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2A" w:rsidRPr="00D55F5B" w:rsidRDefault="00A8522A" w:rsidP="00A8522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نموذج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اختبار الفصل الدراسي الثاني</w:t>
      </w:r>
    </w:p>
    <w:p w:rsidR="00A8522A" w:rsidRPr="00D55F5B" w:rsidRDefault="00A8522A" w:rsidP="00A8522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للصف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الثاني عشر الأدبي </w:t>
      </w:r>
    </w:p>
    <w:p w:rsidR="00A8522A" w:rsidRPr="00D55F5B" w:rsidRDefault="00A8522A" w:rsidP="00A8522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للعام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الدراسي 2008/2009م</w:t>
      </w: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السؤال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الأول</w:t>
      </w: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:-             </w: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( 30درجة )</w:t>
      </w: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أولاً :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اختر إجابة صحيحة واحدة من بين البدائل التي تلي كل فقرة مما يلي:</w:t>
      </w:r>
    </w:p>
    <w:p w:rsidR="00A8522A" w:rsidRPr="00D55F5B" w:rsidRDefault="00A8522A" w:rsidP="00A852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أحد الأمراض التالية سببه عوامل داخلية: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* الأنفلونزا            *</w:t>
      </w:r>
      <w:r w:rsidRPr="00AA537F">
        <w:rPr>
          <w:rFonts w:ascii="Times New Roman" w:hAnsi="Times New Roman" w:cs="Times New Roman"/>
          <w:color w:val="008000"/>
          <w:sz w:val="28"/>
          <w:szCs w:val="28"/>
          <w:rtl/>
        </w:rPr>
        <w:t xml:space="preserve"> السرطان        </w:t>
      </w:r>
      <w:r w:rsidRPr="00D55F5B">
        <w:rPr>
          <w:rFonts w:ascii="Times New Roman" w:hAnsi="Times New Roman" w:cs="Times New Roman"/>
          <w:sz w:val="28"/>
          <w:szCs w:val="28"/>
          <w:rtl/>
        </w:rPr>
        <w:t xml:space="preserve">* الكوليرا         * </w:t>
      </w:r>
      <w:proofErr w:type="gramStart"/>
      <w:r w:rsidRPr="00D55F5B">
        <w:rPr>
          <w:rFonts w:ascii="Times New Roman" w:hAnsi="Times New Roman" w:cs="Times New Roman"/>
          <w:sz w:val="28"/>
          <w:szCs w:val="28"/>
          <w:rtl/>
        </w:rPr>
        <w:t>القدم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الرياضي.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أدت الأنفلونزا عام 1918م إلى وفاة حوالي عشرين مليون من البشر في معظم أنحاء العالم و لهذا يمكن أن نطلق عليها: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 xml:space="preserve">*مرض مستوطن         * وباء      * </w:t>
      </w:r>
      <w:r w:rsidRPr="00AA537F">
        <w:rPr>
          <w:rFonts w:ascii="Times New Roman" w:hAnsi="Times New Roman" w:cs="Times New Roman"/>
          <w:color w:val="008000"/>
          <w:sz w:val="28"/>
          <w:szCs w:val="28"/>
          <w:rtl/>
        </w:rPr>
        <w:t>وباء جارف</w:t>
      </w:r>
      <w:r w:rsidRPr="00D55F5B">
        <w:rPr>
          <w:rFonts w:ascii="Times New Roman" w:hAnsi="Times New Roman" w:cs="Times New Roman"/>
          <w:sz w:val="28"/>
          <w:szCs w:val="28"/>
          <w:rtl/>
        </w:rPr>
        <w:t xml:space="preserve">      * مرض غير معدي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طبقة من الجلد تنقسم لتعويض الخلايا المنسلخة من الطبقة السطحية: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*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الكيراتين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  * طبقة الخلايا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الدهنية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   * القرنية      * </w:t>
      </w:r>
      <w:r w:rsidRPr="00AA537F">
        <w:rPr>
          <w:rFonts w:ascii="Times New Roman" w:hAnsi="Times New Roman" w:cs="Times New Roman"/>
          <w:color w:val="008000"/>
          <w:sz w:val="28"/>
          <w:szCs w:val="28"/>
          <w:rtl/>
        </w:rPr>
        <w:t>طبقة الخلايا المولدة.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 xml:space="preserve">أي من الخلايا التالية </w: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ليست</w:t>
      </w:r>
      <w:r w:rsidRPr="00D55F5B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ليمفية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</w:rPr>
        <w:t>؟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 xml:space="preserve">*خلايا الذاكرة          * خلايا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T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       * خلايا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B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       * </w:t>
      </w:r>
      <w:r w:rsidRPr="00AA537F">
        <w:rPr>
          <w:rFonts w:ascii="Times New Roman" w:hAnsi="Times New Roman" w:cs="Times New Roman"/>
          <w:color w:val="008000"/>
          <w:sz w:val="28"/>
          <w:szCs w:val="28"/>
          <w:rtl/>
          <w:lang w:val="af-ZA" w:bidi="ar-AE"/>
        </w:rPr>
        <w:t>الخلايا الأكولة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.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واحدة فقط مما يلي </w: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val="af-ZA" w:bidi="ar-AE"/>
        </w:rPr>
        <w:t>ليست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من الإفرازات الحمضية: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*</w:t>
      </w:r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 </w:t>
      </w:r>
      <w:r w:rsidRPr="00AA537F">
        <w:rPr>
          <w:rFonts w:ascii="Times New Roman" w:hAnsi="Times New Roman" w:cs="Times New Roman"/>
          <w:color w:val="008000"/>
          <w:sz w:val="28"/>
          <w:szCs w:val="28"/>
          <w:rtl/>
          <w:lang w:val="af-ZA" w:bidi="ar-AE"/>
        </w:rPr>
        <w:t xml:space="preserve">الدموع 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        * العصارة المعدية        * إفرازات المهبل       * البول.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أي من التالية هي من خط الدفاع الأول؟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*</w:t>
      </w:r>
      <w:r w:rsidRPr="00AA537F">
        <w:rPr>
          <w:rFonts w:ascii="Times New Roman" w:hAnsi="Times New Roman" w:cs="Times New Roman"/>
          <w:color w:val="008000"/>
          <w:sz w:val="28"/>
          <w:szCs w:val="28"/>
          <w:rtl/>
          <w:lang w:val="af-ZA" w:bidi="ar-AE"/>
        </w:rPr>
        <w:t xml:space="preserve">خلايا الدم </w:t>
      </w:r>
      <w:proofErr w:type="gramStart"/>
      <w:r w:rsidRPr="00AA537F">
        <w:rPr>
          <w:rFonts w:ascii="Times New Roman" w:hAnsi="Times New Roman" w:cs="Times New Roman"/>
          <w:color w:val="008000"/>
          <w:sz w:val="28"/>
          <w:szCs w:val="28"/>
          <w:rtl/>
          <w:lang w:val="af-ZA" w:bidi="ar-AE"/>
        </w:rPr>
        <w:t>البيضاء</w:t>
      </w:r>
      <w:proofErr w:type="gramEnd"/>
      <w:r w:rsidRPr="00AA537F">
        <w:rPr>
          <w:rFonts w:ascii="Times New Roman" w:hAnsi="Times New Roman" w:cs="Times New Roman"/>
          <w:color w:val="008000"/>
          <w:sz w:val="28"/>
          <w:szCs w:val="28"/>
          <w:rtl/>
          <w:lang w:val="af-ZA" w:bidi="ar-AE"/>
        </w:rPr>
        <w:t xml:space="preserve"> الأكولة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    * الأجسام المضادة     * اللقاح   * المصل.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جزيء بروتيني يتم إنتاجه من معظم الخلايا التي تصاب بالفيروسات:</w:t>
      </w:r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*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الليسوزيم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        * </w:t>
      </w:r>
      <w:proofErr w:type="spellStart"/>
      <w:r w:rsidRPr="00AA537F">
        <w:rPr>
          <w:rFonts w:ascii="Times New Roman" w:hAnsi="Times New Roman" w:cs="Times New Roman"/>
          <w:color w:val="008000"/>
          <w:sz w:val="28"/>
          <w:szCs w:val="28"/>
          <w:rtl/>
          <w:lang w:val="af-ZA" w:bidi="ar-AE"/>
        </w:rPr>
        <w:t>الإنترفيرون</w:t>
      </w:r>
      <w:proofErr w:type="spellEnd"/>
      <w:r w:rsidRPr="00AA537F">
        <w:rPr>
          <w:rFonts w:ascii="Times New Roman" w:hAnsi="Times New Roman" w:cs="Times New Roman"/>
          <w:color w:val="008000"/>
          <w:sz w:val="28"/>
          <w:szCs w:val="28"/>
          <w:rtl/>
          <w:lang w:val="af-ZA" w:bidi="ar-AE"/>
        </w:rPr>
        <w:t xml:space="preserve"> 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     * الجسم المضاد      * مولد الضد.</w:t>
      </w:r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8. مواقع ترشيح الدم </w:t>
      </w:r>
      <w:proofErr w:type="gramStart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>وتخزينه</w:t>
      </w:r>
      <w:proofErr w:type="gramEnd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>:</w:t>
      </w:r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* </w:t>
      </w:r>
      <w:r w:rsidRPr="00AA537F">
        <w:rPr>
          <w:rFonts w:ascii="Times New Roman" w:hAnsi="Times New Roman" w:cs="Times New Roman" w:hint="cs"/>
          <w:color w:val="008000"/>
          <w:sz w:val="28"/>
          <w:szCs w:val="28"/>
          <w:rtl/>
          <w:lang w:val="af-ZA" w:bidi="ar-AE"/>
        </w:rPr>
        <w:t xml:space="preserve">الطحال  </w:t>
      </w:r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    * العقد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>الليمفيه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      *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>الاوعيه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>الدمويه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       *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>الاوعيه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>الليمفيه</w:t>
      </w:r>
      <w:proofErr w:type="spellEnd"/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  <w:r>
        <w:rPr>
          <w:rFonts w:ascii="Times New Roman" w:hAnsi="Times New Roman" w:cs="Times New Roman" w:hint="cs"/>
          <w:sz w:val="28"/>
          <w:szCs w:val="28"/>
          <w:rtl/>
          <w:lang w:val="af-ZA" w:bidi="ar-AE"/>
        </w:rPr>
        <w:t xml:space="preserve"> 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ثانياً أجب عما يلي:-</w:t>
      </w:r>
    </w:p>
    <w:p w:rsidR="00A8522A" w:rsidRDefault="00A8522A" w:rsidP="00A8522A">
      <w:pPr>
        <w:pStyle w:val="ListParagraph"/>
        <w:numPr>
          <w:ilvl w:val="0"/>
          <w:numId w:val="2"/>
        </w:numPr>
        <w:rPr>
          <w:rFonts w:ascii="Times New Roman" w:hAnsi="Times New Roman" w:cs="Times New Roman" w:hint="cs"/>
          <w:b/>
          <w:bCs/>
          <w:sz w:val="28"/>
          <w:szCs w:val="28"/>
          <w:u w:val="single"/>
          <w:lang w:val="af-ZA" w:bidi="ar-AE"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val="af-ZA" w:bidi="ar-AE"/>
        </w:rPr>
        <w:t xml:space="preserve">ما أهمية كل </w:t>
      </w: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val="af-ZA" w:bidi="ar-AE"/>
        </w:rPr>
        <w:t>من :</w:t>
      </w:r>
      <w:proofErr w:type="gramEnd"/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u w:val="single"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إنزيم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الليسوزيم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:-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يقوم بهضم جدران الخلايا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البكتيريه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</w:t>
      </w:r>
    </w:p>
    <w:p w:rsidR="00A8522A" w:rsidRPr="00AA537F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العقد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الليمفية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:-</w:t>
      </w:r>
    </w:p>
    <w:p w:rsidR="00A8522A" w:rsidRPr="00AA537F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تبلع مسببات المرض</w:t>
      </w:r>
    </w:p>
    <w:p w:rsidR="00A8522A" w:rsidRPr="00D55F5B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ما العلاقة </w:t>
      </w:r>
      <w:proofErr w:type="gramStart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بين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خلايا </w:t>
      </w:r>
      <w:r w:rsidRPr="00D55F5B">
        <w:rPr>
          <w:rFonts w:ascii="Times New Roman" w:hAnsi="Times New Roman" w:cs="Times New Roman"/>
          <w:sz w:val="28"/>
          <w:szCs w:val="28"/>
          <w:lang w:bidi="ar-AE"/>
        </w:rPr>
        <w:t>B</w:t>
      </w:r>
      <w:r w:rsidRPr="00D55F5B">
        <w:rPr>
          <w:rFonts w:ascii="Times New Roman" w:hAnsi="Times New Roman" w:cs="Times New Roman"/>
          <w:sz w:val="28"/>
          <w:szCs w:val="28"/>
          <w:rtl/>
          <w:lang w:bidi="ar-AE"/>
        </w:rPr>
        <w:t xml:space="preserve"> و خلايا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T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؟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ان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خلايا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  <w:lang w:bidi="ar-AE"/>
        </w:rPr>
        <w:t>B</w:t>
      </w: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تقوم بإنتاج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الاجسام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المضاده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عند دخول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الاجسام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الغريبه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, وخلايا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T</w:t>
      </w: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تساعد خلايا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B</w:t>
      </w: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على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انتاج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الاجسام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المضاده</w:t>
      </w:r>
      <w:proofErr w:type="spellEnd"/>
    </w:p>
    <w:p w:rsidR="00A8522A" w:rsidRPr="00AA537F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ميز بين الأجسام المضادة و مولدات </w:t>
      </w:r>
      <w:proofErr w:type="gramStart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الضد ,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و ما العلاقة بينهما؟</w:t>
      </w:r>
    </w:p>
    <w:p w:rsidR="00A8522A" w:rsidRPr="00421F5F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</w:pP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الاجسام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المضاده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مواد بروتينيه يفرزها الجسم عند دخول مولد الضد ,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اما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مولدات الضد هو جسم غريب يهاجم الجسم ويحفز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المناعه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لافراز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اجسام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مضاده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 w:bidi="ar-AE"/>
        </w:rPr>
        <w:t>.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af-ZA" w:bidi="ar-AE"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val="af-ZA" w:bidi="ar-AE"/>
        </w:rPr>
        <w:t>أكمل الجدول التالي للمقارنة بين اللقاح و المصل:-</w:t>
      </w:r>
    </w:p>
    <w:p w:rsidR="00A8522A" w:rsidRPr="00D55F5B" w:rsidRDefault="00A8522A" w:rsidP="00A8522A">
      <w:pPr>
        <w:pStyle w:val="ListParagraph"/>
        <w:ind w:left="1080"/>
        <w:rPr>
          <w:rFonts w:ascii="Times New Roman" w:hAnsi="Times New Roman" w:cs="Times New Roman"/>
          <w:b/>
          <w:bCs/>
          <w:sz w:val="28"/>
          <w:szCs w:val="28"/>
          <w:u w:val="single"/>
          <w:lang w:val="af-ZA" w:bidi="ar-AE"/>
        </w:rPr>
      </w:pPr>
    </w:p>
    <w:tbl>
      <w:tblPr>
        <w:bidiVisual/>
        <w:tblW w:w="0" w:type="auto"/>
        <w:tblInd w:w="1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34"/>
        <w:gridCol w:w="2135"/>
        <w:gridCol w:w="2135"/>
      </w:tblGrid>
      <w:tr w:rsidR="00A8522A" w:rsidRPr="00D55F5B" w:rsidTr="00C01B71">
        <w:trPr>
          <w:trHeight w:val="754"/>
        </w:trPr>
        <w:tc>
          <w:tcPr>
            <w:tcW w:w="213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  <w:t>وجه المقارنة</w:t>
            </w:r>
          </w:p>
        </w:tc>
        <w:tc>
          <w:tcPr>
            <w:tcW w:w="2135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</w:pPr>
            <w:proofErr w:type="gramStart"/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  <w:t>اللقاح</w:t>
            </w:r>
            <w:proofErr w:type="gramEnd"/>
          </w:p>
        </w:tc>
        <w:tc>
          <w:tcPr>
            <w:tcW w:w="2135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</w:pPr>
            <w:proofErr w:type="gramStart"/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  <w:t>المصل</w:t>
            </w:r>
            <w:proofErr w:type="gramEnd"/>
          </w:p>
        </w:tc>
      </w:tr>
      <w:tr w:rsidR="00A8522A" w:rsidRPr="00D55F5B" w:rsidTr="00C01B71">
        <w:trPr>
          <w:trHeight w:val="754"/>
        </w:trPr>
        <w:tc>
          <w:tcPr>
            <w:tcW w:w="213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</w:pPr>
            <w:proofErr w:type="gramStart"/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  <w:t>طبيعته</w:t>
            </w:r>
            <w:proofErr w:type="gramEnd"/>
          </w:p>
        </w:tc>
        <w:tc>
          <w:tcPr>
            <w:tcW w:w="21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</w:pPr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 xml:space="preserve">شكل من </w:t>
            </w:r>
            <w:proofErr w:type="spell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>اشكال</w:t>
            </w:r>
            <w:proofErr w:type="spellEnd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 xml:space="preserve"> مسببات المرض</w:t>
            </w:r>
          </w:p>
        </w:tc>
        <w:tc>
          <w:tcPr>
            <w:tcW w:w="21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</w:pPr>
            <w:proofErr w:type="spell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>اجسام</w:t>
            </w:r>
            <w:proofErr w:type="spellEnd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>مضاده</w:t>
            </w:r>
            <w:proofErr w:type="spellEnd"/>
          </w:p>
        </w:tc>
      </w:tr>
      <w:tr w:rsidR="00A8522A" w:rsidRPr="00D55F5B" w:rsidTr="00C01B71">
        <w:trPr>
          <w:trHeight w:val="754"/>
        </w:trPr>
        <w:tc>
          <w:tcPr>
            <w:tcW w:w="213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  <w:t>نوع المناعة</w:t>
            </w:r>
          </w:p>
        </w:tc>
        <w:tc>
          <w:tcPr>
            <w:tcW w:w="21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</w:pPr>
            <w:proofErr w:type="spell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>مناعه</w:t>
            </w:r>
            <w:proofErr w:type="spellEnd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 xml:space="preserve"> ايجابيه</w:t>
            </w:r>
          </w:p>
        </w:tc>
        <w:tc>
          <w:tcPr>
            <w:tcW w:w="21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</w:pPr>
            <w:proofErr w:type="spell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>مناعه</w:t>
            </w:r>
            <w:proofErr w:type="spellEnd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 xml:space="preserve"> سلبيه</w:t>
            </w:r>
          </w:p>
        </w:tc>
      </w:tr>
      <w:tr w:rsidR="00A8522A" w:rsidRPr="00D55F5B" w:rsidTr="00C01B71">
        <w:trPr>
          <w:trHeight w:val="785"/>
        </w:trPr>
        <w:tc>
          <w:tcPr>
            <w:tcW w:w="213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  <w:t>متى يستخدم؟</w:t>
            </w:r>
          </w:p>
        </w:tc>
        <w:tc>
          <w:tcPr>
            <w:tcW w:w="21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</w:pPr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 xml:space="preserve">عندما يحفز جهاز </w:t>
            </w:r>
            <w:proofErr w:type="spell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>المناعه</w:t>
            </w:r>
            <w:proofErr w:type="spellEnd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 xml:space="preserve"> للعمل</w:t>
            </w:r>
          </w:p>
        </w:tc>
        <w:tc>
          <w:tcPr>
            <w:tcW w:w="21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</w:pPr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 w:bidi="ar-AE"/>
              </w:rPr>
              <w:t>في حاله انتشار مرض وبائي خطير</w:t>
            </w:r>
          </w:p>
        </w:tc>
      </w:tr>
    </w:tbl>
    <w:p w:rsidR="00A8522A" w:rsidRDefault="00A8522A" w:rsidP="00A8522A">
      <w:pP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</w:p>
    <w:p w:rsidR="00A8522A" w:rsidRDefault="00A8522A" w:rsidP="00A8522A">
      <w:pP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</w:p>
    <w:p w:rsidR="00A8522A" w:rsidRDefault="00A8522A" w:rsidP="00A8522A">
      <w:pP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</w:p>
    <w:p w:rsidR="00A8522A" w:rsidRDefault="00A8522A" w:rsidP="00A8522A">
      <w:pP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</w:p>
    <w:p w:rsidR="00A8522A" w:rsidRPr="00D55F5B" w:rsidRDefault="00A8522A" w:rsidP="00A8522A">
      <w:pP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</w:p>
    <w:p w:rsidR="00A8522A" w:rsidRPr="00D55F5B" w:rsidRDefault="00A8522A" w:rsidP="00A8522A">
      <w:pPr>
        <w:rPr>
          <w:rFonts w:ascii="Times New Roman" w:hAnsi="Times New Roman" w:cs="Times New Roman" w:hint="cs"/>
          <w:b/>
          <w:bCs/>
          <w:sz w:val="28"/>
          <w:szCs w:val="28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السؤال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الثاني</w:t>
      </w: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:-          </w: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( 20 درجة )</w:t>
      </w: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أولاً :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اختر إجابة صحيحة واحدة من بين البدائل التي تلي كل فقرة مما يلي:</w:t>
      </w:r>
    </w:p>
    <w:p w:rsidR="00A8522A" w:rsidRPr="00D55F5B" w:rsidRDefault="00A8522A" w:rsidP="00A8522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علم يبحث في أسباب التشابه و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الإختلاف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بين الآباء و الأبناء عبر الأجيال: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*علم الخلية               * </w:t>
      </w:r>
      <w:r w:rsidRPr="00421F5F">
        <w:rPr>
          <w:rFonts w:ascii="Times New Roman" w:hAnsi="Times New Roman" w:cs="Times New Roman"/>
          <w:color w:val="008000"/>
          <w:sz w:val="28"/>
          <w:szCs w:val="28"/>
          <w:rtl/>
          <w:lang w:val="af-ZA"/>
        </w:rPr>
        <w:t>علم الوراثة</w:t>
      </w: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            * علم الأحياء                * علم النبات.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إن احتمال تكوين أمشاج تحتوي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الأليل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السائد فرد يحمل الجيني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rr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هو: 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*صفر                     * 1\2                     * 1\3                        * 1\4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عند تكوين الأمشاج فإن زوج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الأليلات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الخاص بصفة وراثية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مندلية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: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*يتحد                     * </w:t>
      </w:r>
      <w:proofErr w:type="gram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يتضاعف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                  * </w:t>
      </w:r>
      <w:r w:rsidRPr="00421F5F">
        <w:rPr>
          <w:rFonts w:ascii="Times New Roman" w:hAnsi="Times New Roman" w:cs="Times New Roman"/>
          <w:color w:val="008000"/>
          <w:sz w:val="28"/>
          <w:szCs w:val="28"/>
          <w:rtl/>
          <w:lang w:val="af-ZA"/>
        </w:rPr>
        <w:t xml:space="preserve">ينعزل   </w:t>
      </w: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                * يندمج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يطلق على أحد أشكال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الجين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لصفة واحدة: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*التركيب الظاهري      * التركيب الجيني             *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كروموسوم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              * </w:t>
      </w:r>
      <w:r w:rsidRPr="00421F5F">
        <w:rPr>
          <w:rFonts w:ascii="Times New Roman" w:hAnsi="Times New Roman" w:cs="Times New Roman"/>
          <w:color w:val="008000"/>
          <w:sz w:val="28"/>
          <w:szCs w:val="28"/>
          <w:rtl/>
          <w:lang w:val="af-ZA"/>
        </w:rPr>
        <w:t>أليل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يوجد في زهرة نبات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البازلاء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عضو التذكير , و عضو التأنيث معاً , هذه الميزة تفيد في: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  <w:rtl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*إمكانية التلقيح الذاتي                                            * سهولة زراعته</w:t>
      </w:r>
    </w:p>
    <w:p w:rsidR="00A8522A" w:rsidRPr="00421F5F" w:rsidRDefault="00A8522A" w:rsidP="00A8522A">
      <w:pPr>
        <w:pStyle w:val="ListParagraph"/>
        <w:ind w:left="360"/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* سهولة دراسة علم الوراثة                                     * </w:t>
      </w:r>
      <w:r w:rsidRPr="00421F5F">
        <w:rPr>
          <w:rFonts w:ascii="Times New Roman" w:hAnsi="Times New Roman" w:cs="Times New Roman"/>
          <w:color w:val="008000"/>
          <w:sz w:val="28"/>
          <w:szCs w:val="28"/>
          <w:rtl/>
          <w:lang w:val="af-ZA"/>
        </w:rPr>
        <w:t>التعرف على صفات النبات.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af-ZA"/>
        </w:rPr>
      </w:pPr>
      <w:proofErr w:type="gram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إنتاج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نبات حنك السبع ذو الأزهار الوردية من أبوين أحدهما ذو أزهار حمراء و الآخر ذو أزهار بيضاء يدل على أن هذه الصفة تتبع: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  <w:rtl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*</w:t>
      </w:r>
      <w:proofErr w:type="gramStart"/>
      <w:r w:rsidRPr="00421F5F">
        <w:rPr>
          <w:rFonts w:ascii="Times New Roman" w:hAnsi="Times New Roman" w:cs="Times New Roman"/>
          <w:color w:val="008000"/>
          <w:sz w:val="28"/>
          <w:szCs w:val="28"/>
          <w:rtl/>
          <w:lang w:val="af-ZA"/>
        </w:rPr>
        <w:t>السيادة</w:t>
      </w:r>
      <w:proofErr w:type="gramEnd"/>
      <w:r w:rsidRPr="00421F5F">
        <w:rPr>
          <w:rFonts w:ascii="Times New Roman" w:hAnsi="Times New Roman" w:cs="Times New Roman"/>
          <w:color w:val="008000"/>
          <w:sz w:val="28"/>
          <w:szCs w:val="28"/>
          <w:rtl/>
          <w:lang w:val="af-ZA"/>
        </w:rPr>
        <w:t xml:space="preserve"> التامة                                                                </w:t>
      </w: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* السيادة غير التامة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* وراثة الجينات المتعددة                                                   * الصفات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المندلية</w:t>
      </w:r>
      <w:proofErr w:type="spellEnd"/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ثانياً :- أكمل الجدول الذي يمثل توارث صفة لون الأزهار في نباتي </w:t>
      </w:r>
      <w:proofErr w:type="spell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البازلاء</w:t>
      </w:r>
      <w:proofErr w:type="spell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و حنك السبع:</w:t>
      </w:r>
    </w:p>
    <w:tbl>
      <w:tblPr>
        <w:bidiVisual/>
        <w:tblW w:w="8982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3"/>
        <w:gridCol w:w="2735"/>
        <w:gridCol w:w="3124"/>
      </w:tblGrid>
      <w:tr w:rsidR="00A8522A" w:rsidRPr="00D55F5B" w:rsidTr="00C01B71">
        <w:tc>
          <w:tcPr>
            <w:tcW w:w="3123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>وجه المقارنة</w:t>
            </w:r>
          </w:p>
        </w:tc>
        <w:tc>
          <w:tcPr>
            <w:tcW w:w="2735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 xml:space="preserve">لون الأزهار في </w:t>
            </w:r>
            <w:proofErr w:type="spellStart"/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>البازلاء</w:t>
            </w:r>
            <w:proofErr w:type="spellEnd"/>
          </w:p>
        </w:tc>
        <w:tc>
          <w:tcPr>
            <w:tcW w:w="312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>لون الأزهار في حنك السبع</w:t>
            </w:r>
          </w:p>
        </w:tc>
      </w:tr>
      <w:tr w:rsidR="00A8522A" w:rsidRPr="00D55F5B" w:rsidTr="00C01B71">
        <w:trPr>
          <w:trHeight w:val="540"/>
        </w:trPr>
        <w:tc>
          <w:tcPr>
            <w:tcW w:w="3123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  <w:proofErr w:type="gramStart"/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>الأبوان</w:t>
            </w:r>
            <w:proofErr w:type="gramEnd"/>
          </w:p>
        </w:tc>
        <w:tc>
          <w:tcPr>
            <w:tcW w:w="27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/>
              </w:rPr>
            </w:pPr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/>
              </w:rPr>
              <w:t xml:space="preserve">احمر </w:t>
            </w:r>
            <w:proofErr w:type="gram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/>
              </w:rPr>
              <w:t>نقي</w:t>
            </w:r>
            <w:proofErr w:type="gramEnd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/>
              </w:rPr>
              <w:t xml:space="preserve"> × ابيض</w:t>
            </w:r>
          </w:p>
        </w:tc>
        <w:tc>
          <w:tcPr>
            <w:tcW w:w="3124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/>
              </w:rPr>
            </w:pPr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/>
              </w:rPr>
              <w:t xml:space="preserve">احمر × </w:t>
            </w:r>
            <w:proofErr w:type="gramStart"/>
            <w:r>
              <w:rPr>
                <w:rFonts w:ascii="Times New Roman" w:hAnsi="Times New Roman" w:cs="Times New Roman" w:hint="cs"/>
                <w:color w:val="008000"/>
                <w:sz w:val="28"/>
                <w:szCs w:val="28"/>
                <w:rtl/>
                <w:lang w:val="af-ZA"/>
              </w:rPr>
              <w:t>ابيض</w:t>
            </w:r>
            <w:proofErr w:type="gramEnd"/>
          </w:p>
        </w:tc>
      </w:tr>
      <w:tr w:rsidR="00A8522A" w:rsidRPr="00D55F5B" w:rsidTr="00C01B71">
        <w:trPr>
          <w:trHeight w:val="690"/>
        </w:trPr>
        <w:tc>
          <w:tcPr>
            <w:tcW w:w="3123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af-ZA" w:bidi="ar-AE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 xml:space="preserve">لون الأزهار في </w:t>
            </w:r>
            <w:r w:rsidRPr="00D55F5B">
              <w:rPr>
                <w:rFonts w:ascii="Times New Roman" w:hAnsi="Times New Roman" w:cs="Times New Roman"/>
                <w:sz w:val="28"/>
                <w:szCs w:val="28"/>
                <w:lang w:val="af-ZA" w:bidi="ar-AE"/>
              </w:rPr>
              <w:t>F1</w:t>
            </w:r>
          </w:p>
        </w:tc>
        <w:tc>
          <w:tcPr>
            <w:tcW w:w="2735" w:type="dxa"/>
          </w:tcPr>
          <w:p w:rsidR="00A8522A" w:rsidRPr="00421F5F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8000"/>
                <w:sz w:val="28"/>
                <w:szCs w:val="28"/>
                <w:rtl/>
                <w:lang w:val="af-ZA"/>
              </w:rPr>
            </w:pPr>
          </w:p>
        </w:tc>
        <w:tc>
          <w:tcPr>
            <w:tcW w:w="312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</w:p>
        </w:tc>
      </w:tr>
      <w:tr w:rsidR="00A8522A" w:rsidRPr="00D55F5B" w:rsidTr="00C01B71">
        <w:trPr>
          <w:trHeight w:val="572"/>
        </w:trPr>
        <w:tc>
          <w:tcPr>
            <w:tcW w:w="3123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 w:bidi="ar-AE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 xml:space="preserve">لون الأزهار في </w:t>
            </w:r>
            <w:r w:rsidRPr="00D55F5B">
              <w:rPr>
                <w:rFonts w:ascii="Times New Roman" w:hAnsi="Times New Roman" w:cs="Times New Roman"/>
                <w:sz w:val="28"/>
                <w:szCs w:val="28"/>
                <w:lang w:val="af-ZA" w:bidi="ar-AE"/>
              </w:rPr>
              <w:t>F2</w:t>
            </w:r>
          </w:p>
        </w:tc>
        <w:tc>
          <w:tcPr>
            <w:tcW w:w="2735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</w:p>
        </w:tc>
        <w:tc>
          <w:tcPr>
            <w:tcW w:w="312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</w:p>
        </w:tc>
      </w:tr>
      <w:tr w:rsidR="00A8522A" w:rsidRPr="00D55F5B" w:rsidTr="00C01B71">
        <w:trPr>
          <w:trHeight w:val="694"/>
        </w:trPr>
        <w:tc>
          <w:tcPr>
            <w:tcW w:w="3123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  <w:r w:rsidRPr="00D55F5B"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  <w:t>النسبة بين أفراد الجيل الثاني</w:t>
            </w:r>
          </w:p>
        </w:tc>
        <w:tc>
          <w:tcPr>
            <w:tcW w:w="2735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</w:p>
        </w:tc>
        <w:tc>
          <w:tcPr>
            <w:tcW w:w="3124" w:type="dxa"/>
          </w:tcPr>
          <w:p w:rsidR="00A8522A" w:rsidRPr="00D55F5B" w:rsidRDefault="00A8522A" w:rsidP="00C01B7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val="af-ZA"/>
              </w:rPr>
            </w:pPr>
          </w:p>
        </w:tc>
      </w:tr>
    </w:tbl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lastRenderedPageBreak/>
        <w:t>السؤال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الثالث</w:t>
      </w: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:-               </w: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( 30 درجة )</w:t>
      </w: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أولاً :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اختر إجابة صحيحة واحدة من بين البدائل التي تلي كل فقرة مما يلي:</w:t>
      </w:r>
    </w:p>
    <w:p w:rsidR="00A8522A" w:rsidRPr="00D55F5B" w:rsidRDefault="00A8522A" w:rsidP="00A85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55F5B">
        <w:rPr>
          <w:rFonts w:ascii="Times New Roman" w:hAnsi="Times New Roman" w:cs="Times New Roman"/>
          <w:sz w:val="28"/>
          <w:szCs w:val="28"/>
          <w:rtl/>
        </w:rPr>
        <w:t>أي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من الحالات التالية تحكم وراثة لون الجلد في الإنسان؟</w:t>
      </w:r>
    </w:p>
    <w:p w:rsidR="00A8522A" w:rsidRDefault="00A8522A" w:rsidP="00A8522A">
      <w:pPr>
        <w:pStyle w:val="ListParagraph"/>
        <w:ind w:left="567"/>
        <w:rPr>
          <w:rFonts w:ascii="Times New Roman" w:hAnsi="Times New Roman" w:cs="Times New Roman" w:hint="cs"/>
          <w:sz w:val="28"/>
          <w:szCs w:val="28"/>
          <w:rtl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*س</w:t>
      </w:r>
      <w:r>
        <w:rPr>
          <w:rFonts w:ascii="Times New Roman" w:hAnsi="Times New Roman" w:cs="Times New Roman"/>
          <w:sz w:val="28"/>
          <w:szCs w:val="28"/>
          <w:rtl/>
        </w:rPr>
        <w:t xml:space="preserve">يادة مشتركة            * سيادة </w:t>
      </w:r>
      <w:r>
        <w:rPr>
          <w:rFonts w:ascii="Times New Roman" w:hAnsi="Times New Roman" w:cs="Times New Roman" w:hint="cs"/>
          <w:sz w:val="28"/>
          <w:szCs w:val="28"/>
          <w:rtl/>
        </w:rPr>
        <w:t>ت</w:t>
      </w:r>
      <w:r w:rsidRPr="00D55F5B">
        <w:rPr>
          <w:rFonts w:ascii="Times New Roman" w:hAnsi="Times New Roman" w:cs="Times New Roman"/>
          <w:sz w:val="28"/>
          <w:szCs w:val="28"/>
          <w:rtl/>
        </w:rPr>
        <w:t xml:space="preserve">امة             * </w:t>
      </w:r>
      <w:r w:rsidRPr="00421F5F">
        <w:rPr>
          <w:rFonts w:ascii="Times New Roman" w:hAnsi="Times New Roman" w:cs="Times New Roman"/>
          <w:color w:val="008000"/>
          <w:sz w:val="28"/>
          <w:szCs w:val="28"/>
          <w:rtl/>
        </w:rPr>
        <w:t>تعدد الجينات</w:t>
      </w:r>
      <w:r w:rsidRPr="00D55F5B">
        <w:rPr>
          <w:rFonts w:ascii="Times New Roman" w:hAnsi="Times New Roman" w:cs="Times New Roman"/>
          <w:sz w:val="28"/>
          <w:szCs w:val="28"/>
          <w:rtl/>
        </w:rPr>
        <w:t xml:space="preserve">         * تعدد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الأليلات</w:t>
      </w:r>
      <w:proofErr w:type="spellEnd"/>
    </w:p>
    <w:p w:rsidR="00A8522A" w:rsidRPr="00D55F5B" w:rsidRDefault="00A8522A" w:rsidP="00A8522A">
      <w:pPr>
        <w:pStyle w:val="ListParagraph"/>
        <w:ind w:left="567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 xml:space="preserve">إذا أنجب أبوان أربعة أبناء فصائل دمهم مختلفة ( </w:t>
      </w:r>
      <w:proofErr w:type="gramStart"/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A</w:t>
      </w:r>
      <w:r>
        <w:rPr>
          <w:rFonts w:ascii="Times New Roman" w:hAnsi="Times New Roman" w:cs="Times New Roman"/>
          <w:sz w:val="28"/>
          <w:szCs w:val="28"/>
          <w:lang w:val="af-ZA" w:bidi="ar-AE"/>
        </w:rPr>
        <w:t xml:space="preserve">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af-ZA" w:bidi="ar-AE"/>
        </w:rPr>
        <w:t xml:space="preserve">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B</w:t>
      </w:r>
      <w:r>
        <w:rPr>
          <w:rFonts w:ascii="Times New Roman" w:hAnsi="Times New Roman" w:cs="Times New Roman"/>
          <w:sz w:val="28"/>
          <w:szCs w:val="28"/>
          <w:lang w:val="af-ZA" w:bidi="ar-AE"/>
        </w:rPr>
        <w:t xml:space="preserve">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,</w:t>
      </w:r>
      <w:r>
        <w:rPr>
          <w:rFonts w:ascii="Times New Roman" w:hAnsi="Times New Roman" w:cs="Times New Roman"/>
          <w:sz w:val="28"/>
          <w:szCs w:val="28"/>
          <w:lang w:val="af-ZA" w:bidi="ar-AE"/>
        </w:rPr>
        <w:t xml:space="preserve"> 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AB.O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) فإن التركيب الظاهري للأبوين: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  <w:lang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bidi="ar-AE"/>
        </w:rPr>
        <w:t>*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A , B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 xml:space="preserve">                        * </w:t>
      </w:r>
      <w:r w:rsidRPr="00D55F5B">
        <w:rPr>
          <w:rFonts w:ascii="Times New Roman" w:hAnsi="Times New Roman" w:cs="Times New Roman"/>
          <w:sz w:val="28"/>
          <w:szCs w:val="28"/>
          <w:lang w:bidi="ar-AE"/>
        </w:rPr>
        <w:t>AB , A</w:t>
      </w:r>
      <w:r w:rsidRPr="00D55F5B">
        <w:rPr>
          <w:rFonts w:ascii="Times New Roman" w:hAnsi="Times New Roman" w:cs="Times New Roman"/>
          <w:sz w:val="28"/>
          <w:szCs w:val="28"/>
          <w:rtl/>
          <w:lang w:bidi="ar-AE"/>
        </w:rPr>
        <w:t xml:space="preserve">                    * </w:t>
      </w:r>
      <w:r w:rsidRPr="00D55F5B">
        <w:rPr>
          <w:rFonts w:ascii="Times New Roman" w:hAnsi="Times New Roman" w:cs="Times New Roman"/>
          <w:sz w:val="28"/>
          <w:szCs w:val="28"/>
          <w:lang w:bidi="ar-AE"/>
        </w:rPr>
        <w:t>AB , B</w:t>
      </w:r>
      <w:r>
        <w:rPr>
          <w:rFonts w:ascii="Times New Roman" w:hAnsi="Times New Roman" w:cs="Times New Roman"/>
          <w:sz w:val="28"/>
          <w:szCs w:val="28"/>
          <w:rtl/>
          <w:lang w:bidi="ar-AE"/>
        </w:rPr>
        <w:t xml:space="preserve">         </w:t>
      </w:r>
      <w:r w:rsidRPr="00D55F5B">
        <w:rPr>
          <w:rFonts w:ascii="Times New Roman" w:hAnsi="Times New Roman" w:cs="Times New Roman"/>
          <w:sz w:val="28"/>
          <w:szCs w:val="28"/>
          <w:rtl/>
          <w:lang w:bidi="ar-AE"/>
        </w:rPr>
        <w:t>*</w:t>
      </w:r>
      <w:r w:rsidRPr="00421F5F">
        <w:rPr>
          <w:rFonts w:ascii="Times New Roman" w:hAnsi="Times New Roman" w:cs="Times New Roman"/>
          <w:color w:val="008000"/>
          <w:sz w:val="28"/>
          <w:szCs w:val="28"/>
          <w:rtl/>
          <w:lang w:bidi="ar-AE"/>
        </w:rPr>
        <w:t xml:space="preserve"> </w:t>
      </w:r>
      <w:r w:rsidRPr="00421F5F">
        <w:rPr>
          <w:rFonts w:ascii="Times New Roman" w:hAnsi="Times New Roman" w:cs="Times New Roman"/>
          <w:color w:val="008000"/>
          <w:sz w:val="28"/>
          <w:szCs w:val="28"/>
          <w:lang w:bidi="ar-AE"/>
        </w:rPr>
        <w:t>AB,O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عند اتحاد </w:t>
      </w:r>
      <w:proofErr w:type="spellStart"/>
      <w:r>
        <w:rPr>
          <w:rFonts w:ascii="Times New Roman" w:hAnsi="Times New Roman" w:cs="Times New Roman"/>
          <w:sz w:val="28"/>
          <w:szCs w:val="28"/>
          <w:rtl/>
        </w:rPr>
        <w:t>مشيج</w:t>
      </w:r>
      <w:proofErr w:type="spellEnd"/>
      <w:r>
        <w:rPr>
          <w:rFonts w:ascii="Times New Roman" w:hAnsi="Times New Roman" w:cs="Times New Roman"/>
          <w:sz w:val="28"/>
          <w:szCs w:val="28"/>
          <w:rtl/>
        </w:rPr>
        <w:t xml:space="preserve"> ذك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ري </w:t>
      </w:r>
      <w:r>
        <w:rPr>
          <w:rFonts w:ascii="Times New Roman" w:hAnsi="Times New Roman" w:cs="Times New Roman"/>
          <w:sz w:val="28"/>
          <w:szCs w:val="28"/>
          <w:rtl/>
        </w:rPr>
        <w:t xml:space="preserve"> ت</w:t>
      </w:r>
      <w:r>
        <w:rPr>
          <w:rFonts w:ascii="Times New Roman" w:hAnsi="Times New Roman" w:cs="Times New Roman" w:hint="cs"/>
          <w:sz w:val="28"/>
          <w:szCs w:val="28"/>
          <w:rtl/>
        </w:rPr>
        <w:t>ر</w:t>
      </w:r>
      <w:r w:rsidRPr="00D55F5B">
        <w:rPr>
          <w:rFonts w:ascii="Times New Roman" w:hAnsi="Times New Roman" w:cs="Times New Roman"/>
          <w:sz w:val="28"/>
          <w:szCs w:val="28"/>
          <w:rtl/>
        </w:rPr>
        <w:t xml:space="preserve">كيبه الجيني ( </w:t>
      </w:r>
      <w:r w:rsidRPr="00D55F5B">
        <w:rPr>
          <w:rFonts w:ascii="Times New Roman" w:hAnsi="Times New Roman" w:cs="Times New Roman"/>
          <w:sz w:val="28"/>
          <w:szCs w:val="28"/>
        </w:rPr>
        <w:t>22+XY</w:t>
      </w:r>
      <w:r w:rsidRPr="00D55F5B">
        <w:rPr>
          <w:rFonts w:ascii="Times New Roman" w:hAnsi="Times New Roman" w:cs="Times New Roman"/>
          <w:sz w:val="28"/>
          <w:szCs w:val="28"/>
          <w:rtl/>
        </w:rPr>
        <w:t xml:space="preserve">) مع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مشيج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أنثوي تركيبه الجيني (</w:t>
      </w:r>
      <w:r w:rsidRPr="00D55F5B">
        <w:rPr>
          <w:rFonts w:ascii="Times New Roman" w:hAnsi="Times New Roman" w:cs="Times New Roman"/>
          <w:sz w:val="28"/>
          <w:szCs w:val="28"/>
          <w:lang w:val="af-ZA" w:bidi="ar-AE"/>
        </w:rPr>
        <w:t>22+X</w:t>
      </w:r>
      <w:r w:rsidRPr="00D55F5B">
        <w:rPr>
          <w:rFonts w:ascii="Times New Roman" w:hAnsi="Times New Roman" w:cs="Times New Roman"/>
          <w:sz w:val="28"/>
          <w:szCs w:val="28"/>
          <w:rtl/>
          <w:lang w:val="af-ZA" w:bidi="ar-AE"/>
        </w:rPr>
        <w:t>) ينتج فرد: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bidi="ar-AE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bidi="ar-AE"/>
        </w:rPr>
        <w:t xml:space="preserve">*مصاب بمتلازمة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bidi="ar-AE"/>
        </w:rPr>
        <w:t>داون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bidi="ar-AE"/>
        </w:rPr>
        <w:t xml:space="preserve">    * ذكر سليم     * أنثى سليمة       * </w:t>
      </w:r>
      <w:r w:rsidRPr="00230906">
        <w:rPr>
          <w:rFonts w:ascii="Times New Roman" w:hAnsi="Times New Roman" w:cs="Times New Roman"/>
          <w:color w:val="008000"/>
          <w:sz w:val="28"/>
          <w:szCs w:val="28"/>
          <w:rtl/>
          <w:lang w:bidi="ar-AE"/>
        </w:rPr>
        <w:t xml:space="preserve">مصاب بمتلازمة </w:t>
      </w:r>
      <w:proofErr w:type="spellStart"/>
      <w:r w:rsidRPr="00230906">
        <w:rPr>
          <w:rFonts w:ascii="Times New Roman" w:hAnsi="Times New Roman" w:cs="Times New Roman"/>
          <w:color w:val="008000"/>
          <w:sz w:val="28"/>
          <w:szCs w:val="28"/>
          <w:rtl/>
          <w:lang w:bidi="ar-AE"/>
        </w:rPr>
        <w:t>كلاينفلتر</w:t>
      </w:r>
      <w:proofErr w:type="spellEnd"/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  <w:lang w:bidi="ar-AE"/>
        </w:rPr>
      </w:pPr>
    </w:p>
    <w:p w:rsidR="00A8522A" w:rsidRPr="00D55F5B" w:rsidRDefault="00A8522A" w:rsidP="00A85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الطفرات التي يتم توارثها تحدث في الخلايا: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*</w:t>
      </w:r>
      <w:proofErr w:type="gramStart"/>
      <w:r w:rsidRPr="00D55F5B">
        <w:rPr>
          <w:rFonts w:ascii="Times New Roman" w:hAnsi="Times New Roman" w:cs="Times New Roman"/>
          <w:sz w:val="28"/>
          <w:szCs w:val="28"/>
          <w:rtl/>
        </w:rPr>
        <w:t>التناسلية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                    * الجسدية                    * العصبية                  * الجلدية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التركيبة الكاملة للمادة الوراثية جميعها في كل خلية للإنسان: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*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الأليل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                     *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الجين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                    *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الجينوم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</w:rPr>
        <w:t xml:space="preserve"> البشري       *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</w:rPr>
        <w:t>الكروموسوم</w:t>
      </w:r>
      <w:proofErr w:type="spellEnd"/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ثانياً:- علل:-</w:t>
      </w: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الذكر هو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المسؤول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عن تحديد جنس المولود في الإنسان.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</w:pP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لانه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 ينتج نوعين من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الامشاج</w:t>
      </w:r>
      <w:proofErr w:type="spellEnd"/>
    </w:p>
    <w:p w:rsidR="00A8522A" w:rsidRPr="00230906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lang w:val="af-ZA"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af-ZA"/>
        </w:rPr>
      </w:pPr>
      <w:proofErr w:type="gram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ظهور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مرض عمى الألوان بين الذكور أكثر من الإناث.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لان لدى الذكور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كروموسوم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X1</w:t>
      </w: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يرثه من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الام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اما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مصاب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او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سليم .</w:t>
      </w:r>
    </w:p>
    <w:p w:rsidR="00A8522A" w:rsidRPr="00230906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af-ZA"/>
        </w:rPr>
      </w:pPr>
      <w:proofErr w:type="gram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تعد</w:t>
      </w:r>
      <w:proofErr w:type="gram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قلة عدد الأفراد الناتجة للأسرة نسبيا</w:t>
      </w:r>
      <w:r>
        <w:rPr>
          <w:rFonts w:ascii="Times New Roman" w:hAnsi="Times New Roman" w:cs="Times New Roman" w:hint="cs"/>
          <w:sz w:val="28"/>
          <w:szCs w:val="28"/>
          <w:rtl/>
          <w:lang w:val="af-ZA"/>
        </w:rPr>
        <w:t xml:space="preserve"> </w:t>
      </w: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ًمن أسباب صعوبة دراسة الوراثة في الإنسان.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1- بسبب طول عمر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الجين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 في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الانسان</w:t>
      </w:r>
      <w:proofErr w:type="spellEnd"/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2- كثره عدد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الكروموسومات</w:t>
      </w:r>
      <w:proofErr w:type="spellEnd"/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3- قله عدد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الافراد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الناتجه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 عن التزاوج في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الاسره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الواحده</w:t>
      </w:r>
      <w:proofErr w:type="spellEnd"/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</w:pPr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</w:pPr>
    </w:p>
    <w:p w:rsidR="00A8522A" w:rsidRDefault="00A8522A" w:rsidP="00A8522A">
      <w:pPr>
        <w:pStyle w:val="ListParagraph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</w:pPr>
    </w:p>
    <w:p w:rsidR="00A8522A" w:rsidRPr="00230906" w:rsidRDefault="00A8522A" w:rsidP="00A8522A">
      <w:pPr>
        <w:pStyle w:val="ListParagraph"/>
        <w:rPr>
          <w:rFonts w:ascii="Times New Roman" w:hAnsi="Times New Roman" w:cs="Times New Roman" w:hint="cs"/>
          <w:color w:val="008000"/>
          <w:sz w:val="28"/>
          <w:szCs w:val="28"/>
          <w:u w:val="single"/>
          <w:lang w:val="af-ZA"/>
        </w:rPr>
      </w:pPr>
    </w:p>
    <w:p w:rsidR="00A8522A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 w:hint="cs"/>
          <w:sz w:val="28"/>
          <w:szCs w:val="28"/>
          <w:lang w:val="af-ZA"/>
        </w:rPr>
      </w:pP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lastRenderedPageBreak/>
        <w:t>غالباً يحبذ زواج الأباعد على زواج الأقارب.</w:t>
      </w:r>
    </w:p>
    <w:p w:rsidR="00A8522A" w:rsidRPr="00230906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lang w:val="af-ZA"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لكي لا تنتقل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الامراض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  <w:lang w:val="af-ZA"/>
        </w:rPr>
        <w:t>الوراثيه</w:t>
      </w:r>
      <w:proofErr w:type="spellEnd"/>
    </w:p>
    <w:p w:rsidR="00A8522A" w:rsidRPr="00D55F5B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  <w:lang w:val="af-ZA"/>
        </w:rPr>
      </w:pPr>
    </w:p>
    <w:p w:rsidR="00A8522A" w:rsidRPr="00D55F5B" w:rsidRDefault="00A8522A" w:rsidP="00A8522A">
      <w:pP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ثالثاً :-</w:t>
      </w: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(أ </w:t>
      </w: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)  </w: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أكتب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المصطلح العلمي بين القوسين أمام كل عبارة مما يلي:</w:t>
      </w:r>
    </w:p>
    <w:p w:rsidR="00A8522A" w:rsidRPr="00D55F5B" w:rsidRDefault="00A8522A" w:rsidP="00A8522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rtl/>
          <w:lang w:val="af-ZA"/>
        </w:rPr>
        <w:t>(</w:t>
      </w:r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 xml:space="preserve">الصفات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>المرتبطه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 xml:space="preserve"> بالجنس</w:t>
      </w: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) الصفات الوراثية التي تكون جيناتها محمولة على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الكروموسوم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الجنسي.</w:t>
      </w:r>
    </w:p>
    <w:p w:rsidR="00A8522A" w:rsidRPr="00D55F5B" w:rsidRDefault="00A8522A" w:rsidP="00A8522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rtl/>
          <w:lang w:val="af-ZA"/>
        </w:rPr>
        <w:t>(</w:t>
      </w:r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 xml:space="preserve">مرض فنيل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>كيتونيوريا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) مرض وراثي ينتج عن نقص الإنزيم اللازم لتحويل الحمض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الأميني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فينيل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آلانين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إلى الحمض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الأميني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تايروسين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.</w:t>
      </w:r>
    </w:p>
    <w:p w:rsidR="00A8522A" w:rsidRPr="00D55F5B" w:rsidRDefault="00A8522A" w:rsidP="00A8522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rtl/>
          <w:lang w:val="af-ZA"/>
        </w:rPr>
        <w:t>(</w:t>
      </w:r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 xml:space="preserve">توائم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>متماثله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) التوائم الناتجة عن بويضة واحدة أخصبت بح</w:t>
      </w:r>
      <w:r>
        <w:rPr>
          <w:rFonts w:ascii="Times New Roman" w:hAnsi="Times New Roman" w:cs="Times New Roman" w:hint="cs"/>
          <w:sz w:val="28"/>
          <w:szCs w:val="28"/>
          <w:rtl/>
          <w:lang w:val="af-ZA"/>
        </w:rPr>
        <w:t>ي</w:t>
      </w:r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وان منوي ثم انفصلت.</w:t>
      </w:r>
    </w:p>
    <w:p w:rsidR="00A8522A" w:rsidRPr="00D55F5B" w:rsidRDefault="00A8522A" w:rsidP="00A8522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 w:hint="cs"/>
          <w:sz w:val="28"/>
          <w:szCs w:val="28"/>
          <w:rtl/>
          <w:lang w:val="af-ZA"/>
        </w:rPr>
        <w:t>(</w:t>
      </w:r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 xml:space="preserve">صبغه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>الميلانين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) صبغة سوداء تعد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مسؤولة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عن لون البشرة و الشعر و العيون في الإنسان.</w:t>
      </w:r>
    </w:p>
    <w:p w:rsidR="00A8522A" w:rsidRDefault="00A8522A" w:rsidP="00A8522A">
      <w:pPr>
        <w:pStyle w:val="ListParagraph"/>
        <w:numPr>
          <w:ilvl w:val="0"/>
          <w:numId w:val="6"/>
        </w:numPr>
        <w:rPr>
          <w:rFonts w:ascii="Times New Roman" w:hAnsi="Times New Roman" w:cs="Times New Roman" w:hint="cs"/>
          <w:sz w:val="28"/>
          <w:szCs w:val="28"/>
          <w:rtl/>
          <w:lang w:val="af-ZA"/>
        </w:rPr>
      </w:pPr>
      <w:r>
        <w:rPr>
          <w:rFonts w:ascii="Times New Roman" w:hAnsi="Times New Roman" w:cs="Times New Roman"/>
          <w:sz w:val="28"/>
          <w:szCs w:val="28"/>
          <w:rtl/>
          <w:lang w:val="af-ZA"/>
        </w:rPr>
        <w:t>(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>الاختلالات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rtl/>
          <w:lang w:val="af-ZA"/>
        </w:rPr>
        <w:t>الوراثيه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) الأمراض الناتجة عن تغير في تركيب المادة </w:t>
      </w:r>
      <w:proofErr w:type="spellStart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>الوراثيةفي</w:t>
      </w:r>
      <w:proofErr w:type="spellEnd"/>
      <w:r w:rsidRPr="00D55F5B">
        <w:rPr>
          <w:rFonts w:ascii="Times New Roman" w:hAnsi="Times New Roman" w:cs="Times New Roman"/>
          <w:sz w:val="28"/>
          <w:szCs w:val="28"/>
          <w:rtl/>
          <w:lang w:val="af-ZA"/>
        </w:rPr>
        <w:t xml:space="preserve"> الإنسان.</w:t>
      </w:r>
    </w:p>
    <w:p w:rsidR="00A8522A" w:rsidRPr="00D55F5B" w:rsidRDefault="00A8522A" w:rsidP="00A8522A">
      <w:pPr>
        <w:pStyle w:val="ListParagraph"/>
        <w:rPr>
          <w:rFonts w:ascii="Times New Roman" w:hAnsi="Times New Roman" w:cs="Times New Roman"/>
          <w:sz w:val="28"/>
          <w:szCs w:val="28"/>
          <w:lang w:val="af-ZA"/>
        </w:rPr>
      </w:pP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السؤال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الرابع</w:t>
      </w: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:-                   </w: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( 20 درجة)</w:t>
      </w: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أولاً : كيف </w:t>
      </w:r>
      <w:proofErr w:type="spellStart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يلائم</w:t>
      </w:r>
      <w:proofErr w:type="spellEnd"/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تركيب كل مما يلي وظيفته:</w:t>
      </w: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الطبقة السطحية من الجلد:</w:t>
      </w:r>
    </w:p>
    <w:p w:rsidR="00A8522A" w:rsidRPr="00D55F5B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الأهداب و الأغشية المخاطية :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تعمل على تدفئه الهواء وترطيبه وتنقيته من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الاجسام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العالقه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عن طريق التصاقها بماده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مخاطيه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.</w:t>
      </w:r>
    </w:p>
    <w:p w:rsidR="00A8522A" w:rsidRPr="00230906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</w:rPr>
      </w:pPr>
    </w:p>
    <w:p w:rsidR="00A8522A" w:rsidRPr="00D55F5B" w:rsidRDefault="00A8522A" w:rsidP="00A852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خلايا الدم </w:t>
      </w:r>
      <w:proofErr w:type="gramStart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البيضاء</w:t>
      </w:r>
      <w:proofErr w:type="gramEnd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الأكولة:</w:t>
      </w:r>
    </w:p>
    <w:p w:rsidR="00A8522A" w:rsidRPr="00230906" w:rsidRDefault="00A8522A" w:rsidP="00A8522A">
      <w:pPr>
        <w:pStyle w:val="ListParagraph"/>
        <w:ind w:left="144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تعمل على ابتلاع البكتيريا وتحليلها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بواسطه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انزيم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الليسوزايم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.</w:t>
      </w: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ind w:left="1440"/>
        <w:rPr>
          <w:rFonts w:ascii="Times New Roman" w:hAnsi="Times New Roman" w:cs="Times New Roman" w:hint="cs"/>
          <w:sz w:val="28"/>
          <w:szCs w:val="28"/>
        </w:rPr>
      </w:pPr>
    </w:p>
    <w:p w:rsidR="00A8522A" w:rsidRPr="00D55F5B" w:rsidRDefault="00A8522A" w:rsidP="00A8522A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2.9pt;margin-top:53.35pt;width:324.1pt;height:178.6pt;z-index:251660288;mso-width-relative:margin;mso-height-relative:margin">
            <v:textbox>
              <w:txbxContent>
                <w:p w:rsidR="00A8522A" w:rsidRDefault="00A8522A" w:rsidP="00A8522A">
                  <w:r>
                    <w:rPr>
                      <w:noProof/>
                    </w:rPr>
                    <w:drawing>
                      <wp:inline distT="0" distB="0" distL="0" distR="0">
                        <wp:extent cx="3971925" cy="2162175"/>
                        <wp:effectExtent l="19050" t="0" r="9525" b="0"/>
                        <wp:docPr id="1" name="صورة 1" descr="تجارب مندل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 descr="تجارب مندل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71925" cy="2162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55F5B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ثالثاً:- </w:t>
      </w:r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أنعم النظر في الشكل التالي الذي يوضح تجارب </w:t>
      </w:r>
      <w:proofErr w:type="spellStart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مندل</w:t>
      </w:r>
      <w:proofErr w:type="spellEnd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في توارث لون الأزهار في نبات </w:t>
      </w:r>
      <w:proofErr w:type="spellStart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>البازلاء</w:t>
      </w:r>
      <w:proofErr w:type="spellEnd"/>
      <w:r w:rsidRPr="00D55F5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ثم أجب عن الأسئلة التي تليه.</w:t>
      </w: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ind w:left="360"/>
        <w:rPr>
          <w:rFonts w:ascii="Times New Roman" w:hAnsi="Times New Roman" w:cs="Times New Roman" w:hint="cs"/>
          <w:sz w:val="28"/>
          <w:szCs w:val="28"/>
        </w:rPr>
      </w:pPr>
    </w:p>
    <w:p w:rsidR="00A8522A" w:rsidRDefault="00A8522A" w:rsidP="00A8522A">
      <w:pPr>
        <w:pStyle w:val="ListParagraph"/>
        <w:numPr>
          <w:ilvl w:val="0"/>
          <w:numId w:val="7"/>
        </w:numPr>
        <w:rPr>
          <w:rFonts w:ascii="Times New Roman" w:hAnsi="Times New Roman" w:cs="Times New Roman" w:hint="cs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م</w:t>
      </w:r>
      <w:r>
        <w:rPr>
          <w:rFonts w:ascii="Times New Roman" w:hAnsi="Times New Roman" w:cs="Times New Roman"/>
          <w:sz w:val="28"/>
          <w:szCs w:val="28"/>
          <w:rtl/>
        </w:rPr>
        <w:t>ا أهمية الخطوة (1)؟</w:t>
      </w:r>
    </w:p>
    <w:p w:rsidR="00A8522A" w:rsidRPr="00003D94" w:rsidRDefault="00A8522A" w:rsidP="00A8522A">
      <w:pPr>
        <w:pStyle w:val="ListParagraph"/>
        <w:ind w:left="360"/>
        <w:rPr>
          <w:rFonts w:ascii="Times New Roman" w:hAnsi="Times New Roman" w:cs="Times New Roman" w:hint="cs"/>
          <w:color w:val="008000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تلقيح</w:t>
      </w:r>
      <w:proofErr w:type="gram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ذاتي للحصول على سلالات نقيه</w:t>
      </w:r>
    </w:p>
    <w:p w:rsidR="00A8522A" w:rsidRPr="00003D94" w:rsidRDefault="00A8522A" w:rsidP="00A8522A">
      <w:pPr>
        <w:pStyle w:val="ListParagraph"/>
        <w:rPr>
          <w:rFonts w:ascii="Times New Roman" w:hAnsi="Times New Roman" w:cs="Times New Roman" w:hint="cs"/>
          <w:sz w:val="28"/>
          <w:szCs w:val="28"/>
          <w:rtl/>
        </w:rPr>
      </w:pPr>
    </w:p>
    <w:p w:rsidR="00A8522A" w:rsidRPr="00D55F5B" w:rsidRDefault="00A8522A" w:rsidP="00A8522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ما نو</w:t>
      </w:r>
      <w:r>
        <w:rPr>
          <w:rFonts w:ascii="Times New Roman" w:hAnsi="Times New Roman" w:cs="Times New Roman"/>
          <w:sz w:val="28"/>
          <w:szCs w:val="28"/>
          <w:rtl/>
        </w:rPr>
        <w:t>ع التلقيح في الخطوتين (2) ,(3)؟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(2) تلقيح </w:t>
      </w:r>
      <w:proofErr w:type="gram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خلطي      ,</w:t>
      </w:r>
      <w:proofErr w:type="gram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    (3) تلقيح ذاتي</w:t>
      </w:r>
    </w:p>
    <w:p w:rsidR="00A8522A" w:rsidRPr="00003D94" w:rsidRDefault="00A8522A" w:rsidP="00A8522A">
      <w:pPr>
        <w:pStyle w:val="ListParagraph"/>
        <w:ind w:left="360"/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</w:pPr>
    </w:p>
    <w:p w:rsidR="00A8522A" w:rsidRDefault="00A8522A" w:rsidP="00A8522A">
      <w:pPr>
        <w:pStyle w:val="ListParagraph"/>
        <w:numPr>
          <w:ilvl w:val="0"/>
          <w:numId w:val="7"/>
        </w:numPr>
        <w:rPr>
          <w:rFonts w:ascii="Times New Roman" w:hAnsi="Times New Roman" w:cs="Times New Roman" w:hint="cs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ما نسبة لون الأزهار البيضاء ف</w:t>
      </w:r>
      <w:r>
        <w:rPr>
          <w:rFonts w:ascii="Times New Roman" w:hAnsi="Times New Roman" w:cs="Times New Roman"/>
          <w:sz w:val="28"/>
          <w:szCs w:val="28"/>
          <w:rtl/>
        </w:rPr>
        <w:t>ي الجيل الثاني؟</w:t>
      </w:r>
    </w:p>
    <w:p w:rsidR="00A8522A" w:rsidRDefault="00A8522A" w:rsidP="00A8522A">
      <w:pPr>
        <w:pStyle w:val="ListParagraph"/>
        <w:ind w:left="360"/>
        <w:rPr>
          <w:rFonts w:ascii="Times New Roman" w:hAnsi="Times New Roman" w:cs="Times New Roman"/>
          <w:color w:val="008000"/>
          <w:sz w:val="28"/>
          <w:szCs w:val="28"/>
          <w:u w:val="single"/>
        </w:rPr>
      </w:pPr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ربع </w:t>
      </w:r>
      <w:proofErr w:type="spellStart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>او</w:t>
      </w:r>
      <w:proofErr w:type="spellEnd"/>
      <w:r>
        <w:rPr>
          <w:rFonts w:ascii="Times New Roman" w:hAnsi="Times New Roman" w:cs="Times New Roman" w:hint="cs"/>
          <w:color w:val="008000"/>
          <w:sz w:val="28"/>
          <w:szCs w:val="28"/>
          <w:u w:val="single"/>
          <w:rtl/>
        </w:rPr>
        <w:t xml:space="preserve"> 25%</w:t>
      </w:r>
    </w:p>
    <w:p w:rsidR="00A8522A" w:rsidRPr="00003D94" w:rsidRDefault="00A8522A" w:rsidP="00A8522A">
      <w:pPr>
        <w:pStyle w:val="ListParagraph"/>
        <w:ind w:left="360"/>
        <w:rPr>
          <w:rFonts w:ascii="Times New Roman" w:hAnsi="Times New Roman" w:cs="Times New Roman"/>
          <w:color w:val="008000"/>
          <w:sz w:val="28"/>
          <w:szCs w:val="28"/>
          <w:u w:val="single"/>
        </w:rPr>
      </w:pPr>
    </w:p>
    <w:p w:rsidR="00A8522A" w:rsidRDefault="00A8522A" w:rsidP="00A8522A">
      <w:pPr>
        <w:pStyle w:val="ListParagraph"/>
        <w:numPr>
          <w:ilvl w:val="0"/>
          <w:numId w:val="7"/>
        </w:numPr>
        <w:rPr>
          <w:rFonts w:ascii="Times New Roman" w:hAnsi="Times New Roman" w:cs="Times New Roman" w:hint="cs"/>
          <w:sz w:val="28"/>
          <w:szCs w:val="28"/>
        </w:rPr>
      </w:pPr>
      <w:r w:rsidRPr="00D55F5B">
        <w:rPr>
          <w:rFonts w:ascii="Times New Roman" w:hAnsi="Times New Roman" w:cs="Times New Roman"/>
          <w:sz w:val="28"/>
          <w:szCs w:val="28"/>
          <w:rtl/>
        </w:rPr>
        <w:t>أكتب التراكيب الجينية لأفراد الجيل</w:t>
      </w:r>
      <w:r>
        <w:rPr>
          <w:rFonts w:ascii="Times New Roman" w:hAnsi="Times New Roman" w:cs="Times New Roman"/>
          <w:sz w:val="28"/>
          <w:szCs w:val="28"/>
          <w:rtl/>
        </w:rPr>
        <w:t xml:space="preserve"> الأول.</w:t>
      </w:r>
    </w:p>
    <w:p w:rsidR="00A8522A" w:rsidRPr="006D3E25" w:rsidRDefault="00A8522A" w:rsidP="00A8522A">
      <w:pPr>
        <w:pStyle w:val="ListParagraph"/>
        <w:ind w:left="0"/>
        <w:rPr>
          <w:rFonts w:ascii="Times New Roman" w:hAnsi="Times New Roman" w:cs="Times New Roman"/>
          <w:color w:val="008000"/>
          <w:sz w:val="28"/>
          <w:szCs w:val="28"/>
          <w:u w:val="single"/>
          <w:rtl/>
        </w:rPr>
      </w:pPr>
      <w:r>
        <w:rPr>
          <w:rFonts w:hint="cs"/>
          <w:rtl/>
        </w:rPr>
        <w:t xml:space="preserve">     </w:t>
      </w:r>
      <w:proofErr w:type="spellStart"/>
      <w:proofErr w:type="gramStart"/>
      <w:r>
        <w:rPr>
          <w:color w:val="008000"/>
          <w:u w:val="single"/>
        </w:rPr>
        <w:t>Rr</w:t>
      </w:r>
      <w:proofErr w:type="spellEnd"/>
      <w:proofErr w:type="gramEnd"/>
    </w:p>
    <w:p w:rsidR="00237DD0" w:rsidRDefault="00A8522A">
      <w:r>
        <w:t xml:space="preserve"> </w:t>
      </w:r>
    </w:p>
    <w:sectPr w:rsidR="00237DD0" w:rsidSect="007815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EB"/>
    <w:multiLevelType w:val="hybridMultilevel"/>
    <w:tmpl w:val="9AECE3C8"/>
    <w:lvl w:ilvl="0" w:tplc="B25873C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EA03BA"/>
    <w:multiLevelType w:val="hybridMultilevel"/>
    <w:tmpl w:val="911A2CF8"/>
    <w:lvl w:ilvl="0" w:tplc="55C84DA8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522493"/>
    <w:multiLevelType w:val="hybridMultilevel"/>
    <w:tmpl w:val="15A826B2"/>
    <w:lvl w:ilvl="0" w:tplc="10F26B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C6DF1"/>
    <w:multiLevelType w:val="hybridMultilevel"/>
    <w:tmpl w:val="4D60D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F52D26"/>
    <w:multiLevelType w:val="hybridMultilevel"/>
    <w:tmpl w:val="9AECE3C8"/>
    <w:lvl w:ilvl="0" w:tplc="B25873C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5C09F1"/>
    <w:multiLevelType w:val="hybridMultilevel"/>
    <w:tmpl w:val="28E43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D129B"/>
    <w:multiLevelType w:val="hybridMultilevel"/>
    <w:tmpl w:val="A516C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22A"/>
    <w:rsid w:val="00237DD0"/>
    <w:rsid w:val="0063314E"/>
    <w:rsid w:val="00836D57"/>
    <w:rsid w:val="00A8522A"/>
    <w:rsid w:val="00CD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A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A8522A"/>
    <w:pPr>
      <w:ind w:left="720"/>
      <w:contextualSpacing/>
    </w:pPr>
  </w:style>
  <w:style w:type="paragraph" w:styleId="a3">
    <w:name w:val="Balloon Text"/>
    <w:basedOn w:val="a"/>
    <w:link w:val="Char"/>
    <w:uiPriority w:val="99"/>
    <w:semiHidden/>
    <w:unhideWhenUsed/>
    <w:rsid w:val="00A8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52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2009-05-20T06:51:00Z</dcterms:created>
  <dcterms:modified xsi:type="dcterms:W3CDTF">2009-05-20T06:52:00Z</dcterms:modified>
</cp:coreProperties>
</file>