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525" w:rsidRPr="00DE3376" w:rsidRDefault="0048499C" w:rsidP="00DE3376">
      <w:pPr>
        <w:jc w:val="center"/>
        <w:rPr>
          <w:sz w:val="32"/>
          <w:szCs w:val="32"/>
        </w:rPr>
      </w:pPr>
      <w:r w:rsidRPr="0048499C">
        <w:rPr>
          <w:rFonts w:ascii="Algerian" w:hAnsi="Algerian" w:cs="Arial"/>
          <w:noProof/>
          <w:color w:val="548DD4" w:themeColor="text2" w:themeTint="99"/>
          <w:sz w:val="28"/>
          <w:szCs w:val="28"/>
          <w:lang w:bidi="th-TH"/>
        </w:rPr>
        <w:pict>
          <v:shapetype id="_x0000_t32" coordsize="21600,21600" o:spt="32" o:oned="t" path="m,l21600,21600e" filled="f">
            <v:path arrowok="t" fillok="f" o:connecttype="none"/>
            <o:lock v:ext="edit" shapetype="t"/>
          </v:shapetype>
          <v:shape id="_x0000_s1027" type="#_x0000_t32" style="position:absolute;left:0;text-align:left;margin-left:-56.45pt;margin-top:100.3pt;width:0;height:523pt;z-index:251662336" o:connectortype="straight" strokecolor="#548dd4 [1951]" strokeweight="2.5pt">
            <v:shadow color="#868686"/>
          </v:shape>
        </w:pict>
      </w:r>
      <w:r w:rsidRPr="0048499C">
        <w:rPr>
          <w:rFonts w:ascii="Algerian" w:hAnsi="Algerian" w:cs="Arial"/>
          <w:noProof/>
          <w:color w:val="548DD4" w:themeColor="text2" w:themeTint="99"/>
          <w:sz w:val="28"/>
          <w:szCs w:val="28"/>
          <w:lang w:bidi="th-TH"/>
        </w:rPr>
        <w:pict>
          <v:shape id="_x0000_s1026" type="#_x0000_t32" style="position:absolute;left:0;text-align:left;margin-left:375.55pt;margin-top:4.1pt;width:0;height:523pt;z-index:251661312" o:connectortype="straight" strokecolor="#f06" strokeweight="2.5pt">
            <v:shadow color="#868686"/>
          </v:shape>
        </w:pict>
      </w:r>
      <w:r w:rsidR="00986039">
        <w:rPr>
          <w:rFonts w:ascii="Algerian" w:hAnsi="Algerian" w:cs="Arial"/>
          <w:noProof/>
          <w:color w:val="548DD4" w:themeColor="text2" w:themeTint="99"/>
          <w:sz w:val="28"/>
          <w:szCs w:val="28"/>
        </w:rPr>
        <w:drawing>
          <wp:anchor distT="0" distB="0" distL="114300" distR="114300" simplePos="0" relativeHeight="251660288" behindDoc="0" locked="0" layoutInCell="1" allowOverlap="1">
            <wp:simplePos x="0" y="0"/>
            <wp:positionH relativeFrom="column">
              <wp:posOffset>-537845</wp:posOffset>
            </wp:positionH>
            <wp:positionV relativeFrom="paragraph">
              <wp:posOffset>-69215</wp:posOffset>
            </wp:positionV>
            <wp:extent cx="1067435" cy="1069340"/>
            <wp:effectExtent l="19050" t="0" r="0" b="0"/>
            <wp:wrapSquare wrapText="bothSides"/>
            <wp:docPr id="2" name="Picture 0" descr="7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42.JPG"/>
                    <pic:cNvPicPr/>
                  </pic:nvPicPr>
                  <pic:blipFill>
                    <a:blip r:embed="rId4"/>
                    <a:stretch>
                      <a:fillRect/>
                    </a:stretch>
                  </pic:blipFill>
                  <pic:spPr>
                    <a:xfrm>
                      <a:off x="0" y="0"/>
                      <a:ext cx="1067435" cy="1069340"/>
                    </a:xfrm>
                    <a:prstGeom prst="rect">
                      <a:avLst/>
                    </a:prstGeom>
                  </pic:spPr>
                </pic:pic>
              </a:graphicData>
            </a:graphic>
          </wp:anchor>
        </w:drawing>
      </w:r>
      <w:r w:rsidR="008F310C" w:rsidRPr="00DE3376">
        <w:rPr>
          <w:rFonts w:ascii="Algerian" w:hAnsi="Algerian" w:cs="Arial"/>
          <w:color w:val="548DD4" w:themeColor="text2" w:themeTint="99"/>
          <w:sz w:val="28"/>
          <w:szCs w:val="28"/>
        </w:rPr>
        <w:t>United Arab Emirates</w:t>
      </w:r>
      <w:r w:rsidR="008F310C" w:rsidRPr="00DE3376">
        <w:rPr>
          <w:rFonts w:ascii="Algerian" w:hAnsi="Algerian" w:cs="Arial"/>
          <w:sz w:val="28"/>
          <w:szCs w:val="28"/>
        </w:rPr>
        <w:br/>
      </w:r>
      <w:r w:rsidR="008F310C" w:rsidRPr="00DE3376">
        <w:rPr>
          <w:rFonts w:ascii="Algerian" w:hAnsi="Algerian" w:cs="Arial"/>
          <w:color w:val="FF0066"/>
          <w:sz w:val="28"/>
          <w:szCs w:val="28"/>
        </w:rPr>
        <w:t xml:space="preserve">Ministry of Education </w:t>
      </w:r>
      <w:r w:rsidR="008F310C" w:rsidRPr="00DE3376">
        <w:rPr>
          <w:rFonts w:ascii="Algerian" w:hAnsi="Algerian" w:cs="Arial"/>
          <w:sz w:val="28"/>
          <w:szCs w:val="28"/>
        </w:rPr>
        <w:br/>
      </w:r>
      <w:r w:rsidR="00DE3376" w:rsidRPr="00DE3376">
        <w:rPr>
          <w:rFonts w:ascii="Algerian" w:hAnsi="Algerian"/>
          <w:color w:val="548DD4" w:themeColor="text2" w:themeTint="99"/>
          <w:sz w:val="32"/>
          <w:szCs w:val="32"/>
        </w:rPr>
        <w:t xml:space="preserve">Al </w:t>
      </w:r>
      <w:proofErr w:type="spellStart"/>
      <w:r w:rsidR="00DE3376" w:rsidRPr="00DE3376">
        <w:rPr>
          <w:rFonts w:ascii="Algerian" w:hAnsi="Algerian"/>
          <w:color w:val="548DD4" w:themeColor="text2" w:themeTint="99"/>
          <w:sz w:val="32"/>
          <w:szCs w:val="32"/>
        </w:rPr>
        <w:t>Hamham</w:t>
      </w:r>
      <w:proofErr w:type="spellEnd"/>
      <w:r w:rsidR="00DE3376" w:rsidRPr="00DE3376">
        <w:rPr>
          <w:rFonts w:ascii="Algerian" w:hAnsi="Algerian"/>
          <w:color w:val="548DD4" w:themeColor="text2" w:themeTint="99"/>
          <w:sz w:val="32"/>
          <w:szCs w:val="32"/>
        </w:rPr>
        <w:t xml:space="preserve"> School</w:t>
      </w:r>
      <w:r w:rsidR="008F310C" w:rsidRPr="00DE3376">
        <w:rPr>
          <w:rFonts w:ascii="Algerian" w:hAnsi="Algerian" w:cs="Arial"/>
          <w:color w:val="548DD4" w:themeColor="text2" w:themeTint="99"/>
          <w:sz w:val="28"/>
          <w:szCs w:val="28"/>
        </w:rPr>
        <w:br/>
      </w:r>
      <w:r w:rsidR="008F310C" w:rsidRPr="00DE3376">
        <w:rPr>
          <w:rFonts w:ascii="Algerian" w:hAnsi="Algerian" w:cs="Arial"/>
          <w:color w:val="FF0066"/>
          <w:sz w:val="28"/>
          <w:szCs w:val="28"/>
        </w:rPr>
        <w:t>year 20</w:t>
      </w:r>
      <w:r w:rsidR="00CA4525" w:rsidRPr="00DE3376">
        <w:rPr>
          <w:rFonts w:ascii="Algerian" w:hAnsi="Algerian" w:cs="Arial"/>
          <w:color w:val="FF0066"/>
          <w:sz w:val="28"/>
          <w:szCs w:val="28"/>
        </w:rPr>
        <w:t>08</w:t>
      </w:r>
      <w:r w:rsidR="008F310C" w:rsidRPr="00DE3376">
        <w:rPr>
          <w:rFonts w:ascii="Algerian" w:hAnsi="Algerian" w:cs="Arial"/>
          <w:color w:val="FF0066"/>
          <w:sz w:val="28"/>
          <w:szCs w:val="28"/>
        </w:rPr>
        <w:t>/ 200</w:t>
      </w:r>
      <w:r w:rsidR="00CA4525" w:rsidRPr="00DE3376">
        <w:rPr>
          <w:rFonts w:ascii="Algerian" w:hAnsi="Algerian" w:cs="Arial"/>
          <w:color w:val="FF0066"/>
          <w:sz w:val="28"/>
          <w:szCs w:val="28"/>
        </w:rPr>
        <w:t>9</w:t>
      </w:r>
      <w:r w:rsidR="008F310C" w:rsidRPr="00DE3376">
        <w:rPr>
          <w:rFonts w:ascii="Algerian" w:hAnsi="Algerian" w:cs="Arial"/>
          <w:sz w:val="21"/>
          <w:szCs w:val="21"/>
        </w:rPr>
        <w:br/>
      </w:r>
      <w:r w:rsidR="008F310C" w:rsidRPr="00DE3376">
        <w:rPr>
          <w:rFonts w:ascii="Algerian" w:hAnsi="Algerian" w:cs="Arial"/>
          <w:sz w:val="21"/>
          <w:szCs w:val="21"/>
        </w:rPr>
        <w:br/>
      </w:r>
    </w:p>
    <w:p w:rsidR="00CA4525" w:rsidRDefault="00CA4525" w:rsidP="00CA4525">
      <w:pPr>
        <w:jc w:val="center"/>
        <w:rPr>
          <w:rFonts w:ascii="Arial" w:hAnsi="Arial" w:cs="Arial"/>
          <w:b/>
          <w:bCs/>
          <w:color w:val="584C00"/>
          <w:sz w:val="21"/>
          <w:szCs w:val="21"/>
          <w:lang w:bidi="ar-AE"/>
        </w:rPr>
      </w:pPr>
    </w:p>
    <w:p w:rsidR="00CA4525" w:rsidRDefault="00CA4525" w:rsidP="00CA4525">
      <w:pPr>
        <w:jc w:val="center"/>
        <w:rPr>
          <w:rFonts w:ascii="Arial" w:hAnsi="Arial" w:cs="Arial"/>
          <w:b/>
          <w:bCs/>
          <w:color w:val="584C00"/>
          <w:sz w:val="21"/>
          <w:szCs w:val="21"/>
        </w:rPr>
      </w:pPr>
    </w:p>
    <w:p w:rsidR="00DE3376" w:rsidRPr="00DE3376" w:rsidRDefault="008F310C" w:rsidP="00DE3376">
      <w:pPr>
        <w:jc w:val="center"/>
        <w:rPr>
          <w:rFonts w:cs="Arial"/>
          <w:rtl/>
          <w:lang w:bidi="ar-AE"/>
        </w:rPr>
      </w:pPr>
      <w:r w:rsidRPr="00DE3376">
        <w:rPr>
          <w:rFonts w:ascii="Algerian" w:hAnsi="Algerian" w:cs="Arial"/>
          <w:b/>
          <w:bCs/>
          <w:color w:val="584C00"/>
          <w:sz w:val="21"/>
          <w:szCs w:val="21"/>
        </w:rPr>
        <w:br/>
      </w:r>
    </w:p>
    <w:p w:rsidR="00ED3127" w:rsidRPr="00DE3376" w:rsidRDefault="008F310C" w:rsidP="00DE3376">
      <w:pPr>
        <w:jc w:val="center"/>
        <w:rPr>
          <w:rFonts w:ascii="Algerian" w:hAnsi="Algerian" w:cs="Arial"/>
          <w:color w:val="FF0066"/>
          <w:sz w:val="36"/>
          <w:szCs w:val="36"/>
          <w:rtl/>
          <w:lang w:bidi="ar-AE"/>
        </w:rPr>
      </w:pPr>
      <w:r w:rsidRPr="00DE3376">
        <w:rPr>
          <w:rFonts w:ascii="Algerian" w:hAnsi="Algerian" w:cs="Arial"/>
          <w:b/>
          <w:bCs/>
          <w:sz w:val="36"/>
          <w:szCs w:val="36"/>
        </w:rPr>
        <w:br/>
      </w:r>
      <w:r w:rsidRPr="00DE3376">
        <w:rPr>
          <w:rFonts w:ascii="Algerian" w:hAnsi="Algerian" w:cs="Arial"/>
          <w:color w:val="FF0066"/>
          <w:sz w:val="36"/>
          <w:szCs w:val="36"/>
        </w:rPr>
        <w:t>Report on</w:t>
      </w:r>
    </w:p>
    <w:p w:rsidR="00ED3127" w:rsidRPr="00ED3127" w:rsidRDefault="00ED3127" w:rsidP="00CA4525">
      <w:pPr>
        <w:jc w:val="center"/>
        <w:rPr>
          <w:rFonts w:ascii="Arial" w:hAnsi="Arial" w:cs="Arial"/>
          <w:b/>
          <w:bCs/>
          <w:sz w:val="36"/>
          <w:szCs w:val="36"/>
          <w:rtl/>
          <w:lang w:bidi="ar-AE"/>
        </w:rPr>
      </w:pPr>
    </w:p>
    <w:p w:rsidR="00DE3376" w:rsidRPr="00F95711" w:rsidRDefault="008F310C" w:rsidP="00095142">
      <w:pPr>
        <w:tabs>
          <w:tab w:val="left" w:pos="6381"/>
        </w:tabs>
        <w:jc w:val="center"/>
        <w:rPr>
          <w:sz w:val="36"/>
          <w:szCs w:val="36"/>
        </w:rPr>
      </w:pPr>
      <w:r w:rsidRPr="00DE3376">
        <w:rPr>
          <w:rFonts w:ascii="Monotype Corsiva" w:hAnsi="Monotype Corsiva" w:cs="Arial"/>
          <w:b/>
          <w:bCs/>
          <w:color w:val="584C00"/>
          <w:sz w:val="21"/>
          <w:szCs w:val="21"/>
        </w:rPr>
        <w:t xml:space="preserve"> </w:t>
      </w:r>
      <w:r w:rsidRPr="00986039">
        <w:rPr>
          <w:rFonts w:ascii="Monotype Corsiva" w:hAnsi="Monotype Corsiva" w:cs="Arial"/>
          <w:b/>
          <w:bCs/>
          <w:color w:val="FF0066"/>
          <w:sz w:val="72"/>
          <w:szCs w:val="72"/>
        </w:rPr>
        <w:t>“</w:t>
      </w:r>
      <w:r w:rsidRPr="00DE3376">
        <w:rPr>
          <w:rFonts w:ascii="Monotype Corsiva" w:hAnsi="Monotype Corsiva" w:cs="Arial"/>
          <w:b/>
          <w:bCs/>
          <w:color w:val="548DD4" w:themeColor="text2" w:themeTint="99"/>
          <w:sz w:val="72"/>
          <w:szCs w:val="72"/>
        </w:rPr>
        <w:t>E</w:t>
      </w:r>
      <w:r w:rsidRPr="00986039">
        <w:rPr>
          <w:rFonts w:ascii="Monotype Corsiva" w:hAnsi="Monotype Corsiva" w:cs="Arial"/>
          <w:b/>
          <w:bCs/>
          <w:color w:val="FF0066"/>
          <w:sz w:val="72"/>
          <w:szCs w:val="72"/>
        </w:rPr>
        <w:t>d</w:t>
      </w:r>
      <w:r w:rsidRPr="00DE3376">
        <w:rPr>
          <w:rFonts w:ascii="Monotype Corsiva" w:hAnsi="Monotype Corsiva" w:cs="Arial"/>
          <w:b/>
          <w:bCs/>
          <w:color w:val="548DD4" w:themeColor="text2" w:themeTint="99"/>
          <w:sz w:val="72"/>
          <w:szCs w:val="72"/>
        </w:rPr>
        <w:t>u</w:t>
      </w:r>
      <w:r w:rsidRPr="00986039">
        <w:rPr>
          <w:rFonts w:ascii="Monotype Corsiva" w:hAnsi="Monotype Corsiva" w:cs="Arial"/>
          <w:b/>
          <w:bCs/>
          <w:color w:val="FF0066"/>
          <w:sz w:val="72"/>
          <w:szCs w:val="72"/>
        </w:rPr>
        <w:t>c</w:t>
      </w:r>
      <w:r w:rsidRPr="00DE3376">
        <w:rPr>
          <w:rFonts w:ascii="Monotype Corsiva" w:hAnsi="Monotype Corsiva" w:cs="Arial"/>
          <w:b/>
          <w:bCs/>
          <w:color w:val="548DD4" w:themeColor="text2" w:themeTint="99"/>
          <w:sz w:val="72"/>
          <w:szCs w:val="72"/>
        </w:rPr>
        <w:t>a</w:t>
      </w:r>
      <w:r w:rsidRPr="00986039">
        <w:rPr>
          <w:rFonts w:ascii="Monotype Corsiva" w:hAnsi="Monotype Corsiva" w:cs="Arial"/>
          <w:b/>
          <w:bCs/>
          <w:color w:val="FF0066"/>
          <w:sz w:val="72"/>
          <w:szCs w:val="72"/>
        </w:rPr>
        <w:t>t</w:t>
      </w:r>
      <w:r w:rsidRPr="00DE3376">
        <w:rPr>
          <w:rFonts w:ascii="Monotype Corsiva" w:hAnsi="Monotype Corsiva" w:cs="Arial"/>
          <w:b/>
          <w:bCs/>
          <w:color w:val="548DD4" w:themeColor="text2" w:themeTint="99"/>
          <w:sz w:val="72"/>
          <w:szCs w:val="72"/>
        </w:rPr>
        <w:t>i</w:t>
      </w:r>
      <w:r w:rsidRPr="00986039">
        <w:rPr>
          <w:rFonts w:ascii="Monotype Corsiva" w:hAnsi="Monotype Corsiva" w:cs="Arial"/>
          <w:b/>
          <w:bCs/>
          <w:color w:val="FF0066"/>
          <w:sz w:val="72"/>
          <w:szCs w:val="72"/>
        </w:rPr>
        <w:t>o</w:t>
      </w:r>
      <w:r w:rsidRPr="00DE3376">
        <w:rPr>
          <w:rFonts w:ascii="Monotype Corsiva" w:hAnsi="Monotype Corsiva" w:cs="Arial"/>
          <w:b/>
          <w:bCs/>
          <w:color w:val="548DD4" w:themeColor="text2" w:themeTint="99"/>
          <w:sz w:val="72"/>
          <w:szCs w:val="72"/>
        </w:rPr>
        <w:t xml:space="preserve">n </w:t>
      </w:r>
      <w:r w:rsidRPr="00986039">
        <w:rPr>
          <w:rFonts w:ascii="Monotype Corsiva" w:hAnsi="Monotype Corsiva" w:cs="Arial"/>
          <w:b/>
          <w:bCs/>
          <w:color w:val="FF0066"/>
          <w:sz w:val="72"/>
          <w:szCs w:val="72"/>
        </w:rPr>
        <w:t>i</w:t>
      </w:r>
      <w:r w:rsidRPr="00DE3376">
        <w:rPr>
          <w:rFonts w:ascii="Monotype Corsiva" w:hAnsi="Monotype Corsiva" w:cs="Arial"/>
          <w:b/>
          <w:bCs/>
          <w:color w:val="548DD4" w:themeColor="text2" w:themeTint="99"/>
          <w:sz w:val="72"/>
          <w:szCs w:val="72"/>
        </w:rPr>
        <w:t xml:space="preserve">n </w:t>
      </w:r>
      <w:r w:rsidRPr="00986039">
        <w:rPr>
          <w:rFonts w:ascii="Monotype Corsiva" w:hAnsi="Monotype Corsiva" w:cs="Arial"/>
          <w:b/>
          <w:bCs/>
          <w:color w:val="FF0066"/>
          <w:sz w:val="72"/>
          <w:szCs w:val="72"/>
        </w:rPr>
        <w:t>U</w:t>
      </w:r>
      <w:r w:rsidRPr="00DE3376">
        <w:rPr>
          <w:rFonts w:ascii="Monotype Corsiva" w:hAnsi="Monotype Corsiva" w:cs="Arial"/>
          <w:b/>
          <w:bCs/>
          <w:color w:val="548DD4" w:themeColor="text2" w:themeTint="99"/>
          <w:sz w:val="72"/>
          <w:szCs w:val="72"/>
        </w:rPr>
        <w:t>A</w:t>
      </w:r>
      <w:r w:rsidRPr="00986039">
        <w:rPr>
          <w:rFonts w:ascii="Monotype Corsiva" w:hAnsi="Monotype Corsiva" w:cs="Arial"/>
          <w:b/>
          <w:bCs/>
          <w:color w:val="FF0066"/>
          <w:sz w:val="72"/>
          <w:szCs w:val="72"/>
        </w:rPr>
        <w:t>E</w:t>
      </w:r>
      <w:r w:rsidRPr="00DE3376">
        <w:rPr>
          <w:rFonts w:ascii="Monotype Corsiva" w:hAnsi="Monotype Corsiva" w:cs="Arial"/>
          <w:b/>
          <w:bCs/>
          <w:color w:val="548DD4" w:themeColor="text2" w:themeTint="99"/>
          <w:sz w:val="72"/>
          <w:szCs w:val="72"/>
        </w:rPr>
        <w:t>"</w:t>
      </w:r>
      <w:r w:rsidRPr="00ED3127">
        <w:rPr>
          <w:rFonts w:ascii="Arial" w:hAnsi="Arial" w:cs="Arial"/>
          <w:b/>
          <w:bCs/>
          <w:color w:val="584C00"/>
          <w:sz w:val="72"/>
          <w:szCs w:val="72"/>
        </w:rPr>
        <w:br/>
      </w:r>
      <w:r w:rsidRPr="00ED3127">
        <w:rPr>
          <w:rFonts w:ascii="Arial" w:hAnsi="Arial" w:cs="Arial"/>
          <w:b/>
          <w:bCs/>
          <w:color w:val="584C00"/>
          <w:sz w:val="72"/>
          <w:szCs w:val="72"/>
        </w:rPr>
        <w:br/>
      </w:r>
      <w:r w:rsidRPr="00ED3127">
        <w:rPr>
          <w:rFonts w:ascii="Arial" w:hAnsi="Arial" w:cs="Arial"/>
          <w:b/>
          <w:bCs/>
          <w:color w:val="584C00"/>
          <w:sz w:val="72"/>
          <w:szCs w:val="72"/>
        </w:rPr>
        <w:br/>
      </w:r>
      <w:r w:rsidRPr="00ED3127">
        <w:rPr>
          <w:rFonts w:ascii="Arial" w:hAnsi="Arial" w:cs="Arial"/>
          <w:b/>
          <w:bCs/>
          <w:color w:val="584C00"/>
          <w:sz w:val="72"/>
          <w:szCs w:val="72"/>
        </w:rPr>
        <w:br/>
      </w:r>
      <w:r w:rsidR="00DE3376">
        <w:rPr>
          <w:rFonts w:ascii="Arial" w:hAnsi="Arial" w:cs="Arial"/>
          <w:b/>
          <w:bCs/>
          <w:color w:val="584C00"/>
          <w:sz w:val="21"/>
          <w:szCs w:val="21"/>
        </w:rPr>
        <w:br/>
      </w:r>
      <w:r w:rsidR="00DE3376">
        <w:rPr>
          <w:rFonts w:ascii="Arial" w:hAnsi="Arial" w:cs="Arial"/>
          <w:b/>
          <w:bCs/>
          <w:color w:val="584C00"/>
          <w:sz w:val="21"/>
          <w:szCs w:val="21"/>
        </w:rPr>
        <w:br/>
      </w:r>
      <w:r w:rsidR="00DE3376" w:rsidRPr="00DE3376">
        <w:rPr>
          <w:rFonts w:ascii="Algerian" w:hAnsi="Algerian"/>
          <w:color w:val="548DD4" w:themeColor="text2" w:themeTint="99"/>
          <w:sz w:val="36"/>
          <w:szCs w:val="36"/>
        </w:rPr>
        <w:t>Prepared by:</w:t>
      </w:r>
      <w:r w:rsidR="00DE3376" w:rsidRPr="00DE3376">
        <w:rPr>
          <w:rFonts w:ascii="Algerian" w:hAnsi="Algerian"/>
          <w:color w:val="FF0066"/>
          <w:sz w:val="36"/>
          <w:szCs w:val="36"/>
        </w:rPr>
        <w:t xml:space="preserve"> </w:t>
      </w:r>
    </w:p>
    <w:p w:rsidR="002D5767" w:rsidRPr="00DE3376" w:rsidRDefault="00986039" w:rsidP="00DE3376">
      <w:pPr>
        <w:jc w:val="center"/>
        <w:rPr>
          <w:rFonts w:ascii="Algerian" w:hAnsi="Algerian" w:cs="Arial"/>
          <w:b/>
          <w:bCs/>
          <w:color w:val="584C00"/>
          <w:sz w:val="72"/>
          <w:szCs w:val="72"/>
          <w:rtl/>
          <w:lang w:bidi="ar-AE"/>
        </w:rPr>
      </w:pPr>
      <w:r>
        <w:rPr>
          <w:rFonts w:ascii="Algerian" w:hAnsi="Algerian"/>
          <w:noProof/>
          <w:color w:val="548DD4" w:themeColor="text2" w:themeTint="99"/>
          <w:sz w:val="36"/>
          <w:szCs w:val="36"/>
        </w:rPr>
        <w:drawing>
          <wp:anchor distT="0" distB="0" distL="114300" distR="114300" simplePos="0" relativeHeight="251658240" behindDoc="0" locked="0" layoutInCell="1" allowOverlap="1">
            <wp:simplePos x="0" y="0"/>
            <wp:positionH relativeFrom="column">
              <wp:posOffset>4655185</wp:posOffset>
            </wp:positionH>
            <wp:positionV relativeFrom="paragraph">
              <wp:posOffset>49530</wp:posOffset>
            </wp:positionV>
            <wp:extent cx="1067435" cy="1069340"/>
            <wp:effectExtent l="19050" t="0" r="0" b="0"/>
            <wp:wrapSquare wrapText="bothSides"/>
            <wp:docPr id="1" name="Picture 0" descr="7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42.JPG"/>
                    <pic:cNvPicPr/>
                  </pic:nvPicPr>
                  <pic:blipFill>
                    <a:blip r:embed="rId4"/>
                    <a:stretch>
                      <a:fillRect/>
                    </a:stretch>
                  </pic:blipFill>
                  <pic:spPr>
                    <a:xfrm>
                      <a:off x="0" y="0"/>
                      <a:ext cx="1067435" cy="1069340"/>
                    </a:xfrm>
                    <a:prstGeom prst="rect">
                      <a:avLst/>
                    </a:prstGeom>
                  </pic:spPr>
                </pic:pic>
              </a:graphicData>
            </a:graphic>
          </wp:anchor>
        </w:drawing>
      </w:r>
      <w:r w:rsidR="00DE3376" w:rsidRPr="00DE3376">
        <w:rPr>
          <w:rFonts w:ascii="Algerian" w:hAnsi="Algerian"/>
          <w:color w:val="548DD4" w:themeColor="text2" w:themeTint="99"/>
          <w:sz w:val="36"/>
          <w:szCs w:val="36"/>
        </w:rPr>
        <w:t xml:space="preserve">Prepared to: </w:t>
      </w:r>
      <w:r w:rsidR="008F310C" w:rsidRPr="00DE3376">
        <w:rPr>
          <w:rFonts w:ascii="Algerian" w:hAnsi="Algerian" w:cs="Arial"/>
          <w:b/>
          <w:bCs/>
          <w:color w:val="584C00"/>
          <w:sz w:val="21"/>
          <w:szCs w:val="21"/>
        </w:rPr>
        <w:t xml:space="preserve"> </w:t>
      </w:r>
    </w:p>
    <w:p w:rsidR="008F310C" w:rsidRDefault="008F310C">
      <w:pPr>
        <w:rPr>
          <w:rtl/>
        </w:rPr>
      </w:pPr>
    </w:p>
    <w:p w:rsidR="008F310C" w:rsidRDefault="008F310C">
      <w:pPr>
        <w:rPr>
          <w:rtl/>
        </w:rPr>
      </w:pPr>
    </w:p>
    <w:p w:rsidR="008F310C" w:rsidRDefault="008F310C">
      <w:pPr>
        <w:rPr>
          <w:rtl/>
        </w:rPr>
      </w:pPr>
    </w:p>
    <w:p w:rsidR="008F310C" w:rsidRDefault="008F310C">
      <w:pPr>
        <w:rPr>
          <w:rtl/>
          <w:lang w:bidi="ar-AE"/>
        </w:rPr>
      </w:pPr>
    </w:p>
    <w:p w:rsidR="008F310C" w:rsidRDefault="008F310C">
      <w:pPr>
        <w:rPr>
          <w:rtl/>
        </w:rPr>
      </w:pPr>
    </w:p>
    <w:p w:rsidR="00ED3127" w:rsidRPr="00986039" w:rsidRDefault="008F310C" w:rsidP="00ED3127">
      <w:pPr>
        <w:jc w:val="center"/>
        <w:rPr>
          <w:rFonts w:ascii="Algerian" w:hAnsi="Algerian" w:cs="Arial"/>
          <w:color w:val="FF0066"/>
          <w:sz w:val="21"/>
          <w:szCs w:val="21"/>
        </w:rPr>
      </w:pPr>
      <w:r w:rsidRPr="00986039">
        <w:rPr>
          <w:rFonts w:ascii="Algerian" w:hAnsi="Algerian" w:cs="Arial"/>
          <w:color w:val="FF0066"/>
          <w:sz w:val="28"/>
          <w:szCs w:val="28"/>
        </w:rPr>
        <w:t>*Introduction</w:t>
      </w:r>
      <w:r w:rsidRPr="00986039">
        <w:rPr>
          <w:rFonts w:ascii="Algerian" w:hAnsi="Algerian" w:cs="Arial"/>
          <w:color w:val="FF0066"/>
          <w:sz w:val="21"/>
          <w:szCs w:val="21"/>
        </w:rPr>
        <w:br/>
      </w:r>
      <w:r w:rsidRPr="00986039">
        <w:rPr>
          <w:rFonts w:ascii="Algerian" w:hAnsi="Algerian" w:cs="Arial"/>
          <w:color w:val="FF0066"/>
          <w:sz w:val="21"/>
          <w:szCs w:val="21"/>
        </w:rPr>
        <w:br/>
      </w:r>
    </w:p>
    <w:p w:rsidR="00ED3127" w:rsidRDefault="00ED3127" w:rsidP="00ED3127">
      <w:pPr>
        <w:jc w:val="center"/>
        <w:rPr>
          <w:rFonts w:ascii="Arial" w:hAnsi="Arial" w:cs="Arial"/>
          <w:b/>
          <w:bCs/>
          <w:color w:val="584C00"/>
          <w:sz w:val="21"/>
          <w:szCs w:val="21"/>
        </w:rPr>
      </w:pPr>
    </w:p>
    <w:p w:rsidR="00CA4525" w:rsidRPr="00986039" w:rsidRDefault="008F310C" w:rsidP="00ED3127">
      <w:pPr>
        <w:jc w:val="center"/>
        <w:rPr>
          <w:rFonts w:ascii="Arial" w:hAnsi="Arial" w:cs="Arial"/>
          <w:color w:val="1F497D" w:themeColor="text2"/>
          <w:sz w:val="24"/>
          <w:szCs w:val="24"/>
        </w:rPr>
      </w:pPr>
      <w:r>
        <w:rPr>
          <w:rFonts w:ascii="Arial" w:hAnsi="Arial" w:cs="Arial"/>
          <w:b/>
          <w:bCs/>
          <w:color w:val="584C00"/>
          <w:sz w:val="21"/>
          <w:szCs w:val="21"/>
        </w:rPr>
        <w:br/>
      </w:r>
      <w:r w:rsidRPr="00986039">
        <w:rPr>
          <w:rFonts w:ascii="Arial" w:hAnsi="Arial" w:cs="Arial"/>
          <w:color w:val="1F497D" w:themeColor="text2"/>
          <w:sz w:val="24"/>
          <w:szCs w:val="24"/>
        </w:rPr>
        <w:t xml:space="preserve">This report by Mohammad </w:t>
      </w:r>
      <w:proofErr w:type="spellStart"/>
      <w:r w:rsidRPr="00986039">
        <w:rPr>
          <w:rFonts w:ascii="Arial" w:hAnsi="Arial" w:cs="Arial"/>
          <w:color w:val="1F497D" w:themeColor="text2"/>
          <w:sz w:val="24"/>
          <w:szCs w:val="24"/>
        </w:rPr>
        <w:t>Alamin</w:t>
      </w:r>
      <w:proofErr w:type="spellEnd"/>
      <w:r w:rsidRPr="00986039">
        <w:rPr>
          <w:rFonts w:ascii="Arial" w:hAnsi="Arial" w:cs="Arial"/>
          <w:color w:val="1F497D" w:themeColor="text2"/>
          <w:sz w:val="24"/>
          <w:szCs w:val="24"/>
        </w:rPr>
        <w:t xml:space="preserve"> a student in </w:t>
      </w:r>
      <w:proofErr w:type="spellStart"/>
      <w:r w:rsidRPr="00986039">
        <w:rPr>
          <w:rFonts w:ascii="Arial" w:hAnsi="Arial" w:cs="Arial"/>
          <w:color w:val="1F497D" w:themeColor="text2"/>
          <w:sz w:val="24"/>
          <w:szCs w:val="24"/>
        </w:rPr>
        <w:t>Abdulkadir</w:t>
      </w:r>
      <w:proofErr w:type="spellEnd"/>
      <w:r w:rsidRPr="00986039">
        <w:rPr>
          <w:rFonts w:ascii="Arial" w:hAnsi="Arial" w:cs="Arial"/>
          <w:color w:val="1F497D" w:themeColor="text2"/>
          <w:sz w:val="24"/>
          <w:szCs w:val="24"/>
        </w:rPr>
        <w:t xml:space="preserve"> school . It talk about Education in UAE .</w:t>
      </w:r>
      <w:r w:rsidRPr="00986039">
        <w:rPr>
          <w:rFonts w:ascii="Arial" w:hAnsi="Arial" w:cs="Arial"/>
          <w:color w:val="1F497D" w:themeColor="text2"/>
          <w:sz w:val="24"/>
          <w:szCs w:val="24"/>
        </w:rPr>
        <w:br/>
        <w:t xml:space="preserve">Before the discovery of oil, there was a very little development in the Arab peninsula. There were only religious schools where the children were taught by the </w:t>
      </w:r>
      <w:proofErr w:type="spellStart"/>
      <w:r w:rsidRPr="00986039">
        <w:rPr>
          <w:rFonts w:ascii="Arial" w:hAnsi="Arial" w:cs="Arial"/>
          <w:color w:val="1F497D" w:themeColor="text2"/>
          <w:sz w:val="24"/>
          <w:szCs w:val="24"/>
        </w:rPr>
        <w:t>Mutawaa</w:t>
      </w:r>
      <w:proofErr w:type="spellEnd"/>
      <w:r w:rsidRPr="00986039">
        <w:rPr>
          <w:rFonts w:ascii="Arial" w:hAnsi="Arial" w:cs="Arial"/>
          <w:color w:val="1F497D" w:themeColor="text2"/>
          <w:sz w:val="24"/>
          <w:szCs w:val="24"/>
        </w:rPr>
        <w:t>. Their schools were made of palm trees and certainly no proper educational system. In 1962, when oil production started in Abu Dhabi, the country had only 20 schools for less than 4,000 students, most of them were boys. The country lacked the necessary transportation for development (hospitals, proper, housing, airports, etc...) as well as qualified human resources.</w:t>
      </w:r>
      <w:r w:rsidRPr="00986039">
        <w:rPr>
          <w:rFonts w:ascii="Arial" w:hAnsi="Arial" w:cs="Arial"/>
          <w:color w:val="1F497D" w:themeColor="text2"/>
          <w:sz w:val="24"/>
          <w:szCs w:val="24"/>
        </w:rPr>
        <w:br/>
        <w:t>The discovery of oil provided the necessary finances to improve the education system.</w:t>
      </w:r>
      <w:r w:rsidRPr="00986039">
        <w:rPr>
          <w:rFonts w:ascii="Arial" w:hAnsi="Arial" w:cs="Arial"/>
          <w:color w:val="1F497D" w:themeColor="text2"/>
          <w:sz w:val="24"/>
          <w:szCs w:val="24"/>
        </w:rPr>
        <w:br/>
        <w:t xml:space="preserve">This was a high priority for His Highness Sheikh </w:t>
      </w:r>
      <w:proofErr w:type="spellStart"/>
      <w:r w:rsidRPr="00986039">
        <w:rPr>
          <w:rFonts w:ascii="Arial" w:hAnsi="Arial" w:cs="Arial"/>
          <w:color w:val="1F497D" w:themeColor="text2"/>
          <w:sz w:val="24"/>
          <w:szCs w:val="24"/>
        </w:rPr>
        <w:t>Zayed</w:t>
      </w:r>
      <w:proofErr w:type="spellEnd"/>
      <w:r w:rsidRPr="00986039">
        <w:rPr>
          <w:rFonts w:ascii="Arial" w:hAnsi="Arial" w:cs="Arial"/>
          <w:color w:val="1F497D" w:themeColor="text2"/>
          <w:sz w:val="24"/>
          <w:szCs w:val="24"/>
        </w:rPr>
        <w:t xml:space="preserve"> bin Sultan Al </w:t>
      </w:r>
      <w:proofErr w:type="spellStart"/>
      <w:r w:rsidRPr="00986039">
        <w:rPr>
          <w:rFonts w:ascii="Arial" w:hAnsi="Arial" w:cs="Arial"/>
          <w:color w:val="1F497D" w:themeColor="text2"/>
          <w:sz w:val="24"/>
          <w:szCs w:val="24"/>
        </w:rPr>
        <w:t>Nahyan</w:t>
      </w:r>
      <w:proofErr w:type="spellEnd"/>
      <w:r w:rsidRPr="00986039">
        <w:rPr>
          <w:rFonts w:ascii="Arial" w:hAnsi="Arial" w:cs="Arial"/>
          <w:color w:val="1F497D" w:themeColor="text2"/>
          <w:sz w:val="24"/>
          <w:szCs w:val="24"/>
        </w:rPr>
        <w:t>, the UAE president, who declared: “youth is the real wealthy of nation.” His aim was to use the oil revenue to develop academically and technically qualified citizens –men and women- able to serve their country in its future progress.</w:t>
      </w:r>
      <w:r w:rsidRPr="00986039">
        <w:rPr>
          <w:rFonts w:ascii="Arial" w:hAnsi="Arial" w:cs="Arial"/>
          <w:color w:val="1F497D" w:themeColor="text2"/>
          <w:sz w:val="24"/>
          <w:szCs w:val="24"/>
        </w:rPr>
        <w:br/>
        <w:t>When the UAE was established in 1971, education was still largely limited to inner-city areas, and there were less than 28,000 students in the country. Any student wishing to go beyond secondary education was financed by the government and had to go abroad, sometimes to other Arab countries, but mainly to England and the United States.</w:t>
      </w:r>
      <w:r w:rsidRPr="00986039">
        <w:rPr>
          <w:rFonts w:ascii="Arial" w:hAnsi="Arial" w:cs="Arial"/>
          <w:color w:val="1F497D" w:themeColor="text2"/>
          <w:sz w:val="24"/>
          <w:szCs w:val="24"/>
        </w:rPr>
        <w:br/>
      </w:r>
      <w:r w:rsidRPr="00986039">
        <w:rPr>
          <w:rFonts w:ascii="Arial" w:hAnsi="Arial" w:cs="Arial"/>
          <w:color w:val="1F497D" w:themeColor="text2"/>
          <w:sz w:val="24"/>
          <w:szCs w:val="24"/>
        </w:rPr>
        <w:br/>
      </w:r>
      <w:r w:rsidRPr="00986039">
        <w:rPr>
          <w:rFonts w:ascii="Arial" w:hAnsi="Arial" w:cs="Arial"/>
          <w:color w:val="1F497D" w:themeColor="text2"/>
          <w:sz w:val="24"/>
          <w:szCs w:val="24"/>
        </w:rPr>
        <w:br/>
      </w:r>
      <w:r w:rsidRPr="00986039">
        <w:rPr>
          <w:rFonts w:ascii="Arial" w:hAnsi="Arial" w:cs="Arial"/>
          <w:color w:val="1F497D" w:themeColor="text2"/>
          <w:sz w:val="24"/>
          <w:szCs w:val="24"/>
        </w:rPr>
        <w:br/>
      </w:r>
      <w:r w:rsidRPr="00986039">
        <w:rPr>
          <w:rFonts w:ascii="Arial" w:hAnsi="Arial" w:cs="Arial"/>
          <w:color w:val="1F497D" w:themeColor="text2"/>
          <w:sz w:val="24"/>
          <w:szCs w:val="24"/>
        </w:rPr>
        <w:br/>
      </w: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lang w:bidi="ar-AE"/>
        </w:rPr>
      </w:pPr>
    </w:p>
    <w:p w:rsidR="00986039" w:rsidRDefault="008F310C" w:rsidP="00ED3127">
      <w:pPr>
        <w:jc w:val="center"/>
        <w:rPr>
          <w:rFonts w:ascii="Arial" w:hAnsi="Arial" w:cs="Arial"/>
          <w:color w:val="1F497D" w:themeColor="text2"/>
          <w:sz w:val="28"/>
          <w:szCs w:val="28"/>
        </w:rPr>
      </w:pPr>
      <w:r w:rsidRPr="00ED3127">
        <w:rPr>
          <w:rFonts w:ascii="Arial" w:hAnsi="Arial" w:cs="Arial"/>
          <w:b/>
          <w:bCs/>
          <w:color w:val="000000" w:themeColor="text1"/>
          <w:sz w:val="32"/>
          <w:szCs w:val="32"/>
        </w:rPr>
        <w:br/>
      </w:r>
      <w:r w:rsidRPr="00986039">
        <w:rPr>
          <w:rFonts w:ascii="Algerian" w:hAnsi="Algerian" w:cs="Arial"/>
          <w:color w:val="FF0066"/>
          <w:sz w:val="32"/>
          <w:szCs w:val="32"/>
        </w:rPr>
        <w:t>*Process</w:t>
      </w:r>
      <w:r w:rsidRPr="00986039">
        <w:rPr>
          <w:rFonts w:ascii="Algerian" w:hAnsi="Algerian" w:cs="Arial"/>
          <w:color w:val="FF0066"/>
          <w:sz w:val="21"/>
          <w:szCs w:val="21"/>
        </w:rPr>
        <w:t>:</w:t>
      </w:r>
      <w:r>
        <w:rPr>
          <w:rFonts w:ascii="Arial" w:hAnsi="Arial" w:cs="Arial"/>
          <w:b/>
          <w:bCs/>
          <w:color w:val="584C00"/>
          <w:sz w:val="21"/>
          <w:szCs w:val="21"/>
        </w:rPr>
        <w:t xml:space="preserve"> </w:t>
      </w:r>
      <w:r>
        <w:rPr>
          <w:rFonts w:ascii="Arial" w:hAnsi="Arial" w:cs="Arial"/>
          <w:b/>
          <w:bCs/>
          <w:color w:val="584C00"/>
          <w:sz w:val="21"/>
          <w:szCs w:val="21"/>
        </w:rPr>
        <w:br/>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Education in General</w:t>
      </w:r>
      <w:r w:rsidRPr="00986039">
        <w:rPr>
          <w:rFonts w:ascii="Arial" w:hAnsi="Arial" w:cs="Arial"/>
          <w:color w:val="1F497D" w:themeColor="text2"/>
          <w:sz w:val="28"/>
          <w:szCs w:val="28"/>
        </w:rPr>
        <w:br/>
      </w:r>
      <w:r w:rsidRPr="00986039">
        <w:rPr>
          <w:rFonts w:ascii="Arial" w:hAnsi="Arial" w:cs="Arial"/>
          <w:color w:val="1F497D" w:themeColor="text2"/>
          <w:sz w:val="24"/>
          <w:szCs w:val="24"/>
        </w:rPr>
        <w:t>The UAE educational system was established at the beginning of the 1970s, and contains four stages, spanning 14 years of education: 4-5 year olds go to kindergarten, 6-11 year olds go to primary schools, the opening stage provides for children aged between 12-14 years, and 15-17 year olds go to secondary schools. The UAE provides a broad education system for boys and girls, with free education for nationals in governmental schools, colleges and universities. The private education part is always being improved and supplies for nearly 40% of the student population. Some of these schools offer foreign language education for different refugee communities and follow the program of the concerned countries. For example, children can go to English, French, German and Urdu schools.</w:t>
      </w: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 xml:space="preserve">Educational Strategy </w:t>
      </w:r>
      <w:r w:rsidRPr="00986039">
        <w:rPr>
          <w:rFonts w:ascii="Arial" w:hAnsi="Arial" w:cs="Arial"/>
          <w:color w:val="1F497D" w:themeColor="text2"/>
          <w:sz w:val="28"/>
          <w:szCs w:val="28"/>
        </w:rPr>
        <w:br/>
      </w:r>
      <w:r w:rsidRPr="00986039">
        <w:rPr>
          <w:rFonts w:ascii="Arial" w:hAnsi="Arial" w:cs="Arial"/>
          <w:color w:val="1F497D" w:themeColor="text2"/>
          <w:sz w:val="24"/>
          <w:szCs w:val="24"/>
        </w:rPr>
        <w:t>The Ministry of Education and Youth has established a plan, to be applied over the next 20 years, to further develop the education system of the UAE. Their major concern is to make sure the development of methods and programs that stick to the latest international standards, with particular focus on introducing the latest IT resources at all levels. For example, one of the goals is to provide one computer for every 10 children in kindergarten, every 5 students in primary schools, every 2 students in preparatory schools and one computer per student in universities.</w:t>
      </w:r>
      <w:r w:rsidRPr="00986039">
        <w:rPr>
          <w:rFonts w:ascii="Arial" w:hAnsi="Arial" w:cs="Arial"/>
          <w:color w:val="1F497D" w:themeColor="text2"/>
          <w:sz w:val="24"/>
          <w:szCs w:val="24"/>
        </w:rPr>
        <w:br/>
      </w:r>
      <w:r w:rsidRPr="00986039">
        <w:rPr>
          <w:rFonts w:ascii="Arial" w:hAnsi="Arial" w:cs="Arial"/>
          <w:color w:val="1F497D" w:themeColor="text2"/>
          <w:sz w:val="24"/>
          <w:szCs w:val="24"/>
        </w:rPr>
        <w:br/>
        <w:t xml:space="preserve">The </w:t>
      </w:r>
      <w:proofErr w:type="spellStart"/>
      <w:r w:rsidRPr="00986039">
        <w:rPr>
          <w:rFonts w:ascii="Arial" w:hAnsi="Arial" w:cs="Arial"/>
          <w:color w:val="1F497D" w:themeColor="text2"/>
          <w:sz w:val="24"/>
          <w:szCs w:val="24"/>
        </w:rPr>
        <w:t>emiratisation</w:t>
      </w:r>
      <w:proofErr w:type="spellEnd"/>
      <w:r w:rsidRPr="00986039">
        <w:rPr>
          <w:rFonts w:ascii="Arial" w:hAnsi="Arial" w:cs="Arial"/>
          <w:color w:val="1F497D" w:themeColor="text2"/>
          <w:sz w:val="24"/>
          <w:szCs w:val="24"/>
        </w:rPr>
        <w:t xml:space="preserve"> of teaching staff is scheduled to reach 90% by 2020, in order to ensure that the Islamic principles and traditions of the UAE are sealed. A Planning, Development and Evaluation Office has been created by the Ministry to oversee the strategy's accomplishment.</w:t>
      </w:r>
    </w:p>
    <w:p w:rsidR="00986039" w:rsidRDefault="008F310C" w:rsidP="00ED3127">
      <w:pPr>
        <w:jc w:val="center"/>
        <w:rPr>
          <w:rFonts w:ascii="Arial" w:hAnsi="Arial" w:cs="Arial"/>
          <w:color w:val="1F497D" w:themeColor="text2"/>
          <w:sz w:val="28"/>
          <w:szCs w:val="28"/>
        </w:rPr>
      </w:pPr>
      <w:r w:rsidRPr="00986039">
        <w:rPr>
          <w:rFonts w:ascii="Arial" w:hAnsi="Arial" w:cs="Arial"/>
          <w:color w:val="1F497D" w:themeColor="text2"/>
          <w:sz w:val="28"/>
          <w:szCs w:val="28"/>
        </w:rPr>
        <w:br/>
      </w:r>
      <w:r w:rsidRPr="00986039">
        <w:rPr>
          <w:rFonts w:ascii="Algerian" w:hAnsi="Algerian" w:cs="Arial"/>
          <w:color w:val="FF0066"/>
          <w:sz w:val="28"/>
          <w:szCs w:val="28"/>
        </w:rPr>
        <w:t>*Findings</w:t>
      </w:r>
      <w:r w:rsidRPr="00986039">
        <w:rPr>
          <w:rFonts w:ascii="Arial" w:hAnsi="Arial" w:cs="Arial"/>
          <w:color w:val="1F497D" w:themeColor="text2"/>
          <w:sz w:val="28"/>
          <w:szCs w:val="28"/>
        </w:rPr>
        <w:br/>
      </w:r>
      <w:r w:rsidRPr="00986039">
        <w:rPr>
          <w:rFonts w:ascii="Arial" w:hAnsi="Arial" w:cs="Arial"/>
          <w:color w:val="1F497D" w:themeColor="text2"/>
          <w:sz w:val="24"/>
          <w:szCs w:val="24"/>
        </w:rPr>
        <w:t xml:space="preserve">Today, every village in the UAE has its own primary school, a number of secondary schools in the cities offer boarding facilities to make sure that a greater percentage of the population has access to education. To complete the educational system of the UAE, the first higher education establishment in the Emirates, the UAE University, opened in Al </w:t>
      </w:r>
      <w:proofErr w:type="spellStart"/>
      <w:r w:rsidRPr="00986039">
        <w:rPr>
          <w:rFonts w:ascii="Arial" w:hAnsi="Arial" w:cs="Arial"/>
          <w:color w:val="1F497D" w:themeColor="text2"/>
          <w:sz w:val="24"/>
          <w:szCs w:val="24"/>
        </w:rPr>
        <w:t>Ain</w:t>
      </w:r>
      <w:proofErr w:type="spellEnd"/>
      <w:r w:rsidRPr="00986039">
        <w:rPr>
          <w:rFonts w:ascii="Arial" w:hAnsi="Arial" w:cs="Arial"/>
          <w:color w:val="1F497D" w:themeColor="text2"/>
          <w:sz w:val="24"/>
          <w:szCs w:val="24"/>
        </w:rPr>
        <w:t xml:space="preserve"> in November 1977. Since then, over 20,000 graduates have passed through its doors. More recently, Higher Colleges of Technology ($$$$ men's and women's) have opened in </w:t>
      </w:r>
      <w:r w:rsidRPr="00986039">
        <w:rPr>
          <w:rFonts w:ascii="Arial" w:hAnsi="Arial" w:cs="Arial"/>
          <w:color w:val="1F497D" w:themeColor="text2"/>
          <w:sz w:val="24"/>
          <w:szCs w:val="24"/>
        </w:rPr>
        <w:lastRenderedPageBreak/>
        <w:t xml:space="preserve">Abu Dhabi, Dubai, Al </w:t>
      </w:r>
      <w:proofErr w:type="spellStart"/>
      <w:r w:rsidRPr="00986039">
        <w:rPr>
          <w:rFonts w:ascii="Arial" w:hAnsi="Arial" w:cs="Arial"/>
          <w:color w:val="1F497D" w:themeColor="text2"/>
          <w:sz w:val="24"/>
          <w:szCs w:val="24"/>
        </w:rPr>
        <w:t>Ain</w:t>
      </w:r>
      <w:proofErr w:type="spellEnd"/>
      <w:r w:rsidRPr="00986039">
        <w:rPr>
          <w:rFonts w:ascii="Arial" w:hAnsi="Arial" w:cs="Arial"/>
          <w:color w:val="1F497D" w:themeColor="text2"/>
          <w:sz w:val="24"/>
          <w:szCs w:val="24"/>
        </w:rPr>
        <w:t xml:space="preserve">, </w:t>
      </w:r>
      <w:proofErr w:type="spellStart"/>
      <w:r w:rsidRPr="00986039">
        <w:rPr>
          <w:rFonts w:ascii="Arial" w:hAnsi="Arial" w:cs="Arial"/>
          <w:color w:val="1F497D" w:themeColor="text2"/>
          <w:sz w:val="24"/>
          <w:szCs w:val="24"/>
        </w:rPr>
        <w:t>Sharjah</w:t>
      </w:r>
      <w:proofErr w:type="spellEnd"/>
      <w:r w:rsidRPr="00986039">
        <w:rPr>
          <w:rFonts w:ascii="Arial" w:hAnsi="Arial" w:cs="Arial"/>
          <w:color w:val="1F497D" w:themeColor="text2"/>
          <w:sz w:val="24"/>
          <w:szCs w:val="24"/>
        </w:rPr>
        <w:t xml:space="preserve">, </w:t>
      </w:r>
      <w:proofErr w:type="spellStart"/>
      <w:r w:rsidRPr="00986039">
        <w:rPr>
          <w:rFonts w:ascii="Arial" w:hAnsi="Arial" w:cs="Arial"/>
          <w:color w:val="1F497D" w:themeColor="text2"/>
          <w:sz w:val="24"/>
          <w:szCs w:val="24"/>
        </w:rPr>
        <w:t>Ras</w:t>
      </w:r>
      <w:proofErr w:type="spellEnd"/>
      <w:r w:rsidRPr="00986039">
        <w:rPr>
          <w:rFonts w:ascii="Arial" w:hAnsi="Arial" w:cs="Arial"/>
          <w:color w:val="1F497D" w:themeColor="text2"/>
          <w:sz w:val="24"/>
          <w:szCs w:val="24"/>
        </w:rPr>
        <w:t xml:space="preserve"> Al </w:t>
      </w:r>
      <w:proofErr w:type="spellStart"/>
      <w:r w:rsidRPr="00986039">
        <w:rPr>
          <w:rFonts w:ascii="Arial" w:hAnsi="Arial" w:cs="Arial"/>
          <w:color w:val="1F497D" w:themeColor="text2"/>
          <w:sz w:val="24"/>
          <w:szCs w:val="24"/>
        </w:rPr>
        <w:t>Khaimah</w:t>
      </w:r>
      <w:proofErr w:type="spellEnd"/>
      <w:r w:rsidRPr="00986039">
        <w:rPr>
          <w:rFonts w:ascii="Arial" w:hAnsi="Arial" w:cs="Arial"/>
          <w:color w:val="1F497D" w:themeColor="text2"/>
          <w:sz w:val="24"/>
          <w:szCs w:val="24"/>
        </w:rPr>
        <w:t xml:space="preserve"> and Fujairah, teaching Business Administration, Accounting, Chemical Engineering and much more. </w:t>
      </w:r>
      <w:proofErr w:type="spellStart"/>
      <w:r w:rsidRPr="00986039">
        <w:rPr>
          <w:rFonts w:ascii="Arial" w:hAnsi="Arial" w:cs="Arial"/>
          <w:color w:val="1F497D" w:themeColor="text2"/>
          <w:sz w:val="24"/>
          <w:szCs w:val="24"/>
        </w:rPr>
        <w:t>Zayed</w:t>
      </w:r>
      <w:proofErr w:type="spellEnd"/>
      <w:r w:rsidRPr="00986039">
        <w:rPr>
          <w:rFonts w:ascii="Arial" w:hAnsi="Arial" w:cs="Arial"/>
          <w:color w:val="1F497D" w:themeColor="text2"/>
          <w:sz w:val="24"/>
          <w:szCs w:val="24"/>
        </w:rPr>
        <w:t xml:space="preserve"> University for women opened in 1998.</w:t>
      </w:r>
      <w:r w:rsidRPr="00986039">
        <w:rPr>
          <w:rFonts w:ascii="Arial" w:hAnsi="Arial" w:cs="Arial"/>
          <w:color w:val="1F497D" w:themeColor="text2"/>
          <w:sz w:val="24"/>
          <w:szCs w:val="24"/>
        </w:rPr>
        <w:br/>
      </w:r>
      <w:r w:rsidRPr="00986039">
        <w:rPr>
          <w:rFonts w:ascii="Arial" w:hAnsi="Arial" w:cs="Arial"/>
          <w:color w:val="1F497D" w:themeColor="text2"/>
          <w:sz w:val="24"/>
          <w:szCs w:val="24"/>
        </w:rPr>
        <w:br/>
        <w:t>There are also several career and technical education centers for those looking for useful training in their chosen careers. These include the Emirates Institute for Banking and Finance and the Abu Dhabi National Oil Company Career Development Centre.</w:t>
      </w:r>
      <w:r w:rsidRPr="00986039">
        <w:rPr>
          <w:rFonts w:ascii="Arial" w:hAnsi="Arial" w:cs="Arial"/>
          <w:color w:val="1F497D" w:themeColor="text2"/>
          <w:sz w:val="24"/>
          <w:szCs w:val="24"/>
        </w:rPr>
        <w:br/>
        <w:t xml:space="preserve">In 1999, Sheikh </w:t>
      </w:r>
      <w:proofErr w:type="spellStart"/>
      <w:r w:rsidRPr="00986039">
        <w:rPr>
          <w:rFonts w:ascii="Arial" w:hAnsi="Arial" w:cs="Arial"/>
          <w:color w:val="1F497D" w:themeColor="text2"/>
          <w:sz w:val="24"/>
          <w:szCs w:val="24"/>
        </w:rPr>
        <w:t>Nahyan</w:t>
      </w:r>
      <w:proofErr w:type="spellEnd"/>
      <w:r w:rsidRPr="00986039">
        <w:rPr>
          <w:rFonts w:ascii="Arial" w:hAnsi="Arial" w:cs="Arial"/>
          <w:color w:val="1F497D" w:themeColor="text2"/>
          <w:sz w:val="24"/>
          <w:szCs w:val="24"/>
        </w:rPr>
        <w:t xml:space="preserve"> bin Mubarak Al </w:t>
      </w:r>
      <w:proofErr w:type="spellStart"/>
      <w:r w:rsidRPr="00986039">
        <w:rPr>
          <w:rFonts w:ascii="Arial" w:hAnsi="Arial" w:cs="Arial"/>
          <w:color w:val="1F497D" w:themeColor="text2"/>
          <w:sz w:val="24"/>
          <w:szCs w:val="24"/>
        </w:rPr>
        <w:t>Nahyan</w:t>
      </w:r>
      <w:proofErr w:type="spellEnd"/>
      <w:r w:rsidRPr="00986039">
        <w:rPr>
          <w:rFonts w:ascii="Arial" w:hAnsi="Arial" w:cs="Arial"/>
          <w:color w:val="1F497D" w:themeColor="text2"/>
          <w:sz w:val="24"/>
          <w:szCs w:val="24"/>
        </w:rPr>
        <w:t xml:space="preserve">, Minister of Higher Education and Scientific Research, inaugurated the Centre of Excellence for Applied Research and Training (CERT), providing a unique education program for all nationalities. Higher education is also available through the </w:t>
      </w:r>
      <w:proofErr w:type="spellStart"/>
      <w:r w:rsidRPr="00986039">
        <w:rPr>
          <w:rFonts w:ascii="Arial" w:hAnsi="Arial" w:cs="Arial"/>
          <w:color w:val="1F497D" w:themeColor="text2"/>
          <w:sz w:val="24"/>
          <w:szCs w:val="24"/>
        </w:rPr>
        <w:t>Zayed</w:t>
      </w:r>
      <w:proofErr w:type="spellEnd"/>
      <w:r w:rsidRPr="00986039">
        <w:rPr>
          <w:rFonts w:ascii="Arial" w:hAnsi="Arial" w:cs="Arial"/>
          <w:color w:val="1F497D" w:themeColor="text2"/>
          <w:sz w:val="24"/>
          <w:szCs w:val="24"/>
        </w:rPr>
        <w:t xml:space="preserve"> Military Academy in Al </w:t>
      </w:r>
      <w:proofErr w:type="spellStart"/>
      <w:r w:rsidRPr="00986039">
        <w:rPr>
          <w:rFonts w:ascii="Arial" w:hAnsi="Arial" w:cs="Arial"/>
          <w:color w:val="1F497D" w:themeColor="text2"/>
          <w:sz w:val="24"/>
          <w:szCs w:val="24"/>
        </w:rPr>
        <w:t>Ain</w:t>
      </w:r>
      <w:proofErr w:type="spellEnd"/>
      <w:r w:rsidRPr="00986039">
        <w:rPr>
          <w:rFonts w:ascii="Arial" w:hAnsi="Arial" w:cs="Arial"/>
          <w:color w:val="1F497D" w:themeColor="text2"/>
          <w:sz w:val="24"/>
          <w:szCs w:val="24"/>
        </w:rPr>
        <w:t>.</w:t>
      </w: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Women and Education</w:t>
      </w:r>
      <w:r w:rsidRPr="00986039">
        <w:rPr>
          <w:rFonts w:ascii="Arial" w:hAnsi="Arial" w:cs="Arial"/>
          <w:color w:val="1F497D" w:themeColor="text2"/>
          <w:sz w:val="28"/>
          <w:szCs w:val="28"/>
        </w:rPr>
        <w:t xml:space="preserve"> </w:t>
      </w:r>
      <w:r w:rsidRPr="00986039">
        <w:rPr>
          <w:rFonts w:ascii="Arial" w:hAnsi="Arial" w:cs="Arial"/>
          <w:color w:val="1F497D" w:themeColor="text2"/>
          <w:sz w:val="28"/>
          <w:szCs w:val="28"/>
        </w:rPr>
        <w:br/>
      </w:r>
      <w:r w:rsidRPr="00986039">
        <w:rPr>
          <w:rFonts w:ascii="Arial" w:hAnsi="Arial" w:cs="Arial"/>
          <w:color w:val="1F497D" w:themeColor="text2"/>
          <w:sz w:val="24"/>
          <w:szCs w:val="24"/>
        </w:rPr>
        <w:t>Women have taken maximum advantage of the opportunities offered by the educational system. This is highlighted by the results of the General Secondary School Certificate 1999, where female students performed better than their male partners for the third following year. There have been many female graduates from UAE University and the HCTs in a variety of fields, including the arts, engineering, science, media and communications, and computer technology.</w:t>
      </w:r>
    </w:p>
    <w:p w:rsidR="00986039" w:rsidRDefault="00986039" w:rsidP="00ED3127">
      <w:pPr>
        <w:jc w:val="center"/>
        <w:rPr>
          <w:rFonts w:ascii="Arial" w:hAnsi="Arial" w:cs="Arial"/>
          <w:color w:val="1F497D" w:themeColor="text2"/>
          <w:sz w:val="28"/>
          <w:szCs w:val="28"/>
        </w:rPr>
      </w:pPr>
    </w:p>
    <w:p w:rsidR="00986039" w:rsidRDefault="008F310C" w:rsidP="00ED3127">
      <w:pPr>
        <w:jc w:val="center"/>
        <w:rPr>
          <w:rFonts w:ascii="Arial" w:hAnsi="Arial" w:cs="Arial"/>
          <w:color w:val="1F497D" w:themeColor="text2"/>
          <w:sz w:val="28"/>
          <w:szCs w:val="28"/>
          <w:rtl/>
          <w:lang w:bidi="ar-AE"/>
        </w:rPr>
      </w:pP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 xml:space="preserve">The Education System </w:t>
      </w:r>
      <w:r w:rsidRPr="00986039">
        <w:rPr>
          <w:rFonts w:ascii="Arial" w:hAnsi="Arial" w:cs="Arial"/>
          <w:color w:val="1F497D" w:themeColor="text2"/>
          <w:sz w:val="28"/>
          <w:szCs w:val="28"/>
        </w:rPr>
        <w:br/>
      </w:r>
      <w:r w:rsidRPr="00986039">
        <w:rPr>
          <w:rFonts w:ascii="Arial" w:hAnsi="Arial" w:cs="Arial"/>
          <w:color w:val="1F497D" w:themeColor="text2"/>
          <w:sz w:val="24"/>
          <w:szCs w:val="24"/>
        </w:rPr>
        <w:t>Primary and secondary education is provided for all UAE citizens. The existing educational structure, which was established in the early 1970s, is a four-tier system covering 14 years of education.</w:t>
      </w:r>
      <w:r w:rsidRPr="00986039">
        <w:rPr>
          <w:rFonts w:ascii="Arial" w:hAnsi="Arial" w:cs="Arial"/>
          <w:color w:val="1F497D" w:themeColor="text2"/>
          <w:sz w:val="24"/>
          <w:szCs w:val="24"/>
        </w:rPr>
        <w:br/>
      </w: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Kindergarten</w:t>
      </w:r>
      <w:r w:rsidRPr="00986039">
        <w:rPr>
          <w:rFonts w:ascii="Arial" w:hAnsi="Arial" w:cs="Arial"/>
          <w:color w:val="1F497D" w:themeColor="text2"/>
          <w:sz w:val="28"/>
          <w:szCs w:val="28"/>
        </w:rPr>
        <w:br/>
      </w:r>
      <w:r w:rsidRPr="00986039">
        <w:rPr>
          <w:rFonts w:ascii="Arial" w:hAnsi="Arial" w:cs="Arial"/>
          <w:color w:val="1F497D" w:themeColor="text2"/>
          <w:sz w:val="24"/>
          <w:szCs w:val="24"/>
        </w:rPr>
        <w:t>Age level from: 4 to 5 years old</w:t>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Primary</w:t>
      </w:r>
      <w:r w:rsidRPr="00986039">
        <w:rPr>
          <w:rFonts w:ascii="Arial" w:hAnsi="Arial" w:cs="Arial"/>
          <w:color w:val="1F497D" w:themeColor="text2"/>
          <w:sz w:val="28"/>
          <w:szCs w:val="28"/>
        </w:rPr>
        <w:br/>
      </w:r>
      <w:r w:rsidRPr="00986039">
        <w:rPr>
          <w:rFonts w:ascii="Arial" w:hAnsi="Arial" w:cs="Arial"/>
          <w:color w:val="1F497D" w:themeColor="text2"/>
          <w:sz w:val="24"/>
          <w:szCs w:val="24"/>
        </w:rPr>
        <w:t>Length of program in years: 6</w:t>
      </w:r>
      <w:r w:rsidRPr="00986039">
        <w:rPr>
          <w:rFonts w:ascii="Arial" w:hAnsi="Arial" w:cs="Arial"/>
          <w:color w:val="1F497D" w:themeColor="text2"/>
          <w:sz w:val="24"/>
          <w:szCs w:val="24"/>
        </w:rPr>
        <w:br/>
        <w:t>Age level from: 6 to 12 years old</w:t>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Preparatory</w:t>
      </w:r>
      <w:r w:rsidRPr="00986039">
        <w:rPr>
          <w:rFonts w:ascii="Arial" w:hAnsi="Arial" w:cs="Arial"/>
          <w:color w:val="1F497D" w:themeColor="text2"/>
          <w:sz w:val="24"/>
          <w:szCs w:val="24"/>
        </w:rPr>
        <w:br/>
        <w:t>Length of program in years: 3</w:t>
      </w:r>
      <w:r w:rsidRPr="00986039">
        <w:rPr>
          <w:rFonts w:ascii="Arial" w:hAnsi="Arial" w:cs="Arial"/>
          <w:color w:val="1F497D" w:themeColor="text2"/>
          <w:sz w:val="24"/>
          <w:szCs w:val="24"/>
        </w:rPr>
        <w:br/>
        <w:t>Age level from: 12 to 15 years old</w:t>
      </w:r>
      <w:r w:rsidRPr="00986039">
        <w:rPr>
          <w:rFonts w:ascii="Arial" w:hAnsi="Arial" w:cs="Arial"/>
          <w:color w:val="1F497D" w:themeColor="text2"/>
          <w:sz w:val="28"/>
          <w:szCs w:val="28"/>
        </w:rPr>
        <w:br/>
      </w:r>
    </w:p>
    <w:p w:rsidR="00CA4525" w:rsidRDefault="008F310C" w:rsidP="00ED3127">
      <w:pPr>
        <w:jc w:val="center"/>
        <w:rPr>
          <w:rFonts w:ascii="Arial" w:hAnsi="Arial" w:cs="Arial"/>
          <w:b/>
          <w:bCs/>
          <w:color w:val="584C00"/>
          <w:sz w:val="21"/>
          <w:szCs w:val="21"/>
        </w:rPr>
      </w:pPr>
      <w:r w:rsidRPr="00986039">
        <w:rPr>
          <w:rFonts w:ascii="Arial" w:hAnsi="Arial" w:cs="Arial"/>
          <w:color w:val="1F497D" w:themeColor="text2"/>
          <w:sz w:val="28"/>
          <w:szCs w:val="28"/>
        </w:rPr>
        <w:lastRenderedPageBreak/>
        <w:br/>
      </w:r>
      <w:r w:rsidRPr="00986039">
        <w:rPr>
          <w:rFonts w:ascii="Arial" w:hAnsi="Arial" w:cs="Arial"/>
          <w:color w:val="548DD4" w:themeColor="text2" w:themeTint="99"/>
          <w:sz w:val="28"/>
          <w:szCs w:val="28"/>
        </w:rPr>
        <w:t>Secondary</w:t>
      </w:r>
      <w:r w:rsidRPr="00986039">
        <w:rPr>
          <w:rFonts w:ascii="Arial" w:hAnsi="Arial" w:cs="Arial"/>
          <w:color w:val="1F497D" w:themeColor="text2"/>
          <w:sz w:val="24"/>
          <w:szCs w:val="24"/>
        </w:rPr>
        <w:br/>
        <w:t>Length of program in years: 3</w:t>
      </w:r>
      <w:r w:rsidRPr="00986039">
        <w:rPr>
          <w:rFonts w:ascii="Arial" w:hAnsi="Arial" w:cs="Arial"/>
          <w:color w:val="1F497D" w:themeColor="text2"/>
          <w:sz w:val="24"/>
          <w:szCs w:val="24"/>
        </w:rPr>
        <w:br/>
        <w:t>Age level from: 15 to 18 years old</w:t>
      </w:r>
      <w:r w:rsidRPr="00986039">
        <w:rPr>
          <w:rFonts w:ascii="Arial" w:hAnsi="Arial" w:cs="Arial"/>
          <w:color w:val="1F497D" w:themeColor="text2"/>
          <w:sz w:val="24"/>
          <w:szCs w:val="24"/>
        </w:rPr>
        <w:br/>
        <w:t>Certificate/diploma awarded: Secondary School Leaving Certificate</w:t>
      </w:r>
      <w:r w:rsidRPr="00986039">
        <w:rPr>
          <w:rFonts w:ascii="Arial" w:hAnsi="Arial" w:cs="Arial"/>
          <w:color w:val="1F497D" w:themeColor="text2"/>
          <w:sz w:val="24"/>
          <w:szCs w:val="24"/>
        </w:rPr>
        <w:br/>
      </w:r>
      <w:r w:rsidRPr="00986039">
        <w:rPr>
          <w:rFonts w:ascii="Arial" w:hAnsi="Arial" w:cs="Arial"/>
          <w:color w:val="1F497D" w:themeColor="text2"/>
          <w:sz w:val="24"/>
          <w:szCs w:val="24"/>
        </w:rPr>
        <w:br/>
        <w:t>Technical Secondary School</w:t>
      </w:r>
      <w:r w:rsidRPr="00986039">
        <w:rPr>
          <w:rFonts w:ascii="Arial" w:hAnsi="Arial" w:cs="Arial"/>
          <w:color w:val="1F497D" w:themeColor="text2"/>
          <w:sz w:val="24"/>
          <w:szCs w:val="24"/>
        </w:rPr>
        <w:br/>
        <w:t>Length of program in years: 6</w:t>
      </w:r>
      <w:r w:rsidRPr="00986039">
        <w:rPr>
          <w:rFonts w:ascii="Arial" w:hAnsi="Arial" w:cs="Arial"/>
          <w:color w:val="1F497D" w:themeColor="text2"/>
          <w:sz w:val="24"/>
          <w:szCs w:val="24"/>
        </w:rPr>
        <w:br/>
        <w:t>Age level from: 12 to 18 years</w:t>
      </w:r>
      <w:r w:rsidRPr="00986039">
        <w:rPr>
          <w:rFonts w:ascii="Arial" w:hAnsi="Arial" w:cs="Arial"/>
          <w:color w:val="1F497D" w:themeColor="text2"/>
          <w:sz w:val="24"/>
          <w:szCs w:val="24"/>
        </w:rPr>
        <w:br/>
        <w:t>Certificate/diploma awarded: Technical Secondary Diploma</w:t>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548DD4" w:themeColor="text2" w:themeTint="99"/>
          <w:sz w:val="28"/>
          <w:szCs w:val="28"/>
        </w:rPr>
        <w:t>Higher Education</w:t>
      </w:r>
      <w:r w:rsidRPr="00986039">
        <w:rPr>
          <w:rFonts w:ascii="Arial" w:hAnsi="Arial" w:cs="Arial"/>
          <w:color w:val="1F497D" w:themeColor="text2"/>
          <w:sz w:val="24"/>
          <w:szCs w:val="24"/>
        </w:rPr>
        <w:br/>
        <w:t xml:space="preserve">Higher Colleges of Technology were established in 1988. Located in Abu Dhabi, Dubai, </w:t>
      </w:r>
      <w:proofErr w:type="spellStart"/>
      <w:r w:rsidRPr="00986039">
        <w:rPr>
          <w:rFonts w:ascii="Arial" w:hAnsi="Arial" w:cs="Arial"/>
          <w:color w:val="1F497D" w:themeColor="text2"/>
          <w:sz w:val="24"/>
          <w:szCs w:val="24"/>
        </w:rPr>
        <w:t>Sharjah</w:t>
      </w:r>
      <w:proofErr w:type="spellEnd"/>
      <w:r w:rsidRPr="00986039">
        <w:rPr>
          <w:rFonts w:ascii="Arial" w:hAnsi="Arial" w:cs="Arial"/>
          <w:color w:val="1F497D" w:themeColor="text2"/>
          <w:sz w:val="24"/>
          <w:szCs w:val="24"/>
        </w:rPr>
        <w:t xml:space="preserve">, Al </w:t>
      </w:r>
      <w:proofErr w:type="spellStart"/>
      <w:r w:rsidRPr="00986039">
        <w:rPr>
          <w:rFonts w:ascii="Arial" w:hAnsi="Arial" w:cs="Arial"/>
          <w:color w:val="1F497D" w:themeColor="text2"/>
          <w:sz w:val="24"/>
          <w:szCs w:val="24"/>
        </w:rPr>
        <w:t>Ain</w:t>
      </w:r>
      <w:proofErr w:type="spellEnd"/>
      <w:r w:rsidRPr="00986039">
        <w:rPr>
          <w:rFonts w:ascii="Arial" w:hAnsi="Arial" w:cs="Arial"/>
          <w:color w:val="1F497D" w:themeColor="text2"/>
          <w:sz w:val="24"/>
          <w:szCs w:val="24"/>
        </w:rPr>
        <w:t xml:space="preserve">, </w:t>
      </w:r>
      <w:proofErr w:type="spellStart"/>
      <w:r w:rsidRPr="00986039">
        <w:rPr>
          <w:rFonts w:ascii="Arial" w:hAnsi="Arial" w:cs="Arial"/>
          <w:color w:val="1F497D" w:themeColor="text2"/>
          <w:sz w:val="24"/>
          <w:szCs w:val="24"/>
        </w:rPr>
        <w:t>Ras</w:t>
      </w:r>
      <w:proofErr w:type="spellEnd"/>
      <w:r w:rsidRPr="00986039">
        <w:rPr>
          <w:rFonts w:ascii="Arial" w:hAnsi="Arial" w:cs="Arial"/>
          <w:color w:val="1F497D" w:themeColor="text2"/>
          <w:sz w:val="24"/>
          <w:szCs w:val="24"/>
        </w:rPr>
        <w:t xml:space="preserve"> al-</w:t>
      </w:r>
      <w:proofErr w:type="spellStart"/>
      <w:r w:rsidRPr="00986039">
        <w:rPr>
          <w:rFonts w:ascii="Arial" w:hAnsi="Arial" w:cs="Arial"/>
          <w:color w:val="1F497D" w:themeColor="text2"/>
          <w:sz w:val="24"/>
          <w:szCs w:val="24"/>
        </w:rPr>
        <w:t>Khaimah</w:t>
      </w:r>
      <w:proofErr w:type="spellEnd"/>
      <w:r w:rsidRPr="00986039">
        <w:rPr>
          <w:rFonts w:ascii="Arial" w:hAnsi="Arial" w:cs="Arial"/>
          <w:color w:val="1F497D" w:themeColor="text2"/>
          <w:sz w:val="24"/>
          <w:szCs w:val="24"/>
        </w:rPr>
        <w:t xml:space="preserve"> and Fujairah; these colleges prepare nationals for professional and technological careers in $$$$ government and private parts. Since their foundation, the colleges have grown a lot, with staff and students increasing by about 30 per cent each year.</w:t>
      </w:r>
      <w:r>
        <w:rPr>
          <w:rFonts w:ascii="Arial" w:hAnsi="Arial" w:cs="Arial"/>
          <w:b/>
          <w:bCs/>
          <w:color w:val="584C00"/>
          <w:sz w:val="21"/>
          <w:szCs w:val="21"/>
        </w:rPr>
        <w:br/>
      </w:r>
      <w:r>
        <w:rPr>
          <w:rFonts w:ascii="Arial" w:hAnsi="Arial" w:cs="Arial"/>
          <w:b/>
          <w:bCs/>
          <w:color w:val="584C00"/>
          <w:sz w:val="21"/>
          <w:szCs w:val="21"/>
        </w:rPr>
        <w:br/>
      </w: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rPr>
      </w:pPr>
    </w:p>
    <w:p w:rsidR="00CA4525" w:rsidRDefault="00CA4525" w:rsidP="00CA4525">
      <w:pPr>
        <w:rPr>
          <w:rFonts w:ascii="Arial" w:hAnsi="Arial" w:cs="Arial"/>
          <w:b/>
          <w:bCs/>
          <w:color w:val="584C00"/>
          <w:sz w:val="21"/>
          <w:szCs w:val="21"/>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986039" w:rsidP="00ED3127">
      <w:pPr>
        <w:jc w:val="center"/>
        <w:rPr>
          <w:rFonts w:ascii="Arial" w:hAnsi="Arial" w:cs="Arial"/>
          <w:b/>
          <w:bCs/>
          <w:color w:val="584C00"/>
          <w:sz w:val="21"/>
          <w:szCs w:val="21"/>
          <w:rtl/>
        </w:rPr>
      </w:pPr>
    </w:p>
    <w:p w:rsidR="00986039" w:rsidRDefault="008F310C" w:rsidP="00ED3127">
      <w:pPr>
        <w:jc w:val="center"/>
        <w:rPr>
          <w:rFonts w:ascii="Algerian" w:hAnsi="Algerian" w:cs="Arial"/>
          <w:color w:val="FF0066"/>
          <w:sz w:val="32"/>
          <w:szCs w:val="32"/>
        </w:rPr>
      </w:pPr>
      <w:r>
        <w:rPr>
          <w:rFonts w:ascii="Arial" w:hAnsi="Arial" w:cs="Arial"/>
          <w:b/>
          <w:bCs/>
          <w:color w:val="584C00"/>
          <w:sz w:val="21"/>
          <w:szCs w:val="21"/>
        </w:rPr>
        <w:br/>
      </w:r>
      <w:r w:rsidRPr="00986039">
        <w:rPr>
          <w:rFonts w:ascii="Algerian" w:hAnsi="Algerian" w:cs="Arial"/>
          <w:color w:val="FF0066"/>
          <w:sz w:val="32"/>
          <w:szCs w:val="32"/>
        </w:rPr>
        <w:t>*Conclusions</w:t>
      </w:r>
    </w:p>
    <w:p w:rsidR="008F310C" w:rsidRPr="00986039" w:rsidRDefault="008F310C" w:rsidP="00ED3127">
      <w:pPr>
        <w:jc w:val="center"/>
        <w:rPr>
          <w:color w:val="1F497D" w:themeColor="text2"/>
          <w:sz w:val="28"/>
          <w:szCs w:val="28"/>
          <w:rtl/>
        </w:rPr>
      </w:pPr>
      <w:r>
        <w:rPr>
          <w:rFonts w:ascii="Arial" w:hAnsi="Arial" w:cs="Arial"/>
          <w:b/>
          <w:bCs/>
          <w:color w:val="584C00"/>
          <w:sz w:val="21"/>
          <w:szCs w:val="21"/>
        </w:rPr>
        <w:br/>
      </w:r>
      <w:r w:rsidRPr="00986039">
        <w:rPr>
          <w:rFonts w:ascii="Arial" w:hAnsi="Arial" w:cs="Arial"/>
          <w:color w:val="1F497D" w:themeColor="text2"/>
          <w:sz w:val="24"/>
          <w:szCs w:val="24"/>
        </w:rPr>
        <w:t>In the end of this report we know the meaning of education that encompasses teaching and learning specific skills . Also we show a education systems such as: Primary education Secondary education and another systems. I think the education is more important because it help us in our life and solves many problems</w:t>
      </w:r>
      <w:r w:rsidRPr="00986039">
        <w:rPr>
          <w:rFonts w:ascii="Arial" w:hAnsi="Arial" w:cs="Arial"/>
          <w:color w:val="1F497D" w:themeColor="text2"/>
          <w:sz w:val="28"/>
          <w:szCs w:val="28"/>
        </w:rPr>
        <w:t xml:space="preserve"> .. </w:t>
      </w:r>
      <w:r w:rsidRPr="00986039">
        <w:rPr>
          <w:rFonts w:ascii="Arial" w:hAnsi="Arial" w:cs="Arial"/>
          <w:color w:val="1F497D" w:themeColor="text2"/>
          <w:sz w:val="28"/>
          <w:szCs w:val="28"/>
        </w:rPr>
        <w:br/>
      </w:r>
      <w:r w:rsidRPr="00986039">
        <w:rPr>
          <w:rFonts w:ascii="Arial" w:hAnsi="Arial" w:cs="Arial"/>
          <w:color w:val="1F497D" w:themeColor="text2"/>
          <w:sz w:val="28"/>
          <w:szCs w:val="28"/>
        </w:rPr>
        <w:br/>
      </w:r>
      <w:r w:rsidRPr="00986039">
        <w:rPr>
          <w:rFonts w:ascii="Arial" w:hAnsi="Arial" w:cs="Arial"/>
          <w:color w:val="1F497D" w:themeColor="text2"/>
          <w:sz w:val="28"/>
          <w:szCs w:val="28"/>
        </w:rPr>
        <w:br/>
      </w:r>
    </w:p>
    <w:p w:rsidR="008F310C" w:rsidRDefault="008F310C">
      <w:pPr>
        <w:rPr>
          <w:rtl/>
        </w:rPr>
      </w:pPr>
    </w:p>
    <w:p w:rsidR="008F310C" w:rsidRPr="00986039" w:rsidRDefault="008F310C" w:rsidP="00986039">
      <w:pPr>
        <w:rPr>
          <w:rFonts w:cs="Arial"/>
          <w:color w:val="000000" w:themeColor="text1"/>
          <w:sz w:val="28"/>
          <w:szCs w:val="28"/>
          <w:rtl/>
          <w:lang w:bidi="ar-AE"/>
        </w:rPr>
      </w:pPr>
    </w:p>
    <w:p w:rsidR="00CA4525" w:rsidRDefault="008F310C" w:rsidP="00ED3127">
      <w:pPr>
        <w:jc w:val="center"/>
        <w:rPr>
          <w:rFonts w:ascii="Arial" w:hAnsi="Arial" w:cs="Arial"/>
          <w:b/>
          <w:bCs/>
          <w:color w:val="584C00"/>
          <w:sz w:val="21"/>
          <w:szCs w:val="21"/>
        </w:rPr>
      </w:pPr>
      <w:r w:rsidRPr="00986039">
        <w:rPr>
          <w:rFonts w:ascii="Algerian" w:hAnsi="Algerian" w:cs="Arial"/>
          <w:color w:val="FF0066"/>
          <w:sz w:val="28"/>
          <w:szCs w:val="28"/>
        </w:rPr>
        <w:t>*Recommendations:</w:t>
      </w:r>
      <w:r w:rsidRPr="00986039">
        <w:rPr>
          <w:rFonts w:ascii="Algerian" w:hAnsi="Algerian" w:cs="Arial"/>
          <w:color w:val="FF0066"/>
          <w:sz w:val="21"/>
          <w:szCs w:val="21"/>
        </w:rPr>
        <w:t xml:space="preserve"> </w:t>
      </w:r>
      <w:r>
        <w:rPr>
          <w:rFonts w:ascii="Arial" w:hAnsi="Arial" w:cs="Arial"/>
          <w:b/>
          <w:bCs/>
          <w:color w:val="584C00"/>
          <w:sz w:val="21"/>
          <w:szCs w:val="21"/>
        </w:rPr>
        <w:br/>
      </w:r>
      <w:r>
        <w:rPr>
          <w:rFonts w:ascii="Arial" w:hAnsi="Arial" w:cs="Arial"/>
          <w:b/>
          <w:bCs/>
          <w:color w:val="584C00"/>
          <w:sz w:val="21"/>
          <w:szCs w:val="21"/>
        </w:rPr>
        <w:br/>
      </w:r>
      <w:r w:rsidRPr="00986039">
        <w:rPr>
          <w:rFonts w:ascii="Arial" w:hAnsi="Arial" w:cs="Arial"/>
          <w:color w:val="1F497D" w:themeColor="text2"/>
          <w:sz w:val="24"/>
          <w:szCs w:val="24"/>
        </w:rPr>
        <w:t>In the end of this report we know that The United Arab Emirates is now one of the most advanced countries in education providing its people the best schools and universities. It was noted in the recent success of the UAE Education system that the literacy rates have increased. In 1975, only 54% of men and 31% of women were literate. In 1998 this had risen to 73% for men and 77% for women.</w:t>
      </w:r>
      <w:r w:rsidRPr="00986039">
        <w:rPr>
          <w:rFonts w:ascii="Arial" w:hAnsi="Arial" w:cs="Arial"/>
          <w:color w:val="584C00"/>
          <w:sz w:val="28"/>
          <w:szCs w:val="28"/>
        </w:rPr>
        <w:br/>
      </w:r>
      <w:r>
        <w:rPr>
          <w:rFonts w:ascii="Arial" w:hAnsi="Arial" w:cs="Arial"/>
          <w:b/>
          <w:bCs/>
          <w:color w:val="584C00"/>
          <w:sz w:val="21"/>
          <w:szCs w:val="21"/>
        </w:rPr>
        <w:br/>
      </w:r>
      <w:r>
        <w:rPr>
          <w:rFonts w:ascii="Arial" w:hAnsi="Arial" w:cs="Arial"/>
          <w:b/>
          <w:bCs/>
          <w:color w:val="584C00"/>
          <w:sz w:val="21"/>
          <w:szCs w:val="21"/>
        </w:rPr>
        <w:br/>
      </w:r>
      <w:r>
        <w:rPr>
          <w:rFonts w:ascii="Arial" w:hAnsi="Arial" w:cs="Arial"/>
          <w:b/>
          <w:bCs/>
          <w:color w:val="584C00"/>
          <w:sz w:val="21"/>
          <w:szCs w:val="21"/>
        </w:rPr>
        <w:br/>
      </w:r>
      <w:r>
        <w:rPr>
          <w:rFonts w:ascii="Arial" w:hAnsi="Arial" w:cs="Arial"/>
          <w:b/>
          <w:bCs/>
          <w:color w:val="584C00"/>
          <w:sz w:val="21"/>
          <w:szCs w:val="21"/>
        </w:rPr>
        <w:br/>
      </w:r>
    </w:p>
    <w:p w:rsidR="00CA4525" w:rsidRDefault="00CA4525">
      <w:pPr>
        <w:rPr>
          <w:rFonts w:ascii="Arial" w:hAnsi="Arial" w:cs="Arial"/>
          <w:b/>
          <w:bCs/>
          <w:color w:val="584C00"/>
          <w:sz w:val="21"/>
          <w:szCs w:val="21"/>
        </w:rPr>
      </w:pPr>
    </w:p>
    <w:p w:rsidR="00CA4525" w:rsidRDefault="00CA4525">
      <w:pPr>
        <w:rPr>
          <w:rFonts w:ascii="Arial" w:hAnsi="Arial" w:cs="Arial"/>
          <w:b/>
          <w:bCs/>
          <w:color w:val="584C00"/>
          <w:sz w:val="21"/>
          <w:szCs w:val="21"/>
          <w:rtl/>
          <w:lang w:bidi="ar-AE"/>
        </w:rPr>
      </w:pPr>
    </w:p>
    <w:p w:rsidR="00ED3127" w:rsidRDefault="00ED3127">
      <w:pPr>
        <w:rPr>
          <w:rFonts w:ascii="Arial" w:hAnsi="Arial" w:cs="Arial"/>
          <w:b/>
          <w:bCs/>
          <w:color w:val="584C00"/>
          <w:sz w:val="21"/>
          <w:szCs w:val="21"/>
          <w:rtl/>
          <w:lang w:bidi="ar-AE"/>
        </w:rPr>
      </w:pPr>
    </w:p>
    <w:p w:rsidR="00ED3127" w:rsidRDefault="00ED3127">
      <w:pPr>
        <w:rPr>
          <w:rFonts w:ascii="Arial" w:hAnsi="Arial" w:cs="Arial"/>
          <w:b/>
          <w:bCs/>
          <w:color w:val="584C00"/>
          <w:sz w:val="21"/>
          <w:szCs w:val="21"/>
          <w:rtl/>
          <w:lang w:bidi="ar-AE"/>
        </w:rPr>
      </w:pPr>
    </w:p>
    <w:p w:rsidR="00ED3127" w:rsidRDefault="00ED3127">
      <w:pPr>
        <w:rPr>
          <w:rFonts w:ascii="Arial" w:hAnsi="Arial" w:cs="Arial"/>
          <w:b/>
          <w:bCs/>
          <w:color w:val="584C00"/>
          <w:sz w:val="21"/>
          <w:szCs w:val="21"/>
          <w:rtl/>
          <w:lang w:bidi="ar-AE"/>
        </w:rPr>
      </w:pPr>
    </w:p>
    <w:p w:rsidR="00ED3127" w:rsidRDefault="00ED3127">
      <w:pPr>
        <w:rPr>
          <w:rFonts w:ascii="Arial" w:hAnsi="Arial" w:cs="Arial"/>
          <w:b/>
          <w:bCs/>
          <w:color w:val="584C00"/>
          <w:sz w:val="21"/>
          <w:szCs w:val="21"/>
          <w:rtl/>
          <w:lang w:bidi="ar-AE"/>
        </w:rPr>
      </w:pPr>
    </w:p>
    <w:p w:rsidR="00ED3127" w:rsidRDefault="00ED3127">
      <w:pPr>
        <w:rPr>
          <w:rFonts w:ascii="Arial" w:hAnsi="Arial" w:cs="Arial"/>
          <w:b/>
          <w:bCs/>
          <w:color w:val="584C00"/>
          <w:sz w:val="21"/>
          <w:szCs w:val="21"/>
          <w:rtl/>
          <w:lang w:bidi="ar-AE"/>
        </w:rPr>
      </w:pPr>
    </w:p>
    <w:p w:rsidR="00ED3127" w:rsidRDefault="00ED3127">
      <w:pPr>
        <w:rPr>
          <w:rFonts w:ascii="Arial" w:hAnsi="Arial" w:cs="Arial"/>
          <w:b/>
          <w:bCs/>
          <w:color w:val="584C00"/>
          <w:sz w:val="21"/>
          <w:szCs w:val="21"/>
          <w:rtl/>
          <w:lang w:bidi="ar-AE"/>
        </w:rPr>
      </w:pPr>
    </w:p>
    <w:p w:rsidR="00ED3127" w:rsidRDefault="00ED3127">
      <w:pPr>
        <w:rPr>
          <w:rFonts w:ascii="Arial" w:hAnsi="Arial" w:cs="Arial"/>
          <w:b/>
          <w:bCs/>
          <w:color w:val="584C00"/>
          <w:sz w:val="21"/>
          <w:szCs w:val="21"/>
          <w:lang w:bidi="ar-AE"/>
        </w:rPr>
      </w:pPr>
    </w:p>
    <w:p w:rsidR="00ED3127" w:rsidRPr="00986039" w:rsidRDefault="008F310C" w:rsidP="00ED3127">
      <w:pPr>
        <w:jc w:val="center"/>
        <w:rPr>
          <w:rFonts w:ascii="Algerian" w:hAnsi="Algerian" w:cs="Arial"/>
          <w:color w:val="FF0066"/>
          <w:sz w:val="21"/>
          <w:szCs w:val="21"/>
        </w:rPr>
      </w:pPr>
      <w:r>
        <w:rPr>
          <w:rFonts w:ascii="Arial" w:hAnsi="Arial" w:cs="Arial"/>
          <w:b/>
          <w:bCs/>
          <w:color w:val="584C00"/>
          <w:sz w:val="21"/>
          <w:szCs w:val="21"/>
        </w:rPr>
        <w:br/>
      </w:r>
      <w:r w:rsidRPr="00986039">
        <w:rPr>
          <w:rFonts w:ascii="Algerian" w:hAnsi="Algerian" w:cs="Arial"/>
          <w:color w:val="FF0066"/>
          <w:sz w:val="21"/>
          <w:szCs w:val="21"/>
        </w:rPr>
        <w:t>*</w:t>
      </w:r>
      <w:r w:rsidRPr="00986039">
        <w:rPr>
          <w:rFonts w:ascii="Algerian" w:hAnsi="Algerian" w:cs="Arial"/>
          <w:color w:val="FF0066"/>
          <w:sz w:val="32"/>
          <w:szCs w:val="32"/>
        </w:rPr>
        <w:t>Sources:</w:t>
      </w:r>
      <w:r w:rsidRPr="00986039">
        <w:rPr>
          <w:rFonts w:ascii="Algerian" w:hAnsi="Algerian" w:cs="Arial"/>
          <w:color w:val="FF0066"/>
          <w:sz w:val="21"/>
          <w:szCs w:val="21"/>
        </w:rPr>
        <w:br/>
      </w:r>
    </w:p>
    <w:p w:rsidR="00ED3127" w:rsidRDefault="00ED3127" w:rsidP="00ED3127">
      <w:pPr>
        <w:jc w:val="center"/>
        <w:rPr>
          <w:rFonts w:ascii="Arial" w:hAnsi="Arial" w:cs="Arial"/>
          <w:b/>
          <w:bCs/>
          <w:color w:val="584C00"/>
          <w:sz w:val="21"/>
          <w:szCs w:val="21"/>
        </w:rPr>
      </w:pPr>
    </w:p>
    <w:p w:rsidR="00ED3127" w:rsidRDefault="00ED3127" w:rsidP="00ED3127">
      <w:pPr>
        <w:jc w:val="center"/>
        <w:rPr>
          <w:rFonts w:ascii="Arial" w:hAnsi="Arial" w:cs="Arial"/>
          <w:b/>
          <w:bCs/>
          <w:color w:val="584C00"/>
          <w:sz w:val="21"/>
          <w:szCs w:val="21"/>
        </w:rPr>
      </w:pPr>
    </w:p>
    <w:p w:rsidR="00ED3127" w:rsidRDefault="00ED3127" w:rsidP="00ED3127">
      <w:pPr>
        <w:jc w:val="center"/>
        <w:rPr>
          <w:rFonts w:ascii="Arial" w:hAnsi="Arial" w:cs="Arial"/>
          <w:b/>
          <w:bCs/>
          <w:color w:val="584C00"/>
          <w:sz w:val="21"/>
          <w:szCs w:val="21"/>
        </w:rPr>
      </w:pPr>
    </w:p>
    <w:p w:rsidR="008F310C" w:rsidRPr="00986039" w:rsidRDefault="008F310C" w:rsidP="00ED3127">
      <w:pPr>
        <w:jc w:val="center"/>
        <w:rPr>
          <w:color w:val="1F497D" w:themeColor="text2"/>
          <w:sz w:val="28"/>
          <w:szCs w:val="28"/>
          <w:u w:val="single"/>
        </w:rPr>
      </w:pPr>
      <w:r w:rsidRPr="00986039">
        <w:rPr>
          <w:rFonts w:ascii="Arial" w:hAnsi="Arial" w:cs="Arial"/>
          <w:color w:val="1F497D" w:themeColor="text2"/>
          <w:sz w:val="28"/>
          <w:szCs w:val="28"/>
          <w:u w:val="single"/>
        </w:rPr>
        <w:br/>
        <w:t>*</w:t>
      </w:r>
      <w:hyperlink r:id="rId5" w:tgtFrame="_blank" w:history="1">
        <w:r w:rsidRPr="00986039">
          <w:rPr>
            <w:rStyle w:val="Hyperlink"/>
            <w:rFonts w:ascii="Arial" w:hAnsi="Arial" w:cs="Arial"/>
            <w:color w:val="1F497D" w:themeColor="text2"/>
            <w:sz w:val="28"/>
            <w:szCs w:val="28"/>
          </w:rPr>
          <w:t>www.uaeinteract.com</w:t>
        </w:r>
      </w:hyperlink>
      <w:r w:rsidRPr="00986039">
        <w:rPr>
          <w:rFonts w:ascii="Arial" w:hAnsi="Arial" w:cs="Arial"/>
          <w:color w:val="1F497D" w:themeColor="text2"/>
          <w:sz w:val="28"/>
          <w:szCs w:val="28"/>
          <w:u w:val="single"/>
        </w:rPr>
        <w:br/>
        <w:t>*</w:t>
      </w:r>
      <w:hyperlink r:id="rId6" w:tgtFrame="_blank" w:history="1">
        <w:r w:rsidRPr="00986039">
          <w:rPr>
            <w:rStyle w:val="Hyperlink"/>
            <w:rFonts w:ascii="Arial" w:hAnsi="Arial" w:cs="Arial"/>
            <w:color w:val="1F497D" w:themeColor="text2"/>
            <w:sz w:val="28"/>
            <w:szCs w:val="28"/>
          </w:rPr>
          <w:t>www.uae.gov.ae</w:t>
        </w:r>
      </w:hyperlink>
      <w:r w:rsidRPr="00986039">
        <w:rPr>
          <w:rFonts w:ascii="Arial" w:hAnsi="Arial" w:cs="Arial"/>
          <w:color w:val="1F497D" w:themeColor="text2"/>
          <w:sz w:val="28"/>
          <w:szCs w:val="28"/>
          <w:u w:val="single"/>
        </w:rPr>
        <w:br/>
        <w:t>*UAE Yearbook 2001, Trident Press</w:t>
      </w:r>
      <w:r w:rsidRPr="00986039">
        <w:rPr>
          <w:rFonts w:ascii="Arial" w:hAnsi="Arial" w:cs="Arial"/>
          <w:color w:val="1F497D" w:themeColor="text2"/>
          <w:sz w:val="28"/>
          <w:szCs w:val="28"/>
          <w:u w:val="single"/>
        </w:rPr>
        <w:br/>
        <w:t>*</w:t>
      </w:r>
      <w:hyperlink r:id="rId7" w:tgtFrame="_blank" w:history="1">
        <w:r w:rsidRPr="00986039">
          <w:rPr>
            <w:rStyle w:val="Hyperlink"/>
            <w:rFonts w:ascii="Arial" w:hAnsi="Arial" w:cs="Arial"/>
            <w:color w:val="1F497D" w:themeColor="text2"/>
            <w:sz w:val="28"/>
            <w:szCs w:val="28"/>
          </w:rPr>
          <w:t>http://www.sheikhmohammed.com/englis...istory_edu.asp</w:t>
        </w:r>
      </w:hyperlink>
    </w:p>
    <w:sectPr w:rsidR="008F310C" w:rsidRPr="00986039" w:rsidSect="00566007">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ngsana New">
    <w:panose1 w:val="02020603050405020304"/>
    <w:charset w:val="00"/>
    <w:family w:val="roman"/>
    <w:pitch w:val="variable"/>
    <w:sig w:usb0="0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8F310C"/>
    <w:rsid w:val="00060679"/>
    <w:rsid w:val="00084562"/>
    <w:rsid w:val="00095142"/>
    <w:rsid w:val="000A68BA"/>
    <w:rsid w:val="000C7ABE"/>
    <w:rsid w:val="0012093F"/>
    <w:rsid w:val="00215B99"/>
    <w:rsid w:val="0027438C"/>
    <w:rsid w:val="002D5767"/>
    <w:rsid w:val="00312F67"/>
    <w:rsid w:val="00333F51"/>
    <w:rsid w:val="003767C1"/>
    <w:rsid w:val="003B4F1C"/>
    <w:rsid w:val="003D3849"/>
    <w:rsid w:val="0048499C"/>
    <w:rsid w:val="0053273A"/>
    <w:rsid w:val="00566007"/>
    <w:rsid w:val="005E7DBF"/>
    <w:rsid w:val="00615795"/>
    <w:rsid w:val="0068160E"/>
    <w:rsid w:val="006B6FEA"/>
    <w:rsid w:val="006C5800"/>
    <w:rsid w:val="00770D8F"/>
    <w:rsid w:val="007B773B"/>
    <w:rsid w:val="00833641"/>
    <w:rsid w:val="008435EA"/>
    <w:rsid w:val="008F310C"/>
    <w:rsid w:val="0091185C"/>
    <w:rsid w:val="0096331E"/>
    <w:rsid w:val="00986039"/>
    <w:rsid w:val="00A4156B"/>
    <w:rsid w:val="00A434A6"/>
    <w:rsid w:val="00AE01A4"/>
    <w:rsid w:val="00AF5452"/>
    <w:rsid w:val="00B43E58"/>
    <w:rsid w:val="00BA7312"/>
    <w:rsid w:val="00BB748C"/>
    <w:rsid w:val="00BF1DDA"/>
    <w:rsid w:val="00C17441"/>
    <w:rsid w:val="00C73C19"/>
    <w:rsid w:val="00C73F03"/>
    <w:rsid w:val="00CA4525"/>
    <w:rsid w:val="00DE3376"/>
    <w:rsid w:val="00DF1D4B"/>
    <w:rsid w:val="00E02C02"/>
    <w:rsid w:val="00E4444F"/>
    <w:rsid w:val="00E93668"/>
    <w:rsid w:val="00EA59CB"/>
    <w:rsid w:val="00ED3127"/>
    <w:rsid w:val="00F71F24"/>
    <w:rsid w:val="00FA6CD0"/>
    <w:rsid w:val="00FE31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1951]"/>
    </o:shapedefaults>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76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310C"/>
    <w:rPr>
      <w:color w:val="0000FF"/>
      <w:u w:val="single"/>
    </w:rPr>
  </w:style>
  <w:style w:type="paragraph" w:styleId="BalloonText">
    <w:name w:val="Balloon Text"/>
    <w:basedOn w:val="Normal"/>
    <w:link w:val="BalloonTextChar"/>
    <w:uiPriority w:val="99"/>
    <w:semiHidden/>
    <w:unhideWhenUsed/>
    <w:rsid w:val="00DE3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3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heikhmohammed.com/english/history/history_edu.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ae.gov.ae" TargetMode="External"/><Relationship Id="rId5" Type="http://schemas.openxmlformats.org/officeDocument/2006/relationships/hyperlink" Target="http://www.uaeinteract.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7</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iLLUSiON</dc:creator>
  <cp:keywords/>
  <dc:description/>
  <cp:lastModifiedBy>Admin</cp:lastModifiedBy>
  <cp:revision>8</cp:revision>
  <dcterms:created xsi:type="dcterms:W3CDTF">2008-09-24T11:19:00Z</dcterms:created>
  <dcterms:modified xsi:type="dcterms:W3CDTF">2009-10-15T14:58:00Z</dcterms:modified>
</cp:coreProperties>
</file>