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color w:val="FF0000"/>
          <w:sz w:val="24"/>
          <w:szCs w:val="24"/>
        </w:rPr>
      </w:pPr>
      <w:r w:rsidRPr="00525883">
        <w:rPr>
          <w:rFonts w:ascii="Arabic Transparent" w:eastAsia="Times New Roman" w:hAnsi="Arabic Transparent" w:cs="Arabic Transparent"/>
          <w:color w:val="FF0000"/>
          <w:sz w:val="24"/>
          <w:szCs w:val="24"/>
          <w:rtl/>
        </w:rPr>
        <w:t>سميح القاسم</w:t>
      </w:r>
    </w:p>
    <w:tbl>
      <w:tblPr>
        <w:tblW w:w="5000" w:type="pct"/>
        <w:jc w:val="center"/>
        <w:tblCellSpacing w:w="0" w:type="dxa"/>
        <w:tblCellMar>
          <w:top w:w="30" w:type="dxa"/>
          <w:left w:w="30" w:type="dxa"/>
          <w:bottom w:w="30" w:type="dxa"/>
          <w:right w:w="30" w:type="dxa"/>
        </w:tblCellMar>
        <w:tblLook w:val="04A0"/>
      </w:tblPr>
      <w:tblGrid>
        <w:gridCol w:w="270"/>
        <w:gridCol w:w="5606"/>
        <w:gridCol w:w="2490"/>
      </w:tblGrid>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Symbol" w:cs="Tahoma"/>
                <w:sz w:val="16"/>
                <w:szCs w:val="16"/>
              </w:rPr>
              <w:t></w:t>
            </w:r>
            <w:r w:rsidRPr="00525883">
              <w:rPr>
                <w:rFonts w:ascii="Tahoma" w:eastAsia="Times New Roman" w:hAnsi="Tahoma" w:cs="Tahoma"/>
                <w:sz w:val="16"/>
                <w:szCs w:val="16"/>
              </w:rPr>
              <w:t xml:space="preserve">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hyperlink r:id="rId5" w:anchor="1" w:history="1">
              <w:r w:rsidRPr="00525883">
                <w:rPr>
                  <w:rFonts w:ascii="Tahoma" w:eastAsia="Times New Roman" w:hAnsi="Tahoma" w:cs="Tahoma"/>
                  <w:sz w:val="16"/>
                  <w:rtl/>
                </w:rPr>
                <w:t>سيرة ذاتية</w:t>
              </w:r>
            </w:hyperlink>
          </w:p>
        </w:tc>
        <w:tc>
          <w:tcPr>
            <w:tcW w:w="2025" w:type="dxa"/>
            <w:vMerge w:val="restart"/>
            <w:hideMark/>
          </w:tcPr>
          <w:p w:rsidR="00525883" w:rsidRPr="00525883" w:rsidRDefault="00525883" w:rsidP="00525883">
            <w:pPr>
              <w:bidi w:val="0"/>
              <w:spacing w:after="0" w:line="240" w:lineRule="auto"/>
              <w:jc w:val="center"/>
              <w:rPr>
                <w:rFonts w:ascii="Tahoma" w:eastAsia="Times New Roman" w:hAnsi="Tahoma" w:cs="Tahoma"/>
                <w:sz w:val="16"/>
                <w:szCs w:val="16"/>
              </w:rPr>
            </w:pPr>
            <w:r w:rsidRPr="00525883">
              <w:rPr>
                <w:rFonts w:ascii="Tahoma" w:eastAsia="Times New Roman" w:hAnsi="Tahoma" w:cs="Tahoma"/>
                <w:noProof/>
                <w:sz w:val="16"/>
                <w:szCs w:val="16"/>
              </w:rPr>
              <w:drawing>
                <wp:inline distT="0" distB="0" distL="0" distR="0">
                  <wp:extent cx="1524000" cy="1798320"/>
                  <wp:effectExtent l="19050" t="0" r="0" b="0"/>
                  <wp:docPr id="1" name="Picture 1" descr="سميح القاس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سميح القاسم"/>
                          <pic:cNvPicPr>
                            <a:picLocks noChangeAspect="1" noChangeArrowheads="1"/>
                          </pic:cNvPicPr>
                        </pic:nvPicPr>
                        <pic:blipFill>
                          <a:blip r:embed="rId6"/>
                          <a:srcRect/>
                          <a:stretch>
                            <a:fillRect/>
                          </a:stretch>
                        </pic:blipFill>
                        <pic:spPr bwMode="auto">
                          <a:xfrm>
                            <a:off x="0" y="0"/>
                            <a:ext cx="1524000" cy="1798320"/>
                          </a:xfrm>
                          <a:prstGeom prst="rect">
                            <a:avLst/>
                          </a:prstGeom>
                          <a:noFill/>
                          <a:ln w="9525">
                            <a:noFill/>
                            <a:miter lim="800000"/>
                            <a:headEnd/>
                            <a:tailEnd/>
                          </a:ln>
                        </pic:spPr>
                      </pic:pic>
                    </a:graphicData>
                  </a:graphic>
                </wp:inline>
              </w:drawing>
            </w:r>
          </w:p>
        </w:tc>
      </w:tr>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Symbol" w:cs="Tahoma"/>
                <w:sz w:val="16"/>
                <w:szCs w:val="16"/>
              </w:rPr>
              <w:t></w:t>
            </w:r>
            <w:r w:rsidRPr="00525883">
              <w:rPr>
                <w:rFonts w:ascii="Tahoma" w:eastAsia="Times New Roman" w:hAnsi="Tahoma" w:cs="Tahoma"/>
                <w:sz w:val="16"/>
                <w:szCs w:val="16"/>
              </w:rPr>
              <w:t xml:space="preserve">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hyperlink r:id="rId7" w:anchor="2" w:history="1">
              <w:r w:rsidRPr="00525883">
                <w:rPr>
                  <w:rFonts w:ascii="Tahoma" w:eastAsia="Times New Roman" w:hAnsi="Tahoma" w:cs="Tahoma"/>
                  <w:sz w:val="16"/>
                  <w:rtl/>
                </w:rPr>
                <w:t>مؤلفات الشاعر</w:t>
              </w:r>
            </w:hyperlink>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Symbol" w:cs="Tahoma"/>
                <w:sz w:val="16"/>
                <w:szCs w:val="16"/>
              </w:rPr>
              <w:t></w:t>
            </w:r>
            <w:r w:rsidRPr="00525883">
              <w:rPr>
                <w:rFonts w:ascii="Tahoma" w:eastAsia="Times New Roman" w:hAnsi="Tahoma" w:cs="Tahoma"/>
                <w:sz w:val="16"/>
                <w:szCs w:val="16"/>
              </w:rPr>
              <w:t xml:space="preserve">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hyperlink r:id="rId8" w:anchor="ho" w:history="1">
              <w:r w:rsidRPr="00525883">
                <w:rPr>
                  <w:rFonts w:ascii="Tahoma" w:eastAsia="Times New Roman" w:hAnsi="Tahoma" w:cs="Tahoma"/>
                  <w:sz w:val="16"/>
                  <w:rtl/>
                </w:rPr>
                <w:t>حوار</w:t>
              </w:r>
            </w:hyperlink>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Symbol" w:cs="Tahoma"/>
                <w:sz w:val="16"/>
                <w:szCs w:val="16"/>
              </w:rPr>
              <w:t></w:t>
            </w:r>
            <w:r w:rsidRPr="00525883">
              <w:rPr>
                <w:rFonts w:ascii="Tahoma" w:eastAsia="Times New Roman" w:hAnsi="Tahoma" w:cs="Tahoma"/>
                <w:sz w:val="16"/>
                <w:szCs w:val="16"/>
              </w:rPr>
              <w:t xml:space="preserve">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hyperlink r:id="rId9" w:anchor="4" w:history="1">
              <w:r w:rsidRPr="00525883">
                <w:rPr>
                  <w:rFonts w:ascii="Tahoma" w:eastAsia="Times New Roman" w:hAnsi="Tahoma" w:cs="Tahoma"/>
                  <w:sz w:val="16"/>
                  <w:rtl/>
                </w:rPr>
                <w:t>مختارات شعرية</w:t>
              </w:r>
            </w:hyperlink>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Symbol" w:cs="Tahoma"/>
                <w:sz w:val="16"/>
                <w:szCs w:val="16"/>
              </w:rPr>
              <w:t></w:t>
            </w:r>
            <w:r w:rsidRPr="00525883">
              <w:rPr>
                <w:rFonts w:ascii="Tahoma" w:eastAsia="Times New Roman" w:hAnsi="Tahoma" w:cs="Tahoma"/>
                <w:sz w:val="16"/>
                <w:szCs w:val="16"/>
              </w:rPr>
              <w:t xml:space="preserve">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hyperlink r:id="rId10" w:anchor="ta" w:history="1">
              <w:r w:rsidRPr="00525883">
                <w:rPr>
                  <w:rFonts w:ascii="Tahoma" w:eastAsia="Times New Roman" w:hAnsi="Tahoma" w:cs="Tahoma"/>
                  <w:sz w:val="16"/>
                  <w:rtl/>
                </w:rPr>
                <w:t>عن تجربة الشاعر</w:t>
              </w:r>
            </w:hyperlink>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Symbol" w:cs="Tahoma"/>
                <w:sz w:val="16"/>
                <w:szCs w:val="16"/>
              </w:rPr>
              <w:t></w:t>
            </w:r>
            <w:r w:rsidRPr="00525883">
              <w:rPr>
                <w:rFonts w:ascii="Tahoma" w:eastAsia="Times New Roman" w:hAnsi="Tahoma" w:cs="Tahoma"/>
                <w:sz w:val="16"/>
                <w:szCs w:val="16"/>
              </w:rPr>
              <w:t xml:space="preserve">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hyperlink r:id="rId11" w:history="1">
              <w:r w:rsidRPr="00525883">
                <w:rPr>
                  <w:rFonts w:ascii="Tahoma" w:eastAsia="Times New Roman" w:hAnsi="Tahoma" w:cs="Tahoma"/>
                  <w:sz w:val="16"/>
                  <w:rtl/>
                </w:rPr>
                <w:t>مقالات للشاعر</w:t>
              </w:r>
            </w:hyperlink>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270" w:type="dxa"/>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r w:rsidR="00525883" w:rsidRPr="00525883" w:rsidTr="00525883">
        <w:trPr>
          <w:tblCellSpacing w:w="0" w:type="dxa"/>
          <w:jc w:val="center"/>
        </w:trPr>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hideMark/>
          </w:tcPr>
          <w:p w:rsidR="00525883" w:rsidRPr="00525883" w:rsidRDefault="00525883" w:rsidP="00525883">
            <w:pPr>
              <w:bidi w:val="0"/>
              <w:spacing w:after="0" w:line="240" w:lineRule="auto"/>
              <w:jc w:val="both"/>
              <w:rPr>
                <w:rFonts w:ascii="Tahoma" w:eastAsia="Times New Roman" w:hAnsi="Tahoma" w:cs="Tahoma"/>
                <w:sz w:val="16"/>
                <w:szCs w:val="16"/>
              </w:rPr>
            </w:pPr>
            <w:r w:rsidRPr="00525883">
              <w:rPr>
                <w:rFonts w:ascii="Tahoma" w:eastAsia="Times New Roman" w:hAnsi="Tahoma" w:cs="Tahoma"/>
                <w:sz w:val="16"/>
                <w:szCs w:val="16"/>
              </w:rPr>
              <w:t> </w:t>
            </w:r>
          </w:p>
        </w:tc>
        <w:tc>
          <w:tcPr>
            <w:tcW w:w="0" w:type="auto"/>
            <w:vMerge/>
            <w:hideMark/>
          </w:tcPr>
          <w:p w:rsidR="00525883" w:rsidRPr="00525883" w:rsidRDefault="00525883" w:rsidP="00525883">
            <w:pPr>
              <w:bidi w:val="0"/>
              <w:spacing w:after="0" w:line="240" w:lineRule="auto"/>
              <w:rPr>
                <w:rFonts w:ascii="Tahoma" w:eastAsia="Times New Roman" w:hAnsi="Tahoma" w:cs="Tahoma"/>
                <w:sz w:val="16"/>
                <w:szCs w:val="16"/>
              </w:rPr>
            </w:pPr>
          </w:p>
        </w:tc>
      </w:tr>
    </w:tbl>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color w:val="FF0000"/>
          <w:sz w:val="24"/>
          <w:szCs w:val="24"/>
        </w:rPr>
      </w:pPr>
      <w:bookmarkStart w:id="0" w:name="1"/>
      <w:bookmarkEnd w:id="0"/>
      <w:r w:rsidRPr="00525883">
        <w:rPr>
          <w:rFonts w:ascii="Arabic Transparent" w:eastAsia="Times New Roman" w:hAnsi="Arabic Transparent" w:cs="Arabic Transparent"/>
          <w:color w:val="FF0000"/>
          <w:sz w:val="24"/>
          <w:szCs w:val="24"/>
          <w:rtl/>
        </w:rPr>
        <w:t>سيرة ذاتية</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سميح القاسم</w:t>
      </w:r>
      <w:r w:rsidRPr="00525883">
        <w:rPr>
          <w:rFonts w:ascii="Tahoma" w:eastAsia="Times New Roman" w:hAnsi="Tahoma" w:cs="Tahoma"/>
          <w:sz w:val="16"/>
          <w:szCs w:val="16"/>
        </w:rPr>
        <w:t>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يعد سميح القاسم واحداً من أبرز شعراء فلسطين، وقد ولد لعائلة درزية فلسطينية في مدينة الزرقاء الأردنية عام 1929، وتعلّم في مدارس الرامة والناصرة. وعلّم في إحدى المدارس، ثم انصرف بعدها إلى نشاطه السياسي في الحزب الشيوعي قبل أن يترك الحزب ويتفرّغ لعمله الأدبي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سجن القاسم أكثر من مرة كما وضع رهن الإقامة الجبرية بسبب أشعاره ومواقفه السياسية</w:t>
      </w:r>
      <w:r w:rsidRPr="00525883">
        <w:rPr>
          <w:rFonts w:ascii="Tahoma" w:eastAsia="Times New Roman" w:hAnsi="Tahoma" w:cs="Tahoma"/>
          <w:sz w:val="16"/>
          <w:szCs w:val="16"/>
        </w:rPr>
        <w:t>.</w:t>
      </w:r>
      <w:r w:rsidRPr="00525883">
        <w:rPr>
          <w:rFonts w:ascii="Tahoma" w:eastAsia="Times New Roman" w:hAnsi="Tahoma" w:cs="Tahoma"/>
          <w:sz w:val="16"/>
          <w:szCs w:val="16"/>
        </w:rPr>
        <w:br/>
      </w:r>
      <w:proofErr w:type="gramStart"/>
      <w:r w:rsidRPr="00525883">
        <w:rPr>
          <w:rFonts w:ascii="Tahoma" w:eastAsia="Times New Roman" w:hAnsi="Tahoma" w:cs="Tahoma"/>
          <w:sz w:val="16"/>
          <w:szCs w:val="16"/>
        </w:rPr>
        <w:t xml:space="preserve">· </w:t>
      </w:r>
      <w:r w:rsidRPr="00525883">
        <w:rPr>
          <w:rFonts w:ascii="Tahoma" w:eastAsia="Times New Roman" w:hAnsi="Tahoma" w:cs="Tahoma"/>
          <w:sz w:val="16"/>
          <w:szCs w:val="16"/>
          <w:rtl/>
        </w:rPr>
        <w:t>شاعر مكثر يتناول في شعره الكفاح والمعاناة الفلسطينيين، وما أن بلغ الثلاثين حتى كان قد نشر ست مجموعات شعرية حازت على شهرة واسعة في العالم العربي</w:t>
      </w:r>
      <w:r w:rsidRPr="00525883">
        <w:rPr>
          <w:rFonts w:ascii="Tahoma" w:eastAsia="Times New Roman" w:hAnsi="Tahoma" w:cs="Tahoma"/>
          <w:sz w:val="16"/>
          <w:szCs w:val="16"/>
        </w:rPr>
        <w:t>.</w:t>
      </w:r>
      <w:proofErr w:type="gramEnd"/>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proofErr w:type="gramStart"/>
      <w:r w:rsidRPr="00525883">
        <w:rPr>
          <w:rFonts w:ascii="Tahoma" w:eastAsia="Times New Roman" w:hAnsi="Tahoma" w:cs="Tahoma"/>
          <w:sz w:val="16"/>
          <w:szCs w:val="16"/>
        </w:rPr>
        <w:t xml:space="preserve">· </w:t>
      </w:r>
      <w:r w:rsidRPr="00525883">
        <w:rPr>
          <w:rFonts w:ascii="Tahoma" w:eastAsia="Times New Roman" w:hAnsi="Tahoma" w:cs="Tahoma"/>
          <w:sz w:val="16"/>
          <w:szCs w:val="16"/>
          <w:rtl/>
        </w:rPr>
        <w:t>كتب سميح القاسم أيضاً عدداً من الروايات، ومن بين اهتماماته الحالية إنشاء مسرح فلسطيني يحمل رسالة فنية وثقافية عالية كما يحمل في الوقت نفسه رسالة سياسية قادرة على التأثير في الرأي العام العالمي فيما يتعلّق بالقضية الفلسطينية</w:t>
      </w:r>
      <w:r w:rsidRPr="00525883">
        <w:rPr>
          <w:rFonts w:ascii="Tahoma" w:eastAsia="Times New Roman" w:hAnsi="Tahoma" w:cs="Tahoma"/>
          <w:sz w:val="16"/>
          <w:szCs w:val="16"/>
        </w:rPr>
        <w:t>.</w:t>
      </w:r>
      <w:proofErr w:type="gramEnd"/>
    </w:p>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color w:val="FF0000"/>
          <w:sz w:val="24"/>
          <w:szCs w:val="24"/>
        </w:rPr>
      </w:pPr>
      <w:bookmarkStart w:id="1" w:name="2"/>
      <w:bookmarkEnd w:id="1"/>
      <w:r w:rsidRPr="00525883">
        <w:rPr>
          <w:rFonts w:ascii="Arabic Transparent" w:eastAsia="Times New Roman" w:hAnsi="Arabic Transparent" w:cs="Arabic Transparent"/>
          <w:color w:val="FF0000"/>
          <w:sz w:val="24"/>
          <w:szCs w:val="24"/>
          <w:rtl/>
        </w:rPr>
        <w:t>مؤلفاته</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أعماله الشعرية</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مواكب الشمس (مطبعة الحكيم، الناصرة، 1958م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أغاني الدروب (مطبعة الحكيم، الناصرة، 1964م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دمي على كتفي (مطبعة الحكيم، الناصرة، 1968م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دخان البراكين (شركة المكتبة الشعبية، الناصرة، 1968م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سقوط الأقنعة (منشورات دار الآداب، بيروت، 1969م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ويكون أن يأتي طائر الرعد (دار الجليل للطباعة والنشر، عكا، 1969م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رحلة السراديب الموحشة / شعر (دار العودة، بيروت، 1969م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طلب انتساب للحزب / شعر (دار العودة، بيروت، 1970م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ديوان سميح القاسم (دار العودة، بيروت، 1970م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قرآن الموت والياسمين (مكتبة المحتسب، القدس، 1971م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الموت الكبير (دار الآداب، بيروت، 1972م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وما قتلوه وما صلبوه ولكن شبه لهم (منشورات صلاح الدين، القدس، 1971م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ديوان الحماسة / ج 1 (منشورات الأسوار، عكا، 1978م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ديوان الحماسة / ج 2 (منشورات الأسوار، عكا، 1979م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أحبك كما يشتهي الموت (منشورات أبو رحمون، عكا، 1980م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ديوان الحماسة / ج 3 (منشورات الأسوار، عكا، 1081م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الجانب المعتم من التفاحة، الجانب المضيء من القلب (دار الفارابي، بيروت، 1981م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جهات الروح (منشورات عربسك، حيفا، 1983م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قرابين (مركز لندن للطباعة والنشر، لندن، 1983م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برسونا نون غراتا : شخص غير مرغوب فيه (دار العماد، حيفا، 1986م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لا أستأذن أحداً (رياض الريس للكتب والنشر، لندن، 1988م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سبحة للسجلات (دار الأسوار، عكا، 1989م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أخذة الأميرة يبوس (دار النورس، القدس، 1990م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الكتب السبعة / شعر (دار الجديد، بيروت، 1994م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أرض مراوغة. حرير كاسد. لا بأس (منشورات إبداع، الناصرة، 1995م</w:t>
      </w:r>
      <w:r w:rsidRPr="00525883">
        <w:rPr>
          <w:rFonts w:ascii="Tahoma" w:eastAsia="Times New Roman" w:hAnsi="Tahoma" w:cs="Tahoma"/>
          <w:sz w:val="16"/>
          <w:szCs w:val="16"/>
        </w:rPr>
        <w:t>)</w:t>
      </w:r>
    </w:p>
    <w:p w:rsidR="00525883" w:rsidRPr="00525883" w:rsidRDefault="00525883" w:rsidP="00525883">
      <w:pPr>
        <w:numPr>
          <w:ilvl w:val="0"/>
          <w:numId w:val="1"/>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سأخرج من صورتي ذات يوم (مؤسسة الأسوار، عكا، 2000م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السربيات</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إرَم (نادي النهضة في أم الفحم، مطبعة الاتحاد، حيفا، 1965م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إسكندرون في رحلة الخارج ورحلة الداخل (مطبعة الحكيم، الناصرة، 1970م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مراثي سميح القاسم (دار الأداب، بيروت، 1973م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إلهي إلهي لماذا قتلتني؟ (مطبعة الاتحاد، حيفا، 1974م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ثالث أكسيد الكربون (منشورات عربسك، حيفا، 1976م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الصحراء (منشورات الأسوار، عكا، 1984م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خذلتني الصحارى (مطبعة فينوس، الناصرة، 1998م</w:t>
      </w:r>
      <w:r w:rsidRPr="00525883">
        <w:rPr>
          <w:rFonts w:ascii="Tahoma" w:eastAsia="Times New Roman" w:hAnsi="Tahoma" w:cs="Tahoma"/>
          <w:sz w:val="16"/>
          <w:szCs w:val="16"/>
        </w:rPr>
        <w:t>)</w:t>
      </w:r>
    </w:p>
    <w:p w:rsidR="00525883" w:rsidRPr="00525883" w:rsidRDefault="00525883" w:rsidP="00525883">
      <w:pPr>
        <w:numPr>
          <w:ilvl w:val="0"/>
          <w:numId w:val="2"/>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كلمة الفقيد في مهرجان تأبينه (مؤسسة الأسوار، عكا، 2000م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أعماله المسرحية</w:t>
      </w:r>
      <w:r w:rsidRPr="00525883">
        <w:rPr>
          <w:rFonts w:ascii="Tahoma" w:eastAsia="Times New Roman" w:hAnsi="Tahoma" w:cs="Tahoma"/>
          <w:sz w:val="16"/>
          <w:szCs w:val="16"/>
        </w:rPr>
        <w:t>:</w:t>
      </w:r>
    </w:p>
    <w:p w:rsidR="00525883" w:rsidRPr="00525883" w:rsidRDefault="00525883" w:rsidP="00525883">
      <w:pPr>
        <w:numPr>
          <w:ilvl w:val="0"/>
          <w:numId w:val="3"/>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قرقاش (المكتبة الشعبية، الناصرة، 1970م</w:t>
      </w:r>
      <w:r w:rsidRPr="00525883">
        <w:rPr>
          <w:rFonts w:ascii="Tahoma" w:eastAsia="Times New Roman" w:hAnsi="Tahoma" w:cs="Tahoma"/>
          <w:sz w:val="16"/>
          <w:szCs w:val="16"/>
        </w:rPr>
        <w:t>)</w:t>
      </w:r>
    </w:p>
    <w:p w:rsidR="00525883" w:rsidRPr="00525883" w:rsidRDefault="00525883" w:rsidP="00525883">
      <w:pPr>
        <w:numPr>
          <w:ilvl w:val="0"/>
          <w:numId w:val="3"/>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المغتصبة ومسرحيّات أخرى (دار الكاتب، القدس، 1978م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الحكايات</w:t>
      </w:r>
      <w:r w:rsidRPr="00525883">
        <w:rPr>
          <w:rFonts w:ascii="Tahoma" w:eastAsia="Times New Roman" w:hAnsi="Tahoma" w:cs="Tahoma"/>
          <w:sz w:val="16"/>
          <w:szCs w:val="16"/>
        </w:rPr>
        <w:t>:</w:t>
      </w:r>
    </w:p>
    <w:p w:rsidR="00525883" w:rsidRPr="00525883" w:rsidRDefault="00525883" w:rsidP="00525883">
      <w:pPr>
        <w:numPr>
          <w:ilvl w:val="0"/>
          <w:numId w:val="4"/>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إلى الجحيم أيها الليلك (منشورات صلاح الدين، القدس، 1977م</w:t>
      </w:r>
      <w:r w:rsidRPr="00525883">
        <w:rPr>
          <w:rFonts w:ascii="Tahoma" w:eastAsia="Times New Roman" w:hAnsi="Tahoma" w:cs="Tahoma"/>
          <w:sz w:val="16"/>
          <w:szCs w:val="16"/>
        </w:rPr>
        <w:t>)</w:t>
      </w:r>
    </w:p>
    <w:p w:rsidR="00525883" w:rsidRPr="00525883" w:rsidRDefault="00525883" w:rsidP="00525883">
      <w:pPr>
        <w:numPr>
          <w:ilvl w:val="0"/>
          <w:numId w:val="4"/>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الصورة الأخيرة في الألبوم (دار الكاتب، عكا، 1980م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أعماله الأخرى</w:t>
      </w:r>
      <w:r w:rsidRPr="00525883">
        <w:rPr>
          <w:rFonts w:ascii="Tahoma" w:eastAsia="Times New Roman" w:hAnsi="Tahoma" w:cs="Tahoma"/>
          <w:sz w:val="16"/>
          <w:szCs w:val="16"/>
        </w:rPr>
        <w:t>:</w:t>
      </w:r>
    </w:p>
    <w:p w:rsidR="00525883" w:rsidRPr="00525883" w:rsidRDefault="00525883" w:rsidP="00525883">
      <w:pPr>
        <w:numPr>
          <w:ilvl w:val="0"/>
          <w:numId w:val="5"/>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عن الموقف والفن / نثر (دار العودة، بيروت، 1970م</w:t>
      </w:r>
      <w:r w:rsidRPr="00525883">
        <w:rPr>
          <w:rFonts w:ascii="Tahoma" w:eastAsia="Times New Roman" w:hAnsi="Tahoma" w:cs="Tahoma"/>
          <w:sz w:val="16"/>
          <w:szCs w:val="16"/>
        </w:rPr>
        <w:t>)</w:t>
      </w:r>
    </w:p>
    <w:p w:rsidR="00525883" w:rsidRPr="00525883" w:rsidRDefault="00525883" w:rsidP="00525883">
      <w:pPr>
        <w:numPr>
          <w:ilvl w:val="0"/>
          <w:numId w:val="5"/>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من فمك أدينك / نثر (الناصرة، 1974م</w:t>
      </w:r>
      <w:r w:rsidRPr="00525883">
        <w:rPr>
          <w:rFonts w:ascii="Tahoma" w:eastAsia="Times New Roman" w:hAnsi="Tahoma" w:cs="Tahoma"/>
          <w:sz w:val="16"/>
          <w:szCs w:val="16"/>
        </w:rPr>
        <w:t>)</w:t>
      </w:r>
    </w:p>
    <w:p w:rsidR="00525883" w:rsidRPr="00525883" w:rsidRDefault="00525883" w:rsidP="00525883">
      <w:pPr>
        <w:numPr>
          <w:ilvl w:val="0"/>
          <w:numId w:val="5"/>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كولاج / تعبيرات (منشورات عربسك، حيفا، 1983م</w:t>
      </w:r>
      <w:r w:rsidRPr="00525883">
        <w:rPr>
          <w:rFonts w:ascii="Tahoma" w:eastAsia="Times New Roman" w:hAnsi="Tahoma" w:cs="Tahoma"/>
          <w:sz w:val="16"/>
          <w:szCs w:val="16"/>
        </w:rPr>
        <w:t>)</w:t>
      </w:r>
    </w:p>
    <w:p w:rsidR="00525883" w:rsidRPr="00525883" w:rsidRDefault="00525883" w:rsidP="00525883">
      <w:pPr>
        <w:numPr>
          <w:ilvl w:val="0"/>
          <w:numId w:val="5"/>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رماد الوردة، دخان الأغنية / نثر (منشورات كل شيء، شفاعمرو، 1990م</w:t>
      </w:r>
      <w:r w:rsidRPr="00525883">
        <w:rPr>
          <w:rFonts w:ascii="Tahoma" w:eastAsia="Times New Roman" w:hAnsi="Tahoma" w:cs="Tahoma"/>
          <w:sz w:val="16"/>
          <w:szCs w:val="16"/>
        </w:rPr>
        <w:t>)</w:t>
      </w:r>
    </w:p>
    <w:p w:rsidR="00525883" w:rsidRPr="00525883" w:rsidRDefault="00525883" w:rsidP="00525883">
      <w:pPr>
        <w:numPr>
          <w:ilvl w:val="0"/>
          <w:numId w:val="5"/>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حسرة الزلزال / نثر (مؤسسة الأسوار، عكا، 2000م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الأبحاث</w:t>
      </w:r>
      <w:r w:rsidRPr="00525883">
        <w:rPr>
          <w:rFonts w:ascii="Tahoma" w:eastAsia="Times New Roman" w:hAnsi="Tahoma" w:cs="Tahoma"/>
          <w:sz w:val="16"/>
          <w:szCs w:val="16"/>
        </w:rPr>
        <w:t>:</w:t>
      </w:r>
    </w:p>
    <w:p w:rsidR="00525883" w:rsidRPr="00525883" w:rsidRDefault="00525883" w:rsidP="00525883">
      <w:pPr>
        <w:numPr>
          <w:ilvl w:val="0"/>
          <w:numId w:val="6"/>
        </w:num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مطالع من أنطولوجيا الشعر الفلسطيني في ألف عام / بحث وتوثيق (منشورات عربسك، حيفا، 1990م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الرسائل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Pr>
        <w:t> 2.  </w:t>
      </w:r>
      <w:r w:rsidRPr="00525883">
        <w:rPr>
          <w:rFonts w:ascii="Tahoma" w:eastAsia="Times New Roman" w:hAnsi="Tahoma" w:cs="Tahoma"/>
          <w:sz w:val="16"/>
          <w:szCs w:val="16"/>
          <w:rtl/>
        </w:rPr>
        <w:t>الرسائل/ بالاشتراك مع محمود درويش (منشورات عربسك، حيفا، 1989م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420" w:lineRule="atLeast"/>
        <w:jc w:val="center"/>
        <w:rPr>
          <w:rFonts w:ascii="Arabic Transparent" w:eastAsia="Times New Roman" w:hAnsi="Arabic Transparent" w:cs="Arabic Transparent"/>
          <w:b/>
          <w:bCs/>
        </w:rPr>
      </w:pPr>
      <w:r w:rsidRPr="00525883">
        <w:rPr>
          <w:rFonts w:ascii="Arabic Transparent" w:eastAsia="Times New Roman" w:hAnsi="Arabic Transparent" w:cs="Arabic Transparent"/>
          <w:b/>
          <w:bCs/>
        </w:rPr>
        <w:t>* * *</w:t>
      </w:r>
    </w:p>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sz w:val="24"/>
          <w:szCs w:val="24"/>
        </w:rPr>
      </w:pPr>
      <w:bookmarkStart w:id="2" w:name="4"/>
      <w:bookmarkEnd w:id="2"/>
      <w:r w:rsidRPr="00525883">
        <w:rPr>
          <w:rFonts w:ascii="Arabic Transparent" w:eastAsia="Times New Roman" w:hAnsi="Arabic Transparent" w:cs="Arabic Transparent"/>
          <w:sz w:val="24"/>
          <w:szCs w:val="24"/>
          <w:rtl/>
        </w:rPr>
        <w:t>مختارات شعرية</w:t>
      </w:r>
    </w:p>
    <w:p w:rsidR="00525883" w:rsidRPr="00525883" w:rsidRDefault="00525883" w:rsidP="00525883">
      <w:pPr>
        <w:bidi w:val="0"/>
        <w:spacing w:before="100" w:beforeAutospacing="1" w:after="100" w:afterAutospacing="1" w:line="240" w:lineRule="auto"/>
        <w:jc w:val="center"/>
        <w:rPr>
          <w:rFonts w:ascii="Arabic Transparent" w:eastAsia="Times New Roman" w:hAnsi="Arabic Transparent" w:cs="Arabic Transparent"/>
          <w:b/>
          <w:bCs/>
          <w:sz w:val="17"/>
          <w:szCs w:val="17"/>
        </w:rPr>
      </w:pPr>
      <w:r w:rsidRPr="00525883">
        <w:rPr>
          <w:rFonts w:ascii="Arabic Transparent" w:eastAsia="Times New Roman" w:hAnsi="Arabic Transparent" w:cs="Arabic Transparent"/>
          <w:b/>
          <w:bCs/>
          <w:sz w:val="17"/>
          <w:szCs w:val="17"/>
          <w:rtl/>
        </w:rPr>
        <w:t>سميح القاسم</w:t>
      </w:r>
    </w:p>
    <w:p w:rsidR="00525883" w:rsidRPr="00525883" w:rsidRDefault="00525883" w:rsidP="00525883">
      <w:pPr>
        <w:bidi w:val="0"/>
        <w:spacing w:before="100" w:beforeAutospacing="1" w:after="100" w:afterAutospacing="1" w:line="240" w:lineRule="auto"/>
        <w:jc w:val="center"/>
        <w:rPr>
          <w:rFonts w:ascii="Arabic Transparent" w:eastAsia="Times New Roman" w:hAnsi="Arabic Transparent" w:cs="Arabic Transparent"/>
          <w:b/>
          <w:bCs/>
          <w:sz w:val="17"/>
          <w:szCs w:val="17"/>
        </w:rPr>
      </w:pPr>
      <w:r w:rsidRPr="00525883">
        <w:rPr>
          <w:rFonts w:ascii="Arabic Transparent" w:eastAsia="Times New Roman" w:hAnsi="Arabic Transparent" w:cs="Arabic Transparent"/>
          <w:b/>
          <w:bCs/>
          <w:sz w:val="17"/>
          <w:szCs w:val="17"/>
          <w:rtl/>
        </w:rPr>
        <w:t>بطاقات معايدة إلى الجهات الست</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أُسْوَةً بالملائكةِ الخائفينَ على غيمةٍ خائفهْ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مَدى العاصفهْ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بالأباطرةِ الغابرينْ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والقياصرةِ الغاربينْ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صدى المدنِ الغاربَهْ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وبوقتٍ يسيرُ على ساعتي الواقفَهْ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بالصعاليكِ والهومْلِسّ</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بين أنقاضِ مانهاتن الكاذبَهْ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بالمساكينِ في تورا بورا،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وإخوتِهم، تحت ما ظلَّ من لعنةِ التوأمينِ،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ونارِ جهنَّمها اللاهبَهْ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بالجياعِ ونارِ الإطاراتِ في بوينس إيريسْ،</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وبالشرطةِ الغاضبَهْ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بالرجالِ السكارى الوحيدين تحت المصابيحِ،</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لندنَ السائبَهْ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بالمغاربةِ الهائمينَ على أوجه الذلِّ والموتِ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ليلِ مِلِّيلَةَ الخائبَهْ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بالمصلّينَ في يأسهم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والمقيمينَ ، أسرى بيوتِ الصفيح العتيقْ</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بالصديقِ الذي باعَهُ مُخبرٌ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كانَ أمسِ الصديقَ الصديقْ</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بالرهائن في قبضةِ الخاطفينْ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برفاقِ الطريقْ</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بالجنودِ الصِّغار على حربِ أسيادهم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وعلى حفنةٍ من طحينْ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بالمساجين ظنّاً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على ذمّةِ البحثِ عن تهمةٍ لائقَهْ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بالقراصنةِ الميّتينْ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بضحايا الأعاصيرِ والسفنِ الغارقَهْ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بالرعاةِ الذين أتى القحطُ عاماً فعاماً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على جُلِّ إيمانهمْ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وعلى كُلِّ قُطعانهمْ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بالشبابِ المهاجرِ سرّاً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إلى لقمةٍ ممكنَهْ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خارجَ الجوعِ في وطنِ الفاقةِ المزمنَهْ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بالفدائيِّ أَوقَعَهُ خائنٌ في كمينْ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بالنواصي التي جزَّها النزقُ الجاهليّ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والرقابِ التي حزَّها الهَوَسُ الهائجُ المائجُ الفوضويّ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بالمذيعِ الحزينْ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مُعلناً ذَبْحَ سبعينَ شخصاً من العُزَّلِ الآمنينْ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باسم ربِّ السماءِ الغفورِ الرحيمْ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والرسولِ العظيمْ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والكتابِ الكريمْ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وصراط الهدى المستقيمْ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باليتامى الصغارْ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بالمسنّينَ في عزلةِ الزمنِ المستعارْ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بينَ نارٍ وماءٍ.. وماءٍ ونارْ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بالجرار التي انكسرتْ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قبلَ أن تبلغَ الماءَ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واحةٍ تشتهيها القفارْ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بالمياهِ التي أُهرقتْ في الرمالِ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ولم تستطعْها الجرارْ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بالعبيد الذينْ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أَعتقتْهم سيولُ الدماءْ</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ثمَّ عادوا إلى رِبْقَةِ السادةِ المترفينْ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سبيلِ الدواءْ</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وبقايا بقايا غذاءْ</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بالقوانين ، تقهرها ظاهرَهْ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بالبحارِ التي تدَّعيها سفينَهْ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بالجهاتِ التي اختصرتْها مدينَهْ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بالزمانِ المقيمِ على اللحظةِ العابرَهْ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برجالِ الفضاءِ وحربِ النجومِ اللعينَهْ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بضحايا الحوادثِ في الطرقِ المتعَبَهْ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وضحايا السلامْ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وضحايا الحروبِ وأسرارِها المرعبَهْ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وضحايا الكلامْ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وضحايا السكوتِ عن القائلينَ بحُكم الظلامْ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وبفوضى النظامْ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بالمياهِ التي انحسرتْ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عن رمادِ الجفافْ</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والجذوعِ التي انكسرتْ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واستحالَ القطافْ</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بالشعوبِ التي أوشكتْ أن تبيدْ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واللغات التي أوشكتْ أن تبيدْ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كهوفِ النظامِ الجديدْ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بضحايا البطالَهْ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يبحثونَ عن القوتِ في حاوياتِ الزبالَهْ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بالطيورِ التي هاجرتْ</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ثم عادتْ إلى حقلِهَا الموسميّ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الشمالِ القَصِيّ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لم تجدْ أيَّ حقلٍ.. ولا شيءَ غير المطارْ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والفراشاتُ ظلُّ الفراشاتِ في المشهد المعدنيّ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ظِلُّ نفاثةٍ قابعَهْ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خلفَ نفّاثةٍ طالعَهْ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بعدَ نفّاثةٍ ضائعَهْ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خلفَ نفّاثةٍ راجعَهْ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لم تجدْ غير دوّامةٍ من دُوارْ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بغيومِ الشتاءِ على موتها مُطبِقَهْ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بالبراكينِ في آخرِ العمرِ.. مُرهَقةً مُرهِقَهْ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بالرياحِ التي نصبتْ نفسها مشنقَهْ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وتدلَّتْ إلى قبرِهَا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بين قيعانِ وديانها الضيّقَهْ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أُسْوَةً بالشعوبِ التي فقدتْ أرضَها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بضحايا الزلازلِ والإيدز والجوعِ والأوبئَهْ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بالبلادِ التي خسرتْ عِرضَها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ومواعيدَ تاريخها المُرجأهْ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سُدى هيئةِ الأُمم المطفَأَهْ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بي أنا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نازفاً جارحا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غامضاً واضِحا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غاضباً جامحا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بي أنا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مؤمناً كافراً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كافراً مؤمِنا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أُسْوَةً بي أنا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أرتدي كفني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صارخاً: آخ يا جبلي المُنحني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آخ يا وطني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آخ يا وطني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آخ يا وطني</w:t>
      </w:r>
      <w:r w:rsidRPr="00525883">
        <w:rPr>
          <w:rFonts w:ascii="Tahoma" w:eastAsia="Times New Roman" w:hAnsi="Tahoma" w:cs="Tahoma"/>
          <w:sz w:val="16"/>
          <w:szCs w:val="16"/>
        </w:rPr>
        <w:t xml:space="preserve"> !</w:t>
      </w:r>
    </w:p>
    <w:p w:rsidR="00525883" w:rsidRPr="00525883" w:rsidRDefault="00525883" w:rsidP="00525883">
      <w:pPr>
        <w:bidi w:val="0"/>
        <w:spacing w:before="100" w:beforeAutospacing="1" w:after="100" w:afterAutospacing="1" w:line="240" w:lineRule="auto"/>
        <w:rPr>
          <w:rFonts w:ascii="Tahoma" w:eastAsia="Times New Roman" w:hAnsi="Tahoma" w:cs="Tahoma"/>
          <w:sz w:val="14"/>
          <w:szCs w:val="14"/>
        </w:rPr>
      </w:pPr>
      <w:r w:rsidRPr="00525883">
        <w:rPr>
          <w:rFonts w:ascii="Tahoma" w:eastAsia="Times New Roman" w:hAnsi="Tahoma" w:cs="Tahoma"/>
          <w:sz w:val="14"/>
          <w:szCs w:val="14"/>
        </w:rPr>
        <w:t>(26/12/2001)</w:t>
      </w:r>
    </w:p>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sz w:val="24"/>
          <w:szCs w:val="24"/>
        </w:rPr>
      </w:pPr>
      <w:r w:rsidRPr="00525883">
        <w:rPr>
          <w:rFonts w:ascii="Arabic Transparent" w:eastAsia="Times New Roman" w:hAnsi="Arabic Transparent" w:cs="Arabic Transparent"/>
          <w:sz w:val="24"/>
          <w:szCs w:val="24"/>
        </w:rPr>
        <w:t>*****</w:t>
      </w:r>
    </w:p>
    <w:p w:rsidR="00525883" w:rsidRPr="00525883" w:rsidRDefault="00525883" w:rsidP="00525883">
      <w:pPr>
        <w:bidi w:val="0"/>
        <w:spacing w:before="100" w:beforeAutospacing="1" w:after="100" w:afterAutospacing="1" w:line="240" w:lineRule="auto"/>
        <w:jc w:val="center"/>
        <w:rPr>
          <w:rFonts w:ascii="Arabic Transparent" w:eastAsia="Times New Roman" w:hAnsi="Arabic Transparent" w:cs="Arabic Transparent"/>
          <w:b/>
          <w:bCs/>
          <w:sz w:val="17"/>
          <w:szCs w:val="17"/>
        </w:rPr>
      </w:pPr>
      <w:r w:rsidRPr="00525883">
        <w:rPr>
          <w:rFonts w:ascii="Arabic Transparent" w:eastAsia="Times New Roman" w:hAnsi="Arabic Transparent" w:cs="Arabic Transparent"/>
          <w:b/>
          <w:bCs/>
          <w:sz w:val="17"/>
          <w:szCs w:val="17"/>
          <w:rtl/>
        </w:rPr>
        <w:t>الخفافيش</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الخفافيش على نافذتي،</w:t>
      </w:r>
      <w:r w:rsidRPr="00525883">
        <w:rPr>
          <w:rFonts w:ascii="Tahoma" w:eastAsia="Times New Roman" w:hAnsi="Tahoma" w:cs="Tahoma"/>
          <w:sz w:val="16"/>
          <w:szCs w:val="16"/>
        </w:rPr>
        <w:br/>
      </w:r>
      <w:r w:rsidRPr="00525883">
        <w:rPr>
          <w:rFonts w:ascii="Tahoma" w:eastAsia="Times New Roman" w:hAnsi="Tahoma" w:cs="Tahoma"/>
          <w:sz w:val="16"/>
          <w:szCs w:val="16"/>
          <w:rtl/>
        </w:rPr>
        <w:t>تمتصّ صوتي</w:t>
      </w:r>
      <w:r w:rsidRPr="00525883">
        <w:rPr>
          <w:rFonts w:ascii="Tahoma" w:eastAsia="Times New Roman" w:hAnsi="Tahoma" w:cs="Tahoma"/>
          <w:sz w:val="16"/>
          <w:szCs w:val="16"/>
        </w:rPr>
        <w:br/>
      </w:r>
      <w:r w:rsidRPr="00525883">
        <w:rPr>
          <w:rFonts w:ascii="Tahoma" w:eastAsia="Times New Roman" w:hAnsi="Tahoma" w:cs="Tahoma"/>
          <w:sz w:val="16"/>
          <w:szCs w:val="16"/>
          <w:rtl/>
        </w:rPr>
        <w:t>الخفافيش على مدخل بيتي</w:t>
      </w:r>
      <w:r w:rsidRPr="00525883">
        <w:rPr>
          <w:rFonts w:ascii="Tahoma" w:eastAsia="Times New Roman" w:hAnsi="Tahoma" w:cs="Tahoma"/>
          <w:sz w:val="16"/>
          <w:szCs w:val="16"/>
        </w:rPr>
        <w:br/>
      </w:r>
      <w:r w:rsidRPr="00525883">
        <w:rPr>
          <w:rFonts w:ascii="Tahoma" w:eastAsia="Times New Roman" w:hAnsi="Tahoma" w:cs="Tahoma"/>
          <w:sz w:val="16"/>
          <w:szCs w:val="16"/>
          <w:rtl/>
        </w:rPr>
        <w:t>والخفافيش وراء الصّحف</w:t>
      </w:r>
      <w:r w:rsidRPr="00525883">
        <w:rPr>
          <w:rFonts w:ascii="Tahoma" w:eastAsia="Times New Roman" w:hAnsi="Tahoma" w:cs="Tahoma"/>
          <w:sz w:val="16"/>
          <w:szCs w:val="16"/>
        </w:rPr>
        <w:br/>
      </w:r>
      <w:r w:rsidRPr="00525883">
        <w:rPr>
          <w:rFonts w:ascii="Tahoma" w:eastAsia="Times New Roman" w:hAnsi="Tahoma" w:cs="Tahoma"/>
          <w:sz w:val="16"/>
          <w:szCs w:val="16"/>
          <w:rtl/>
        </w:rPr>
        <w:t>في بعض الزوايا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تتقصّى خطواتي</w:t>
      </w:r>
      <w:r w:rsidRPr="00525883">
        <w:rPr>
          <w:rFonts w:ascii="Tahoma" w:eastAsia="Times New Roman" w:hAnsi="Tahoma" w:cs="Tahoma"/>
          <w:sz w:val="16"/>
          <w:szCs w:val="16"/>
        </w:rPr>
        <w:br/>
      </w:r>
      <w:r w:rsidRPr="00525883">
        <w:rPr>
          <w:rFonts w:ascii="Tahoma" w:eastAsia="Times New Roman" w:hAnsi="Tahoma" w:cs="Tahoma"/>
          <w:sz w:val="16"/>
          <w:szCs w:val="16"/>
          <w:rtl/>
        </w:rPr>
        <w:t>والتفاتي</w:t>
      </w:r>
      <w:r w:rsidRPr="00525883">
        <w:rPr>
          <w:rFonts w:ascii="Tahoma" w:eastAsia="Times New Roman" w:hAnsi="Tahoma" w:cs="Tahoma"/>
          <w:sz w:val="16"/>
          <w:szCs w:val="16"/>
        </w:rPr>
        <w:br/>
      </w:r>
      <w:r w:rsidRPr="00525883">
        <w:rPr>
          <w:rFonts w:ascii="Tahoma" w:eastAsia="Times New Roman" w:hAnsi="Tahoma" w:cs="Tahoma"/>
          <w:sz w:val="16"/>
          <w:szCs w:val="16"/>
        </w:rPr>
        <w:br/>
      </w:r>
      <w:r w:rsidRPr="00525883">
        <w:rPr>
          <w:rFonts w:ascii="Tahoma" w:eastAsia="Times New Roman" w:hAnsi="Tahoma" w:cs="Tahoma"/>
          <w:sz w:val="16"/>
          <w:szCs w:val="16"/>
          <w:rtl/>
        </w:rPr>
        <w:t>والخفافيشُ على المقعد،</w:t>
      </w:r>
      <w:r w:rsidRPr="00525883">
        <w:rPr>
          <w:rFonts w:ascii="Tahoma" w:eastAsia="Times New Roman" w:hAnsi="Tahoma" w:cs="Tahoma"/>
          <w:sz w:val="16"/>
          <w:szCs w:val="16"/>
        </w:rPr>
        <w:br/>
      </w:r>
      <w:r w:rsidRPr="00525883">
        <w:rPr>
          <w:rFonts w:ascii="Tahoma" w:eastAsia="Times New Roman" w:hAnsi="Tahoma" w:cs="Tahoma"/>
          <w:sz w:val="16"/>
          <w:szCs w:val="16"/>
          <w:rtl/>
        </w:rPr>
        <w:t>في الشارع خلفي</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وعلى واجهة الكُتب وسيقان الصّبايا،</w:t>
      </w:r>
      <w:r w:rsidRPr="00525883">
        <w:rPr>
          <w:rFonts w:ascii="Tahoma" w:eastAsia="Times New Roman" w:hAnsi="Tahoma" w:cs="Tahoma"/>
          <w:sz w:val="16"/>
          <w:szCs w:val="16"/>
        </w:rPr>
        <w:br/>
      </w:r>
      <w:r w:rsidRPr="00525883">
        <w:rPr>
          <w:rFonts w:ascii="Tahoma" w:eastAsia="Times New Roman" w:hAnsi="Tahoma" w:cs="Tahoma"/>
          <w:sz w:val="16"/>
          <w:szCs w:val="16"/>
          <w:rtl/>
        </w:rPr>
        <w:t>كيف دارت نظراتي</w:t>
      </w:r>
      <w:r w:rsidRPr="00525883">
        <w:rPr>
          <w:rFonts w:ascii="Tahoma" w:eastAsia="Times New Roman" w:hAnsi="Tahoma" w:cs="Tahoma"/>
          <w:sz w:val="16"/>
          <w:szCs w:val="16"/>
        </w:rPr>
        <w:t>!</w:t>
      </w:r>
      <w:r w:rsidRPr="00525883">
        <w:rPr>
          <w:rFonts w:ascii="Tahoma" w:eastAsia="Times New Roman" w:hAnsi="Tahoma" w:cs="Tahoma"/>
          <w:sz w:val="16"/>
          <w:szCs w:val="16"/>
        </w:rPr>
        <w:br/>
        <w:t>.......................</w:t>
      </w:r>
      <w:r w:rsidRPr="00525883">
        <w:rPr>
          <w:rFonts w:ascii="Tahoma" w:eastAsia="Times New Roman" w:hAnsi="Tahoma" w:cs="Tahoma"/>
          <w:sz w:val="16"/>
          <w:szCs w:val="16"/>
        </w:rPr>
        <w:br/>
      </w:r>
      <w:r w:rsidRPr="00525883">
        <w:rPr>
          <w:rFonts w:ascii="Tahoma" w:eastAsia="Times New Roman" w:hAnsi="Tahoma" w:cs="Tahoma"/>
          <w:sz w:val="16"/>
          <w:szCs w:val="16"/>
          <w:rtl/>
        </w:rPr>
        <w:t>الخفافيشُ على شرفة جاري</w:t>
      </w:r>
      <w:r w:rsidRPr="00525883">
        <w:rPr>
          <w:rFonts w:ascii="Tahoma" w:eastAsia="Times New Roman" w:hAnsi="Tahoma" w:cs="Tahoma"/>
          <w:sz w:val="16"/>
          <w:szCs w:val="16"/>
        </w:rPr>
        <w:br/>
      </w:r>
      <w:r w:rsidRPr="00525883">
        <w:rPr>
          <w:rFonts w:ascii="Tahoma" w:eastAsia="Times New Roman" w:hAnsi="Tahoma" w:cs="Tahoma"/>
          <w:sz w:val="16"/>
          <w:szCs w:val="16"/>
          <w:rtl/>
        </w:rPr>
        <w:t>والخفافيش جهازٌ ما، خبّيءٌ في جدار</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والخفافيشُ على وشك انتحار</w:t>
      </w:r>
      <w:r w:rsidRPr="00525883">
        <w:rPr>
          <w:rFonts w:ascii="Tahoma" w:eastAsia="Times New Roman" w:hAnsi="Tahoma" w:cs="Tahoma"/>
          <w:sz w:val="16"/>
          <w:szCs w:val="16"/>
        </w:rPr>
        <w:t>.</w:t>
      </w:r>
      <w:r w:rsidRPr="00525883">
        <w:rPr>
          <w:rFonts w:ascii="Tahoma" w:eastAsia="Times New Roman" w:hAnsi="Tahoma" w:cs="Tahoma"/>
          <w:sz w:val="16"/>
          <w:szCs w:val="16"/>
        </w:rPr>
        <w:br/>
        <w:t>......................</w:t>
      </w:r>
      <w:r w:rsidRPr="00525883">
        <w:rPr>
          <w:rFonts w:ascii="Tahoma" w:eastAsia="Times New Roman" w:hAnsi="Tahoma" w:cs="Tahoma"/>
          <w:sz w:val="16"/>
          <w:szCs w:val="16"/>
        </w:rPr>
        <w:br/>
      </w:r>
      <w:r w:rsidRPr="00525883">
        <w:rPr>
          <w:rFonts w:ascii="Tahoma" w:eastAsia="Times New Roman" w:hAnsi="Tahoma" w:cs="Tahoma"/>
          <w:sz w:val="16"/>
          <w:szCs w:val="16"/>
          <w:rtl/>
        </w:rPr>
        <w:t>إنّني أحفرُ درباً للنهار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sz w:val="24"/>
          <w:szCs w:val="24"/>
        </w:rPr>
      </w:pPr>
      <w:r w:rsidRPr="00525883">
        <w:rPr>
          <w:rFonts w:ascii="Arabic Transparent" w:eastAsia="Times New Roman" w:hAnsi="Arabic Transparent" w:cs="Arabic Transparent"/>
          <w:sz w:val="24"/>
          <w:szCs w:val="24"/>
        </w:rPr>
        <w:t>****</w:t>
      </w:r>
    </w:p>
    <w:p w:rsidR="00525883" w:rsidRPr="00525883" w:rsidRDefault="00525883" w:rsidP="00525883">
      <w:pPr>
        <w:bidi w:val="0"/>
        <w:spacing w:before="100" w:beforeAutospacing="1" w:after="100" w:afterAutospacing="1" w:line="240" w:lineRule="auto"/>
        <w:jc w:val="center"/>
        <w:rPr>
          <w:rFonts w:ascii="Arabic Transparent" w:eastAsia="Times New Roman" w:hAnsi="Arabic Transparent" w:cs="Arabic Transparent"/>
          <w:b/>
          <w:bCs/>
          <w:sz w:val="17"/>
          <w:szCs w:val="17"/>
        </w:rPr>
      </w:pPr>
      <w:r w:rsidRPr="00525883">
        <w:rPr>
          <w:rFonts w:ascii="Arabic Transparent" w:eastAsia="Times New Roman" w:hAnsi="Arabic Transparent" w:cs="Arabic Transparent"/>
          <w:b/>
          <w:bCs/>
          <w:sz w:val="17"/>
          <w:szCs w:val="17"/>
          <w:rtl/>
        </w:rPr>
        <w:t>تعالي لنرسم معا قوس قزح</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نازلاً كنت : على سلم أحزان الهزيمة</w:t>
      </w:r>
      <w:r w:rsidRPr="00525883">
        <w:rPr>
          <w:rFonts w:ascii="Tahoma" w:eastAsia="Times New Roman" w:hAnsi="Tahoma" w:cs="Tahoma"/>
          <w:sz w:val="16"/>
          <w:szCs w:val="16"/>
        </w:rPr>
        <w:br/>
      </w:r>
      <w:r w:rsidRPr="00525883">
        <w:rPr>
          <w:rFonts w:ascii="Tahoma" w:eastAsia="Times New Roman" w:hAnsi="Tahoma" w:cs="Tahoma"/>
          <w:sz w:val="16"/>
          <w:szCs w:val="16"/>
          <w:rtl/>
        </w:rPr>
        <w:t>نازلاً .. يمتصني موت بطيء</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صارخاً في وجه أحزاني القديمة</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أحرقيني ! أحرقيني .. لأضيء</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لم أكن وحدي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ووحدي كنت ، في العتمة وحدي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راكعاً .. أبكي ، أصلي ، أتطهر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جبهتي قطعة شمع فوق زندي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وفمي .. ناي مكسّر</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كان صدري ردهة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كانت ملايين مئه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سجداً في ردهتي</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كانت عيوناً مطفأه</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واستوى المارق والقديس</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الجرح الجديد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واستوى المارق والقديس</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العار الجديد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واستوى المارق والقديس</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يا أرض .. فميدي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واغفري لي ، نازلاً يمتصني الموت البطيء</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واغفري لي صرختي للنار في ذل سجودي</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أحرقيني .. أحرقيني لأضيء</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Pr>
        <w:br/>
      </w:r>
      <w:r w:rsidRPr="00525883">
        <w:rPr>
          <w:rFonts w:ascii="Tahoma" w:eastAsia="Times New Roman" w:hAnsi="Tahoma" w:cs="Tahoma"/>
          <w:sz w:val="16"/>
          <w:szCs w:val="16"/>
          <w:rtl/>
        </w:rPr>
        <w:t>نازلاً كنت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وكان الحزن مرساتي الوحيدة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يوم ناديت من الشط البعيد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يوم ضمدت جبيني بقصيدة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عن مزاميري وأسواق العبيد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من تكونين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أأختاً نسيتها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ليلة الهجرة أمي ، في السرير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ثم باعوها لريح ، حملتها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عبر باب الليل .. للمنفى الكبير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من تكونين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أجيبيني .. أجيبي</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أي أخت ، بين آلاف السبايا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عرفت وجهي ، ونادت : يا حبيبي</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فتلقتها يدايا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أغمضي عينيك من عار الهزيمة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أغمضى عينيك .. وابكي ، واحضنيني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ودعيني أشرب الدمع .. دعيني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يبست حنجرتي ريح الهزيمة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وكأنا منذ عشرين التقينا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وكأنا ما افترقنا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وكأنا ما احترقنا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شبك الحب يديه بيدينا</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وتحدثنا عن الغربة والسجن الكبير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عن أغانينا لفجر في الزمن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وانحسار الليل عن وجه الوطن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وتحدثنا عن الكوخ الصغير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بين احراج الجبل</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Pr>
        <w:br/>
      </w:r>
      <w:r w:rsidRPr="00525883">
        <w:rPr>
          <w:rFonts w:ascii="Tahoma" w:eastAsia="Times New Roman" w:hAnsi="Tahoma" w:cs="Tahoma"/>
          <w:sz w:val="16"/>
          <w:szCs w:val="16"/>
          <w:rtl/>
        </w:rPr>
        <w:t>وستأتين بطفلة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ونسميها " طلل</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وستأتيني بدوريّ وفلـّه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وبديوان غزل</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Pr>
        <w:br/>
      </w:r>
      <w:r w:rsidRPr="00525883">
        <w:rPr>
          <w:rFonts w:ascii="Tahoma" w:eastAsia="Times New Roman" w:hAnsi="Tahoma" w:cs="Tahoma"/>
          <w:sz w:val="16"/>
          <w:szCs w:val="16"/>
          <w:rtl/>
        </w:rPr>
        <w:t>قلت لي - أذكر</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من أي قرار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صوتك مشحون حزناً وغضب</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قلت يا حبي ، من زحف التتار</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وانكسارات العرب</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قلت لي : في أي أرض حجرية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بذرتك الريح من عشرين عام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قلت : في ظل دواليك السبيه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وعلى أنقاض أبراج الحمام</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قلت : في صوتك نار وثنية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قلت : حتى تلد الريح الغمام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جعلوا جرحي دواة ، ولذا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فأنا أكتب شعري بشظية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وأغني للسلام</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Pr>
        <w:br/>
      </w:r>
      <w:r w:rsidRPr="00525883">
        <w:rPr>
          <w:rFonts w:ascii="Tahoma" w:eastAsia="Times New Roman" w:hAnsi="Tahoma" w:cs="Tahoma"/>
          <w:sz w:val="16"/>
          <w:szCs w:val="16"/>
          <w:rtl/>
        </w:rPr>
        <w:t>وبكينا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مثل طفلين غريبين ، بكينا</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الحمام الزاجل الناطر في الأقفاص ، يبكي</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والحمام الزاجل العائد في الأقفاص</w:t>
      </w:r>
      <w:r w:rsidRPr="00525883">
        <w:rPr>
          <w:rFonts w:ascii="Tahoma" w:eastAsia="Times New Roman" w:hAnsi="Tahoma" w:cs="Tahoma"/>
          <w:sz w:val="16"/>
        </w:rPr>
        <w:t> </w:t>
      </w:r>
      <w:r w:rsidRPr="00525883">
        <w:rPr>
          <w:rFonts w:ascii="Tahoma" w:eastAsia="Times New Roman" w:hAnsi="Tahoma" w:cs="Tahoma"/>
          <w:sz w:val="16"/>
          <w:szCs w:val="16"/>
        </w:rPr>
        <w:br/>
        <w:t xml:space="preserve">... </w:t>
      </w:r>
      <w:r w:rsidRPr="00525883">
        <w:rPr>
          <w:rFonts w:ascii="Tahoma" w:eastAsia="Times New Roman" w:hAnsi="Tahoma" w:cs="Tahoma"/>
          <w:sz w:val="16"/>
          <w:szCs w:val="16"/>
          <w:rtl/>
        </w:rPr>
        <w:t>يبكي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ارفعي عينيك</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أحزان الهزيمة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غيمه تنثرها هبة الريح</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ارفعي عينيك ، فالأم الرحيمة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لم تزل تنجب ، والأفق فسيح</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ارفعي عينيك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من عشرين عام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وأنا أرسم عينيك ، على جدران سجني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وإذا حال الظلام</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بين عيني وعينيك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على جدران سجني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يتراءى وجهك المعبود</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وهمي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فأبكي .. وأغني</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نحن يا غاليتي من واديين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كل واد يتبناه شبح</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فتعالي . . لنحيل الشبحين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غيمه يشربها قوس قزح</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Pr>
        <w:br/>
      </w:r>
      <w:r w:rsidRPr="00525883">
        <w:rPr>
          <w:rFonts w:ascii="Tahoma" w:eastAsia="Times New Roman" w:hAnsi="Tahoma" w:cs="Tahoma"/>
          <w:sz w:val="16"/>
          <w:szCs w:val="16"/>
          <w:rtl/>
        </w:rPr>
        <w:t>وسآتيك بطفلة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ونسميها " طلل</w:t>
      </w:r>
      <w:r w:rsidRPr="00525883">
        <w:rPr>
          <w:rFonts w:ascii="Tahoma" w:eastAsia="Times New Roman" w:hAnsi="Tahoma" w:cs="Tahoma"/>
          <w:sz w:val="16"/>
          <w:szCs w:val="16"/>
        </w:rPr>
        <w:t xml:space="preserve"> "</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وسآتيك بدوريّ وفلـّه</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وبديوان غزل</w:t>
      </w:r>
      <w:r w:rsidRPr="00525883">
        <w:rPr>
          <w:rFonts w:ascii="Tahoma" w:eastAsia="Times New Roman" w:hAnsi="Tahoma" w:cs="Tahoma"/>
          <w:sz w:val="16"/>
          <w:szCs w:val="16"/>
        </w:rPr>
        <w:t xml:space="preserve"> !!</w:t>
      </w:r>
    </w:p>
    <w:p w:rsidR="00525883" w:rsidRPr="00525883" w:rsidRDefault="00525883" w:rsidP="00525883">
      <w:pPr>
        <w:bidi w:val="0"/>
        <w:spacing w:before="100" w:beforeAutospacing="1" w:after="100" w:afterAutospacing="1" w:line="420" w:lineRule="atLeast"/>
        <w:jc w:val="center"/>
        <w:rPr>
          <w:rFonts w:ascii="Arabic Transparent" w:eastAsia="Times New Roman" w:hAnsi="Arabic Transparent" w:cs="Arabic Transparent"/>
          <w:b/>
          <w:bCs/>
        </w:rPr>
      </w:pPr>
      <w:r w:rsidRPr="00525883">
        <w:rPr>
          <w:rFonts w:ascii="Arabic Transparent" w:eastAsia="Times New Roman" w:hAnsi="Arabic Transparent" w:cs="Arabic Transparent"/>
          <w:b/>
          <w:bCs/>
        </w:rPr>
        <w:t>***</w:t>
      </w:r>
    </w:p>
    <w:p w:rsidR="00525883" w:rsidRPr="00525883" w:rsidRDefault="00525883" w:rsidP="00525883">
      <w:pPr>
        <w:bidi w:val="0"/>
        <w:spacing w:after="0" w:line="240" w:lineRule="auto"/>
        <w:rPr>
          <w:rFonts w:ascii="Tahoma" w:eastAsia="Times New Roman" w:hAnsi="Tahoma" w:cs="Tahoma"/>
          <w:sz w:val="16"/>
          <w:szCs w:val="16"/>
        </w:rPr>
      </w:pPr>
      <w:r w:rsidRPr="00525883">
        <w:rPr>
          <w:rFonts w:ascii="Arabic Transparent" w:eastAsia="Times New Roman" w:hAnsi="Arabic Transparent" w:cs="Arabic Transparent"/>
          <w:b/>
          <w:bCs/>
          <w:sz w:val="17"/>
          <w:rtl/>
        </w:rPr>
        <w:t>حاوره</w:t>
      </w:r>
      <w:r w:rsidRPr="00525883">
        <w:rPr>
          <w:rFonts w:ascii="Arabic Transparent" w:eastAsia="Times New Roman" w:hAnsi="Arabic Transparent" w:cs="Arabic Transparent"/>
          <w:b/>
          <w:bCs/>
          <w:sz w:val="17"/>
        </w:rPr>
        <w:t xml:space="preserve"> : </w:t>
      </w:r>
      <w:r w:rsidRPr="00525883">
        <w:rPr>
          <w:rFonts w:ascii="Arabic Transparent" w:eastAsia="Times New Roman" w:hAnsi="Arabic Transparent" w:cs="Arabic Transparent"/>
          <w:b/>
          <w:bCs/>
          <w:sz w:val="17"/>
          <w:szCs w:val="17"/>
        </w:rPr>
        <w:br/>
      </w:r>
      <w:r w:rsidRPr="00525883">
        <w:rPr>
          <w:rFonts w:ascii="Arabic Transparent" w:eastAsia="Times New Roman" w:hAnsi="Arabic Transparent" w:cs="Arabic Transparent"/>
          <w:b/>
          <w:bCs/>
          <w:sz w:val="17"/>
          <w:rtl/>
        </w:rPr>
        <w:t>طلعت سقيرق</w:t>
      </w:r>
    </w:p>
    <w:p w:rsidR="00525883" w:rsidRPr="00525883" w:rsidRDefault="00525883" w:rsidP="00525883">
      <w:pPr>
        <w:bidi w:val="0"/>
        <w:spacing w:before="100" w:beforeAutospacing="1" w:after="100" w:afterAutospacing="1" w:line="240" w:lineRule="auto"/>
        <w:jc w:val="center"/>
        <w:rPr>
          <w:rFonts w:ascii="Times New Roman" w:eastAsia="Times New Roman" w:hAnsi="Times New Roman" w:cs="Times New Roman"/>
          <w:sz w:val="24"/>
          <w:szCs w:val="24"/>
        </w:rPr>
      </w:pPr>
      <w:r w:rsidRPr="00525883">
        <w:rPr>
          <w:rFonts w:ascii="Tahoma" w:eastAsia="Times New Roman" w:hAnsi="Tahoma" w:cs="Tahoma"/>
          <w:sz w:val="16"/>
          <w:szCs w:val="16"/>
        </w:rPr>
        <w:br/>
      </w:r>
      <w:r w:rsidRPr="00525883">
        <w:rPr>
          <w:rFonts w:ascii="Tahoma" w:eastAsia="Times New Roman" w:hAnsi="Tahoma" w:cs="Tahoma"/>
          <w:sz w:val="16"/>
          <w:rtl/>
        </w:rPr>
        <w:t>تتفاوت أدوات التعبير بتفاوت الزمن والتجربة</w:t>
      </w:r>
      <w:r w:rsidRPr="00525883">
        <w:rPr>
          <w:rFonts w:ascii="Tahoma" w:eastAsia="Times New Roman" w:hAnsi="Tahoma" w:cs="Tahoma"/>
          <w:sz w:val="16"/>
          <w:szCs w:val="16"/>
        </w:rPr>
        <w:br/>
      </w:r>
      <w:r w:rsidRPr="00525883">
        <w:rPr>
          <w:rFonts w:ascii="Tahoma" w:eastAsia="Times New Roman" w:hAnsi="Tahoma" w:cs="Tahoma"/>
          <w:sz w:val="16"/>
          <w:rtl/>
        </w:rPr>
        <w:t>هناك نقاد ساعدوني على معرفة ذاتي، أعني النقاد الذين لم يقتصر نقدهم على المعنى</w:t>
      </w:r>
      <w:r w:rsidRPr="00525883">
        <w:rPr>
          <w:rFonts w:ascii="Tahoma" w:eastAsia="Times New Roman" w:hAnsi="Tahoma" w:cs="Tahoma"/>
          <w:sz w:val="16"/>
          <w:szCs w:val="16"/>
        </w:rPr>
        <w:br/>
      </w:r>
      <w:r w:rsidRPr="00525883">
        <w:rPr>
          <w:rFonts w:ascii="Tahoma" w:eastAsia="Times New Roman" w:hAnsi="Tahoma" w:cs="Tahoma"/>
          <w:sz w:val="16"/>
          <w:rtl/>
        </w:rPr>
        <w:t>آمنت دائماً أن الدراما هي عنصر جوهري وأساسي في العمل الشعري</w:t>
      </w:r>
      <w:r w:rsidRPr="00525883">
        <w:rPr>
          <w:rFonts w:ascii="Tahoma" w:eastAsia="Times New Roman" w:hAnsi="Tahoma" w:cs="Tahoma"/>
          <w:sz w:val="16"/>
          <w:szCs w:val="16"/>
        </w:rPr>
        <w:br/>
      </w:r>
      <w:r w:rsidRPr="00525883">
        <w:rPr>
          <w:rFonts w:ascii="Tahoma" w:eastAsia="Times New Roman" w:hAnsi="Tahoma" w:cs="Tahoma"/>
          <w:sz w:val="16"/>
          <w:rtl/>
        </w:rPr>
        <w:t>في طفولتي عايشت مناخات وأجواء متعددة ومدهشة</w:t>
      </w:r>
      <w:r w:rsidRPr="00525883">
        <w:rPr>
          <w:rFonts w:ascii="Tahoma" w:eastAsia="Times New Roman" w:hAnsi="Tahoma" w:cs="Tahoma"/>
          <w:sz w:val="16"/>
          <w:szCs w:val="16"/>
        </w:rPr>
        <w:br/>
      </w:r>
      <w:r w:rsidRPr="00525883">
        <w:rPr>
          <w:rFonts w:ascii="Tahoma" w:eastAsia="Times New Roman" w:hAnsi="Tahoma" w:cs="Tahoma"/>
          <w:sz w:val="16"/>
          <w:rtl/>
        </w:rPr>
        <w:t>لايتحول الشاعر إلى رمز إلا من خلال قصيدته</w:t>
      </w:r>
    </w:p>
    <w:p w:rsidR="00525883" w:rsidRPr="00525883" w:rsidRDefault="00525883" w:rsidP="00525883">
      <w:pPr>
        <w:bidi w:val="0"/>
        <w:spacing w:before="100" w:beforeAutospacing="1" w:after="100" w:afterAutospacing="1" w:line="240" w:lineRule="auto"/>
        <w:jc w:val="center"/>
        <w:rPr>
          <w:rFonts w:ascii="Tahoma" w:eastAsia="Times New Roman" w:hAnsi="Tahoma" w:cs="Tahoma"/>
          <w:sz w:val="16"/>
          <w:szCs w:val="16"/>
        </w:rPr>
      </w:pPr>
      <w:r w:rsidRPr="00525883">
        <w:rPr>
          <w:rFonts w:ascii="Tahoma" w:eastAsia="Times New Roman" w:hAnsi="Tahoma" w:cs="Tahoma"/>
          <w:b/>
          <w:bCs/>
          <w:sz w:val="16"/>
          <w:szCs w:val="16"/>
          <w:rtl/>
        </w:rPr>
        <w:t>الحضور الأساسي للقصيدة وليس للشاعر</w:t>
      </w:r>
      <w:r w:rsidRPr="00525883">
        <w:rPr>
          <w:rFonts w:ascii="Tahoma" w:eastAsia="Times New Roman" w:hAnsi="Tahoma" w:cs="Tahoma"/>
          <w:b/>
          <w:bCs/>
          <w:sz w:val="16"/>
          <w:szCs w:val="16"/>
        </w:rPr>
        <w:br/>
      </w:r>
      <w:r w:rsidRPr="00525883">
        <w:rPr>
          <w:rFonts w:ascii="Tahoma" w:eastAsia="Times New Roman" w:hAnsi="Tahoma" w:cs="Tahoma"/>
          <w:b/>
          <w:bCs/>
          <w:sz w:val="16"/>
          <w:szCs w:val="16"/>
          <w:rtl/>
        </w:rPr>
        <w:t>أحبُّ المغامرة الفنية وأمارسها بكامل حريتي</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وكان الشعر عنقود فرح.. كان صرخة غضب.. وكان كما قال روزنتال: "إن الحياة التي تخلو من الشعر</w:t>
      </w:r>
    </w:p>
    <w:tbl>
      <w:tblPr>
        <w:tblpPr w:leftFromText="45" w:rightFromText="45" w:vertAnchor="text"/>
        <w:tblW w:w="0" w:type="auto"/>
        <w:tblCellSpacing w:w="0" w:type="dxa"/>
        <w:tblCellMar>
          <w:top w:w="75" w:type="dxa"/>
          <w:left w:w="75" w:type="dxa"/>
          <w:bottom w:w="75" w:type="dxa"/>
          <w:right w:w="75" w:type="dxa"/>
        </w:tblCellMar>
        <w:tblLook w:val="04A0"/>
      </w:tblPr>
      <w:tblGrid>
        <w:gridCol w:w="2880"/>
      </w:tblGrid>
      <w:tr w:rsidR="00525883" w:rsidRPr="00525883" w:rsidTr="00525883">
        <w:trPr>
          <w:tblCellSpacing w:w="0" w:type="dxa"/>
        </w:trPr>
        <w:tc>
          <w:tcPr>
            <w:tcW w:w="0" w:type="auto"/>
            <w:vAlign w:val="center"/>
            <w:hideMark/>
          </w:tcPr>
          <w:p w:rsidR="00525883" w:rsidRPr="00525883" w:rsidRDefault="00525883" w:rsidP="00525883">
            <w:pPr>
              <w:bidi w:val="0"/>
              <w:spacing w:before="100" w:beforeAutospacing="1" w:after="100" w:afterAutospacing="1" w:line="240" w:lineRule="auto"/>
              <w:jc w:val="center"/>
              <w:rPr>
                <w:rFonts w:ascii="Tahoma" w:eastAsia="Times New Roman" w:hAnsi="Tahoma" w:cs="Tahoma"/>
                <w:sz w:val="16"/>
                <w:szCs w:val="16"/>
              </w:rPr>
            </w:pPr>
            <w:r w:rsidRPr="00525883">
              <w:rPr>
                <w:rFonts w:ascii="Tahoma" w:eastAsia="Times New Roman" w:hAnsi="Tahoma" w:cs="Tahoma"/>
                <w:noProof/>
                <w:sz w:val="16"/>
                <w:szCs w:val="16"/>
              </w:rPr>
              <w:drawing>
                <wp:inline distT="0" distB="0" distL="0" distR="0">
                  <wp:extent cx="1714500" cy="1341120"/>
                  <wp:effectExtent l="19050" t="0" r="0" b="0"/>
                  <wp:docPr id="2" name="Picture 2" descr="http://www.jehat.com/jehaat/images/shaara/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ehat.com/jehaat/images/shaara/pic-1.jpg"/>
                          <pic:cNvPicPr>
                            <a:picLocks noChangeAspect="1" noChangeArrowheads="1"/>
                          </pic:cNvPicPr>
                        </pic:nvPicPr>
                        <pic:blipFill>
                          <a:blip r:embed="rId12"/>
                          <a:srcRect/>
                          <a:stretch>
                            <a:fillRect/>
                          </a:stretch>
                        </pic:blipFill>
                        <pic:spPr bwMode="auto">
                          <a:xfrm>
                            <a:off x="0" y="0"/>
                            <a:ext cx="1714500" cy="1341120"/>
                          </a:xfrm>
                          <a:prstGeom prst="rect">
                            <a:avLst/>
                          </a:prstGeom>
                          <a:noFill/>
                          <a:ln w="9525">
                            <a:noFill/>
                            <a:miter lim="800000"/>
                            <a:headEnd/>
                            <a:tailEnd/>
                          </a:ln>
                        </pic:spPr>
                      </pic:pic>
                    </a:graphicData>
                  </a:graphic>
                </wp:inline>
              </w:drawing>
            </w:r>
          </w:p>
          <w:p w:rsidR="00525883" w:rsidRPr="00525883" w:rsidRDefault="00525883" w:rsidP="00525883">
            <w:pPr>
              <w:bidi w:val="0"/>
              <w:spacing w:after="0" w:line="240" w:lineRule="auto"/>
              <w:jc w:val="center"/>
              <w:rPr>
                <w:rFonts w:ascii="Tahoma" w:eastAsia="Times New Roman" w:hAnsi="Tahoma" w:cs="Tahoma"/>
                <w:sz w:val="18"/>
                <w:szCs w:val="18"/>
              </w:rPr>
            </w:pPr>
            <w:r w:rsidRPr="00525883">
              <w:rPr>
                <w:rFonts w:ascii="Tahoma" w:eastAsia="Times New Roman" w:hAnsi="Tahoma" w:cs="Tahoma"/>
                <w:sz w:val="18"/>
                <w:szCs w:val="18"/>
                <w:rtl/>
              </w:rPr>
              <w:t>سميح القاسم وطلعت سقيرق</w:t>
            </w:r>
          </w:p>
        </w:tc>
      </w:tr>
    </w:tbl>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لهي حياة غير جديرة أن تعاش"، أو كما قال جان كوكتو: "الشعر ضرورة وياليتني أستطيع أن أعرف لماذا" أو على رأي سومرست موم: "الشعر هو تاج الأدب، هو غايته ومنتهاه. إنه أرقى فعل يقوم به العقل البشري".. وكان لابد من لقاء الشاعر الكبير سميح القاسم ـ حاورته يوم الأحد 19/11/2000 ـ الشاعر الذي أعطى الشعر صفوة الروح والعمر، فانتصبت القصيدة شجرة عطاء لاينضب</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ربما يبقى القول الأوجز في تعريف الشاعر الإنسان، والشاعر الصديق سميح القاسم، متمثلاً في أنه لايبرح الشباب وعنفوان الإنسان الممتلئ بالحيوية والمرح والأمل، ليكون شاعر المقاومة ورئة الكلمة الصامدة.. ويطول الحديث مع الشاعر الكبير سميح القاسم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أقرأ من دفتر شعره</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طعام الشهيد يكفي شهيدين</w:t>
      </w:r>
      <w:r w:rsidRPr="00525883">
        <w:rPr>
          <w:rFonts w:ascii="Tahoma" w:eastAsia="Times New Roman" w:hAnsi="Tahoma" w:cs="Tahoma"/>
          <w:sz w:val="16"/>
          <w:szCs w:val="16"/>
        </w:rPr>
        <w:br/>
      </w:r>
      <w:r w:rsidRPr="00525883">
        <w:rPr>
          <w:rFonts w:ascii="Tahoma" w:eastAsia="Times New Roman" w:hAnsi="Tahoma" w:cs="Tahoma"/>
          <w:sz w:val="16"/>
          <w:szCs w:val="16"/>
          <w:rtl/>
        </w:rPr>
        <w:t>يا أمنا الريح .. ياهاجر المتعبه</w:t>
      </w:r>
      <w:r w:rsidRPr="00525883">
        <w:rPr>
          <w:rFonts w:ascii="Tahoma" w:eastAsia="Times New Roman" w:hAnsi="Tahoma" w:cs="Tahoma"/>
          <w:sz w:val="16"/>
          <w:szCs w:val="16"/>
        </w:rPr>
        <w:br/>
      </w:r>
      <w:r w:rsidRPr="00525883">
        <w:rPr>
          <w:rFonts w:ascii="Tahoma" w:eastAsia="Times New Roman" w:hAnsi="Tahoma" w:cs="Tahoma"/>
          <w:sz w:val="16"/>
          <w:szCs w:val="16"/>
          <w:rtl/>
        </w:rPr>
        <w:t>أعدي الطعام القليل لأبنائك العائدين على عربات المنافي</w:t>
      </w:r>
      <w:r w:rsidRPr="00525883">
        <w:rPr>
          <w:rFonts w:ascii="Tahoma" w:eastAsia="Times New Roman" w:hAnsi="Tahoma" w:cs="Tahoma"/>
          <w:sz w:val="16"/>
          <w:szCs w:val="16"/>
        </w:rPr>
        <w:br/>
      </w:r>
      <w:r w:rsidRPr="00525883">
        <w:rPr>
          <w:rFonts w:ascii="Tahoma" w:eastAsia="Times New Roman" w:hAnsi="Tahoma" w:cs="Tahoma"/>
          <w:sz w:val="16"/>
          <w:szCs w:val="16"/>
          <w:rtl/>
        </w:rPr>
        <w:t>خذي كفني شرشفاً للأواني العتيقة</w:t>
      </w:r>
      <w:r w:rsidRPr="00525883">
        <w:rPr>
          <w:rFonts w:ascii="Tahoma" w:eastAsia="Times New Roman" w:hAnsi="Tahoma" w:cs="Tahoma"/>
          <w:sz w:val="16"/>
          <w:szCs w:val="16"/>
        </w:rPr>
        <w:br/>
      </w:r>
      <w:r w:rsidRPr="00525883">
        <w:rPr>
          <w:rFonts w:ascii="Tahoma" w:eastAsia="Times New Roman" w:hAnsi="Tahoma" w:cs="Tahoma"/>
          <w:sz w:val="16"/>
          <w:szCs w:val="16"/>
          <w:rtl/>
        </w:rPr>
        <w:t>قومي افرشي للضيوف الأحبة كوفيتي</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إنهم متعبون جياع</w:t>
      </w:r>
      <w:r w:rsidRPr="00525883">
        <w:rPr>
          <w:rFonts w:ascii="Tahoma" w:eastAsia="Times New Roman" w:hAnsi="Tahoma" w:cs="Tahoma"/>
          <w:sz w:val="16"/>
          <w:szCs w:val="16"/>
        </w:rPr>
        <w:br/>
      </w:r>
      <w:r w:rsidRPr="00525883">
        <w:rPr>
          <w:rFonts w:ascii="Tahoma" w:eastAsia="Times New Roman" w:hAnsi="Tahoma" w:cs="Tahoma"/>
          <w:sz w:val="16"/>
          <w:szCs w:val="16"/>
          <w:rtl/>
        </w:rPr>
        <w:t>أعدي لهم وجبة من بقول الخراب</w:t>
      </w:r>
      <w:r w:rsidRPr="00525883">
        <w:rPr>
          <w:rFonts w:ascii="Tahoma" w:eastAsia="Times New Roman" w:hAnsi="Tahoma" w:cs="Tahoma"/>
          <w:sz w:val="16"/>
          <w:szCs w:val="16"/>
        </w:rPr>
        <w:br/>
      </w:r>
      <w:r w:rsidRPr="00525883">
        <w:rPr>
          <w:rFonts w:ascii="Tahoma" w:eastAsia="Times New Roman" w:hAnsi="Tahoma" w:cs="Tahoma"/>
          <w:sz w:val="16"/>
          <w:szCs w:val="16"/>
          <w:rtl/>
        </w:rPr>
        <w:t>أعدي كؤوس العذاب</w:t>
      </w:r>
      <w:r w:rsidRPr="00525883">
        <w:rPr>
          <w:rFonts w:ascii="Tahoma" w:eastAsia="Times New Roman" w:hAnsi="Tahoma" w:cs="Tahoma"/>
          <w:sz w:val="16"/>
          <w:szCs w:val="16"/>
        </w:rPr>
        <w:br/>
      </w:r>
      <w:r w:rsidRPr="00525883">
        <w:rPr>
          <w:rFonts w:ascii="Tahoma" w:eastAsia="Times New Roman" w:hAnsi="Tahoma" w:cs="Tahoma"/>
          <w:sz w:val="16"/>
          <w:szCs w:val="16"/>
          <w:rtl/>
        </w:rPr>
        <w:t>وإبريق أحزانك المرعبه</w:t>
      </w:r>
      <w:r w:rsidRPr="00525883">
        <w:rPr>
          <w:rFonts w:ascii="Tahoma" w:eastAsia="Times New Roman" w:hAnsi="Tahoma" w:cs="Tahoma"/>
          <w:sz w:val="16"/>
          <w:szCs w:val="16"/>
        </w:rPr>
        <w:br/>
      </w:r>
      <w:r w:rsidRPr="00525883">
        <w:rPr>
          <w:rFonts w:ascii="Tahoma" w:eastAsia="Times New Roman" w:hAnsi="Tahoma" w:cs="Tahoma"/>
          <w:sz w:val="16"/>
          <w:szCs w:val="16"/>
          <w:rtl/>
        </w:rPr>
        <w:t>سيجمعنا الخبز والملح عما قريب</w:t>
      </w:r>
      <w:r w:rsidRPr="00525883">
        <w:rPr>
          <w:rFonts w:ascii="Tahoma" w:eastAsia="Times New Roman" w:hAnsi="Tahoma" w:cs="Tahoma"/>
          <w:sz w:val="16"/>
          <w:szCs w:val="16"/>
        </w:rPr>
        <w:br/>
      </w:r>
      <w:r w:rsidRPr="00525883">
        <w:rPr>
          <w:rFonts w:ascii="Tahoma" w:eastAsia="Times New Roman" w:hAnsi="Tahoma" w:cs="Tahoma"/>
          <w:sz w:val="16"/>
          <w:szCs w:val="16"/>
          <w:rtl/>
        </w:rPr>
        <w:t>وتجمع أشلاءنا لقمة العودة الطيبه</w:t>
      </w:r>
      <w:r w:rsidRPr="00525883">
        <w:rPr>
          <w:rFonts w:ascii="Tahoma" w:eastAsia="Times New Roman" w:hAnsi="Tahoma" w:cs="Tahoma"/>
          <w:sz w:val="16"/>
          <w:szCs w:val="16"/>
        </w:rPr>
        <w:br/>
      </w:r>
      <w:r w:rsidRPr="00525883">
        <w:rPr>
          <w:rFonts w:ascii="Tahoma" w:eastAsia="Times New Roman" w:hAnsi="Tahoma" w:cs="Tahoma"/>
          <w:sz w:val="16"/>
          <w:szCs w:val="16"/>
          <w:rtl/>
        </w:rPr>
        <w:t>وأفتح دفتر أمسية شاعرنا سميح القاسم التي امتد فيها الحضور دالية شغف.. ويحدثني عن علاقته الجميلة بالجمهور، عن القصيدة التي تشعل فتيل التواصل، فيكون الشعر أغنية ممتدة من الأعماق للأعماق</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وإذا أردنا أن نوجز في التعريف عن شاعر مثل سميح القاسم نقول إنه عرف بمقاومته الدائمة للاحتلال الإسرائيلي، وسجن مرات عديدة، وفرضت عليه الإقامة الإجبارية والاعتقال المنزلي وطرد من عمله عدة مرات بسبب نشاطه الشعري والسياسي.. اشتغل معلماً وعاملاً وصحفياً.. أسهم في تحرير "الغد" و "الاتحاد" ثم رئس تحرير مجلة "هذا العالم" عام 1966، ثم عاد للعمل محرراً أدبياً في "الاتحاد" وسكرتيراً لتحرير "الجديد" ثم رئيساً للتحرير.. وأسس منشورات "عربسك" في حيفا مع الكاتب عصام خوري عام 1973، وفيما بعد أدار "المؤسسة الشعبية للفنون" في حيفا.. وهو اليوم رئيس مجلس إدارة تحرير "كل العرب" الصادرة في الناصرة، ورئيس تحرير الفصلية الثقافية "إضاءات</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صدر له أكثر من أربعين كتاباً في الشعر والقصة والمسرح والمقالة.. وصدرت أعماله في سبعة مجلدات عن ثلاث دور نشر في القدس وبيروت والقاهرة.. ترجم عدد كبير من قصائده إلى الانجليزية والفرنسية والتركية والروسية والألمانية واليابانية والإسبانية واليونانية والإيطالية والتشيكية والفيتنامية والفارسية ولغات أخرى.. حصل على الكثير من الجوائز عن شعره منها "غار الشعر" من اسبانيا، وجائزة البابطين للإبداع الشعري.. وأسأل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بعيداً عن المقدمات المعروفة في الأسئلة، أدخل مباشرة إلى صلب الموضوع لأطرح موضوعة تقول كيف ينظر سميح القاسم إلى مسيرة شعره.. ليتك تستحضر الناقد عندك؟؟</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يجوز القول إن الشاعر هو أفضل ناقد لنتاجه، وهو أسوأ ناقد لنتاجه في الوقت نفسه.. أميل إلى إعفائي من الحالتين.. لكن استجابة لإلحاح سؤال كهذا أستطيع القول أو التحدث عن الأمور العائمة على السطح، كتحول القصيدة من الإيقاعات الحادة والألوان الزاهية والقوية في مرحلة الصبا والشباب، إلى حالة التداخل الإيقاعي والتداخل اللوني.. خفوت الصوت بعض الشيء واقتحام ألوان الشك لمواقع اليقينية المطلقة التي تميز روح الشباب.. لكن يبقى هناك الخط السري الذي يصل بين القصائد الأولى والقصائد الجديدة بدون شك.. بكلمات أخرى تتفاوت أدوات التعبير بتفاوت الزمن والتجربة وتراكم معرفي ووجداني هو من طبيعة الحياة.. ويبقى الهاجس الأساسي، هاجس الحرية والعدل الإنساني، بحيث يشتبك السياسي بالوجداني بالمجرد بالمطلق، والشك باليقين.. هذه سمة تجربتي بخطوط عريضة بين الأمس واليوم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تأخذني هنا للسؤال عن النقد والنقاد.. كثيرون تناولوا شعرك.. تجربتك الشعرية درست بغزارة.. هل وصل النقاد إلى العمق.. ماذا أخذت من هذا النقد، مارأيك فيه؟؟</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هناك نقاد ساعدوني على معرفة ذاتي بدون شك وأعني النقاد الذين لم يقتصر نقدهم على المعنى، ولا على الخطوط العريضة في الشكل، بل تعمقوا في هذه التجربة واستشفوا أموراً تتصل بالذات بالسايكولوجي، باللغة.. وعلى سبيل المثال فوجئت بدراسة كبيرة من ناقدة وباحثة أمريكية هي الأستاذة تيري دي يونك التي كتبت دراسة عميقة وهامة بعنوان "سميح القاسم وتحديث الجناس" حيث نظرت في تحديث الجناس العربي في قصيدتي، وبهذا لفتت نظري إلى مسألة كنت أعيشها دون أن أنتبه لها، وهي مسألة المحاولة المستمرة لتكوين حداثة على أسس تراثية أصيلة، حداثة لاتتنكر للماضي، ولاتتقزم أمام حداثة الآخر الغربي أو الأجنبي، لكن تكون ذاتها من خلال التجربة في سياق عملية الكتابة وبالرجوع بقدر كبير من الحب والحنين إلى مقومات فنية متوفرة في تراثنا بشكل ملحوظ</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شعرك دراما.. لنقل هناك إصرار على محاورة الذات الخارجة عن الذات الشاعرة، أي ذات المتلقي.. هذا يشدّ السامع أو القارئ؟؟</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آمنتُ دائماً بأن الدراما هي عنصر جوهري وأساسي في العمل الشعري، وقد يعود ذلك إلى بدايات ثقافتي الشعرية، قد يعود ذلك مثلاً إلى مغني الربابة الذي سمعته في بيت جدي، وتتبعت أداءه عبر وجو الحضور.. أيضاً أنا أحب المسرح، وقد كتبت المسرح من وقت لآخر. فمن الطبيعي أن يكون العنصر الدرامي قائماً، وهي مسألة أشار لها معظم النقاد الذين كتبوا عن تجربتي.. نعم إنه شديد الحضور في قصيدتي.. والعنصر الدرامي حتى في صيغة المونولوج يفترض ويستدعي الآخر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ألاحظ أن قارئك ومستمع شعرك يعيش فسحة الشعور بأنه كاتب القصيدة، مشارك في صياغتها، كأن القصيدة تنبع منه هو.. ألا تطرح هذه النقطة تساؤلاً؟؟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أنا معك في ذلك.. هنا تدخل نظرية التقمص.. وهي نظرية بدون شك تنبع من خلال تراث الموحدين وقد كان لي أن نشأت في بيئة مدهشة في تنوعها وتعدديتها.. نشأت بين جد فقيه علامة في شؤون الدين وجد علماني حداثي بشكل متطرف.. في الحقيقة في طفولتي عايشت مناخات وأجواء متعددة ومدهشة في رحابتها وفي ثرائها، وهذا بطبيعة الحال انعكس أيضاً في تجربتي، وهذا ماساعدني بعض النقاد على رؤيته من أنني أستفيد كثيراً من الرموز الدينية القرآنية والتوحيدية والمسيحية وحتى من البوذية ومن ديانات قبائل الإنكا.. قصيدتي بالطبع لاتستطيع أن تكون إلا علمانية كصاحبها، لكن لم تجد هذه القصيدة غضاضة في وجود هذا التداخل، هذا التنوع الجميل في رأيي بين القرآن الكريم وأبي ذر الغفاري وكارل ماركس وابن خلدون.. جمعت مايبدو مجموعة من التناقضات، لكن هذه التناقضات وجدت صيغة من التناغم، من التعايش، من خلال تجربتي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هناك شعراء يتحولون إلى رمز، أنت واحد منهم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لايتحول الشاعر إلى رمز إلا من خلال قصيدته.. في الحقيقة الشاعر يستفيد من "قصيدته" في هذا.. الحضور الأساسي للقصيدة وليس للشاعر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ربما أشير هنا إلى هذا التواصل والتماهي الحميم بينك وبين الجمهور.. ومن ثم فالشاعر هو صاحب القصيدة؟؟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أولاً أنا سعيد بهذا التواصل الحميم بين قصيدتي والجمهور.. وهذه المشاركة تنجم أيضاً عما يجوز تسميته بالتماهي بين ذاتي وذات الآخر.. هناك شيء من التماهي لم أخطط له.. لكن كما يبدو من ردود الفعل على هذه القصيدة يبدو أن هناك تماهياً إنسانياً ووجدانياً وفكرياً أيضاً بيني وبين عدد كبير من الناس</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سنوات مضت اعتبرت غزيراً في نتاجك، ثم بدأت في الإقلال والتأني.. برأيك ماهو سبب التحول إلى الإقلال؟؟</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أعتقد أن هناك خطأ بصرياً في الشطر الأول من عمري، ربما كنت أكتب القصائد بالمقاييس العادية وبتوهج الشباب.. كل قضية تصادفني تتفجر من خلال قصيدة.. بمرور الزمن تصورت لدي صيغة السربية أو المطولة حيث ظهرت سربيتي الأولى "إرم" لكن لم أعتمدها شكلاً أساسياً إلا في العقدين الأخيرين.. وهذا الشكل من المطولات الشعرية السربيات التي تقوم على التداعي ولاتقوم على وحدة الشكل، تقوم على تعددية الحالات واللمحات والإيقاعات والأشكال، لكن ينتظمها هاجس واحد أساسي من بدايتها حتى نهايتها مع تشعبات واستطرادات كثيرة في الشكل وفي المضمون وفي الصور. هذا هو الشكل الذي أسميته بالسربية والذي كما يبدو استراح له عدد من الشعراء، من أصدقائي الشعراء، ومنهم شعراء كبار تبنوا هذا الشكل وكتبوا به.. لذلك أصبحت عناويني أقل غزارة.. لكن العمل الشعري حافظ أو ربما صعد من وتيرته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أقرأ هنا في كتابك الشعري الجميل</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تقدموا.. تقدموا</w:t>
      </w:r>
      <w:r w:rsidRPr="00525883">
        <w:rPr>
          <w:rFonts w:ascii="Tahoma" w:eastAsia="Times New Roman" w:hAnsi="Tahoma" w:cs="Tahoma"/>
          <w:sz w:val="16"/>
          <w:szCs w:val="16"/>
        </w:rPr>
        <w:br/>
      </w:r>
      <w:r w:rsidRPr="00525883">
        <w:rPr>
          <w:rFonts w:ascii="Tahoma" w:eastAsia="Times New Roman" w:hAnsi="Tahoma" w:cs="Tahoma"/>
          <w:sz w:val="16"/>
          <w:szCs w:val="16"/>
          <w:rtl/>
        </w:rPr>
        <w:t>كل سماء فوقكم جهنم</w:t>
      </w:r>
      <w:r w:rsidRPr="00525883">
        <w:rPr>
          <w:rFonts w:ascii="Tahoma" w:eastAsia="Times New Roman" w:hAnsi="Tahoma" w:cs="Tahoma"/>
          <w:sz w:val="16"/>
          <w:szCs w:val="16"/>
        </w:rPr>
        <w:br/>
      </w:r>
      <w:r w:rsidRPr="00525883">
        <w:rPr>
          <w:rFonts w:ascii="Tahoma" w:eastAsia="Times New Roman" w:hAnsi="Tahoma" w:cs="Tahoma"/>
          <w:sz w:val="16"/>
          <w:szCs w:val="16"/>
          <w:rtl/>
        </w:rPr>
        <w:t>وكل أرض تحتكم جهنم</w:t>
      </w:r>
      <w:r w:rsidRPr="00525883">
        <w:rPr>
          <w:rFonts w:ascii="Tahoma" w:eastAsia="Times New Roman" w:hAnsi="Tahoma" w:cs="Tahoma"/>
          <w:sz w:val="16"/>
          <w:szCs w:val="16"/>
        </w:rPr>
        <w:br/>
      </w:r>
      <w:r w:rsidRPr="00525883">
        <w:rPr>
          <w:rFonts w:ascii="Tahoma" w:eastAsia="Times New Roman" w:hAnsi="Tahoma" w:cs="Tahoma"/>
          <w:sz w:val="16"/>
          <w:szCs w:val="16"/>
          <w:rtl/>
        </w:rPr>
        <w:t>تقدموا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يموت منا الشيخ والطفل</w:t>
      </w:r>
      <w:r w:rsidRPr="00525883">
        <w:rPr>
          <w:rFonts w:ascii="Tahoma" w:eastAsia="Times New Roman" w:hAnsi="Tahoma" w:cs="Tahoma"/>
          <w:sz w:val="16"/>
          <w:szCs w:val="16"/>
        </w:rPr>
        <w:br/>
      </w:r>
      <w:r w:rsidRPr="00525883">
        <w:rPr>
          <w:rFonts w:ascii="Tahoma" w:eastAsia="Times New Roman" w:hAnsi="Tahoma" w:cs="Tahoma"/>
          <w:sz w:val="16"/>
          <w:szCs w:val="16"/>
          <w:rtl/>
        </w:rPr>
        <w:t>ولايستسلم</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وتسقط الأم على أبنائها القتلى</w:t>
      </w:r>
      <w:r w:rsidRPr="00525883">
        <w:rPr>
          <w:rFonts w:ascii="Tahoma" w:eastAsia="Times New Roman" w:hAnsi="Tahoma" w:cs="Tahoma"/>
          <w:sz w:val="16"/>
          <w:szCs w:val="16"/>
        </w:rPr>
        <w:br/>
      </w:r>
      <w:r w:rsidRPr="00525883">
        <w:rPr>
          <w:rFonts w:ascii="Tahoma" w:eastAsia="Times New Roman" w:hAnsi="Tahoma" w:cs="Tahoma"/>
          <w:sz w:val="16"/>
          <w:szCs w:val="16"/>
          <w:rtl/>
        </w:rPr>
        <w:t>ولاتستسلم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تقدموا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بناقلات جندكم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وراجمات حقدكم</w:t>
      </w:r>
      <w:r w:rsidRPr="00525883">
        <w:rPr>
          <w:rFonts w:ascii="Tahoma" w:eastAsia="Times New Roman" w:hAnsi="Tahoma" w:cs="Tahoma"/>
          <w:sz w:val="16"/>
          <w:szCs w:val="16"/>
        </w:rPr>
        <w:br/>
      </w:r>
      <w:r w:rsidRPr="00525883">
        <w:rPr>
          <w:rFonts w:ascii="Tahoma" w:eastAsia="Times New Roman" w:hAnsi="Tahoma" w:cs="Tahoma"/>
          <w:sz w:val="16"/>
          <w:szCs w:val="16"/>
          <w:rtl/>
        </w:rPr>
        <w:t>وهددوا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وشردوا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ويتموا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وهدموا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لن تكسروا أعماقنا</w:t>
      </w:r>
      <w:r w:rsidRPr="00525883">
        <w:rPr>
          <w:rFonts w:ascii="Tahoma" w:eastAsia="Times New Roman" w:hAnsi="Tahoma" w:cs="Tahoma"/>
          <w:sz w:val="16"/>
          <w:szCs w:val="16"/>
        </w:rPr>
        <w:br/>
      </w:r>
      <w:r w:rsidRPr="00525883">
        <w:rPr>
          <w:rFonts w:ascii="Tahoma" w:eastAsia="Times New Roman" w:hAnsi="Tahoma" w:cs="Tahoma"/>
          <w:sz w:val="16"/>
          <w:szCs w:val="16"/>
          <w:rtl/>
        </w:rPr>
        <w:t>لن تهزموا أشواقنا</w:t>
      </w:r>
      <w:r w:rsidRPr="00525883">
        <w:rPr>
          <w:rFonts w:ascii="Tahoma" w:eastAsia="Times New Roman" w:hAnsi="Tahoma" w:cs="Tahoma"/>
          <w:sz w:val="16"/>
          <w:szCs w:val="16"/>
        </w:rPr>
        <w:br/>
      </w:r>
      <w:r w:rsidRPr="00525883">
        <w:rPr>
          <w:rFonts w:ascii="Tahoma" w:eastAsia="Times New Roman" w:hAnsi="Tahoma" w:cs="Tahoma"/>
          <w:sz w:val="16"/>
          <w:szCs w:val="16"/>
          <w:rtl/>
        </w:rPr>
        <w:t>نحن قضاء مبرم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proofErr w:type="gramStart"/>
      <w:r w:rsidRPr="00525883">
        <w:rPr>
          <w:rFonts w:ascii="Tahoma" w:eastAsia="Times New Roman" w:hAnsi="Tahoma" w:cs="Tahoma"/>
          <w:sz w:val="16"/>
          <w:szCs w:val="16"/>
        </w:rPr>
        <w:t>l</w:t>
      </w:r>
      <w:r w:rsidRPr="00525883">
        <w:rPr>
          <w:rFonts w:ascii="Tahoma" w:eastAsia="Times New Roman" w:hAnsi="Tahoma" w:cs="Tahoma"/>
          <w:sz w:val="16"/>
          <w:szCs w:val="16"/>
          <w:rtl/>
        </w:rPr>
        <w:t>من</w:t>
      </w:r>
      <w:proofErr w:type="gramEnd"/>
      <w:r w:rsidRPr="00525883">
        <w:rPr>
          <w:rFonts w:ascii="Tahoma" w:eastAsia="Times New Roman" w:hAnsi="Tahoma" w:cs="Tahoma"/>
          <w:sz w:val="16"/>
          <w:szCs w:val="16"/>
          <w:rtl/>
        </w:rPr>
        <w:t xml:space="preserve"> قصيدتك "رسالة إلى غزاة لايقرؤون".. أسأل: الانتفاضة كتبها سميح القاسم بتميز.. ماأثرها على أدبك بشكل عام، وعلى أدبنا الفلسطيني بامتداده؟؟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هناك نقاد كثيرون بحثوا عن إرهاصات الانتفاضة في قصائدنا، في الشعر العربي الفلسطيني، وألمحوا إلى مقاطع وإلى أبيات وإلى قصائد كأنما بشرت بالانتفاضة وحرضت عليها، وهذا اقتراح مشروع ومبرر عند الناقد.. لكن الانتفاضة الأولى لم أكن مراقباً فيها بل أتيح لي أن أشارك في بعض فعالياتها. لذلك قصيدة "رسالة إلى غزاة لايقرؤون" كانت من قلب الحدث وعرفت بشكل واسع</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أعتقد أنها قصيدة الانتفاضة، وأنها أول قصيدة عن الانتفاضة؟؟</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كانت أول عمل شعري متكامل كتب في قلب الانتفاضة، وبدأت إيقاعاته على إيقاع قنابل الغاز والرصاص المطاطي والشظايا التي كانت تتطاير من حولي في القدس.. إيقاعاتها بدأت هناك.. أخذت إيقاع الشارع وإيقاع المظاهرة ورائحة الغاز المسيل للدموع التي دخلت رئتي.. كأنما كل هذه الأمور كتبت نفسها في هذه القصيدة.. رغم البساطة الظاهرية والمباشرة الفنية الموجودة فيها دون شك</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إنها من نوع الشعر الذي نطلق عليه تسمية السهل الممتنع؟؟</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قد تكون تسمية السهل الممتنع هي التسمية الأدق نعم.. بحيث يعتقد كل قارئ أنه يستطيع أن يكتبها، ولكن اكتشفت أنا شخصياً أنني لاأستطيع أن أكتبها مرة أخرى.. لاأستطيع أن أكتب مثلها مرة أخرى.. هذه القصيدة لم تكن من خارج الانتفاضة، بل كانت من داخلها وكانت إيقاعها وكانت لحمها وكانت دمها، لذلك بقيت وترددت كثيراً.. هي قصيدة الانتفاضة بالفعل.. في كل أمسية شعرية أطالب بقراءتها، أحياناً أشعر بضيق، أريد أن أقرأ شيئاً جديداً مختلفاً، ويصر الجمهور على قراءتها.. أحياناً أدعي أنها ليست معي لأتهرب</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لكن لاتنسى أن الجمهور صار يحفظها.. فهو يردد معك ماتقرأ حين تقرأها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نعم حين أقرأ هذه القصيدة يرددون معي.. نعود لشعر الانتفاضة بشكل عام.. ليس بالضرورة أن كل مايكتب عن الانتفاضة هو شعر جيد، وليس بالضرورة أن يكون الموضوع العادل والجميل والجيد كافياً لتبرير قصيدة. هناك قصائد جيدة كتبت عن الانتفاضة، وهناك قصائد رديئة كتبت عن الانتفاضة. الانتفاضة تحولت إلى هاجس ليس في الشعر الفلسطيني فحسب بل في الشعر العربي ككل، لأنها تحولت من حدث سياسي إلى هم قومي ووطني وإنساني.. فوجئت في بلجيكا بشاعر يقرأ لي قصيدة عن الانتفاضة باللغة الفرنسية، فوجئت بألمانيا بشاعر ألماني يقرأ لي قصيدة عن الانتفاضة بالألمانية.. فوجئت في أكثر من بلد أجنبي بشعراء وشاعرات كتبوا قصائد بعنوان "انتفاضة" لفظ الكلمة بالعربية وبحروف أجنبية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قد أقف هنا عند نوع من الأدب الإسرائيلي الذي كتب عن الانتفاضة.. ماذا نقول عن هذا الأدب أو هذا النوع؟؟</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ليس لدي قدر كاف من العنصرية بحيث أنفي الصدق عن كل ماكتب، قد يكون هناك شاعر عبري شعر بالفعل بالإهانة من تصرفات دولته وجيشه وشرطته واستفذ وكتب قصيدة صادقة، قد يكون ذلك.. لكن على العموم تظل الكتابة العبرية بمعظمها نوعاً من تبرئة الذمة، تسجيل موقف، ولم يزل هناك وقت حتى يتحول الإنسان الفلسطيني والإنسان العربي إلى هم حقيقي أو إلى نقطة قلق عند الكاتب الإسرائيلي.. ما زال يكتب بفكره وبآرائه وأشك في أن يكون الإنسان العربي قد تحول إلى هم وجودي عند الكاتب العبري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قيل الكثير عن الأدب المقاوم، لن أدخل في التوصيفات الجاهزة.. لكن هناك من رأى بشيء من الغباء ربما أن الأدب المقاوم كله سيطير بنفخة حين يحل السلام.. أصر على أنه رأي عجائبي.. لكن هنا أريد أن أسألك ماذا تقول عن هذا الأدب حاضراً ومستقبلاً؟؟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 xml:space="preserve">لنقل لهذا الرأي العجائبي أولاً ليسترد شعبنا حقوقه وليطر أدب المقاومة في الهواء!!.. نحن لم نطلب النكبة ولم نطلب النكسة ولم نطلب الكوارث لنقاومها ولنكون شعراء مقاومة.. وثانياً نحن لم نطلق على أنفسنا شعراء المقاومة أو أدباء المقاومة التسمية أطلقت علينا من الخارج ونعتز بهذا اللقب، وأولئك الذين يقفون هذا الموقف من أدبنا هم محرجون، نظروا لنوع آخر من الأدب ولم تقدم نظرياتهم إبداعاً استحق الحياة أو استحق الوجود، بالمقابل ظهرت ظاهرة شعرية وأدبية أقبل عليها الشعب العربي والقارئ العربي وعانقها وأحبها واحتضنها وحفظها عن ظهر قلب، لذلك اعتبروا هذا الأدب كأنما هو صخرة تحطمت عليها أمواجهم وتطايرت عليها رذاذاً.. أنا مع تعايش التجارب الأدبية، ليبدع كل من شاء كيف شاء، لاأضع مواصفات للشعر ولا للنثر ولا للنقد، أقول قصيدتي كما يقولها زملائي، بتجربتنا، بطاقتنا الفنية، بوعينا وبوجداننا، ونتابع الحياة كما ينبغي أن نتابعها، ولكن كما يبدو فإن السلام والحرب معاً لا يستطيعان محو وجدان شعب وذاكرة شعب، نرجو أن تنتهي الانتفاضة إلى نصر وألا يضطر شعبنا إلى الانتفاض على الاحتلال طبعاً من خلال زوال الاحتلال.. لكن أعتقد أن جمهور الشعر العربي سيحن دائماً إلى نماذج كثيرة من شعر الانتفاضة وسيحفظها عن ظهر قلب بمثل مايحفظ صورة جده وجد جده، مضى الأجداد من العالم ومازالت صورهم في قلوبنا وفي منازلنا وفي </w:t>
      </w:r>
      <w:r w:rsidRPr="00525883">
        <w:rPr>
          <w:rFonts w:ascii="Tahoma" w:eastAsia="Times New Roman" w:hAnsi="Tahoma" w:cs="Tahoma"/>
          <w:sz w:val="16"/>
          <w:szCs w:val="16"/>
          <w:rtl/>
        </w:rPr>
        <w:lastRenderedPageBreak/>
        <w:t>دفاترنا وفي مكتباتنا، لذلك أعتقد أن التعامل النقدي مع هذه التجربة يجب أن يكون أرقى وأكثر صدقاً وبعيداً عن العقد الذاتية والإحباطات والشعور بالقزامة أمام هذه التجربة أو تلك</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حبك للتجديد واضح جلي في شعرك ونثرك.. مامفهومك للتجديد من جهة وللحداثة من جهة أخرى؟؟</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أنا بطبعي ملول، هذا ينعكس على تجربتي.. لاأحب التكرار، أحب المغامرة الفنية وأمارسها على مزاجي وبكامل حريتي وأحترم حس الآخرين بالمغامرة الفنية.. لذلك من الطبيعي أن يلتقي في تجربتي المناخ الكلاسيكي بالمناخ الحديث، السريالية بالواقعية الاشتراكية.. هذه شخصيتي في الحياة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أخيراً أنت من الأسماء القليلة جداً التي عرفت بشكل واسع لتكون نجماً.. أسأل ماتأثير النجومية على شعرك وأدبك.. ألا تشعر بأن حب الناس يحاصرك ويطالبك بالمزيد دائماً؟؟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تسمية النجومية تسمية من خارجنا.. أما تأثير هذه "النجومية" ـ أصر الشاعر سميح القاسم على وضعها بين قوسين ـ فربما لاشيء، فهي لاتؤثر على القصيدة وعلى السلوك الشخصي.. برأيي فقط الإنسان الضعيف، ضعيف الشخصية، تسكره النجومية وتفقده القدرة على الاتزان.. الأمر الأساسي عندي هو هذا الاكتشاف الجميل لأصدقاء لقصيدتي، في كل مكان أذهب إليه هناك أصدقاء محبون أوفياء لهذه القصيدة وهذا عزائي الوحيد</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وتبقى القصيدة طائر العمر ونسمع من الشاعر القاسم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هلا .. ياهلا</w:t>
      </w:r>
      <w:r w:rsidRPr="00525883">
        <w:rPr>
          <w:rFonts w:ascii="Tahoma" w:eastAsia="Times New Roman" w:hAnsi="Tahoma" w:cs="Tahoma"/>
          <w:sz w:val="16"/>
          <w:szCs w:val="16"/>
        </w:rPr>
        <w:br/>
      </w:r>
      <w:r w:rsidRPr="00525883">
        <w:rPr>
          <w:rFonts w:ascii="Tahoma" w:eastAsia="Times New Roman" w:hAnsi="Tahoma" w:cs="Tahoma"/>
          <w:sz w:val="16"/>
          <w:szCs w:val="16"/>
          <w:rtl/>
        </w:rPr>
        <w:t>إلى عرسنا .. أولاً</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إلى شمسنا .. أولاً</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إلى قدسنا .. أولاً</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هلا .. ياهلا</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بأبيض</w:t>
      </w:r>
      <w:r w:rsidRPr="00525883">
        <w:rPr>
          <w:rFonts w:ascii="Tahoma" w:eastAsia="Times New Roman" w:hAnsi="Tahoma" w:cs="Tahoma"/>
          <w:sz w:val="16"/>
          <w:szCs w:val="16"/>
        </w:rPr>
        <w:br/>
      </w:r>
      <w:r w:rsidRPr="00525883">
        <w:rPr>
          <w:rFonts w:ascii="Tahoma" w:eastAsia="Times New Roman" w:hAnsi="Tahoma" w:cs="Tahoma"/>
          <w:sz w:val="16"/>
          <w:szCs w:val="16"/>
          <w:rtl/>
        </w:rPr>
        <w:t>أسود</w:t>
      </w:r>
      <w:r w:rsidRPr="00525883">
        <w:rPr>
          <w:rFonts w:ascii="Tahoma" w:eastAsia="Times New Roman" w:hAnsi="Tahoma" w:cs="Tahoma"/>
          <w:sz w:val="16"/>
          <w:szCs w:val="16"/>
        </w:rPr>
        <w:br/>
      </w:r>
      <w:r w:rsidRPr="00525883">
        <w:rPr>
          <w:rFonts w:ascii="Tahoma" w:eastAsia="Times New Roman" w:hAnsi="Tahoma" w:cs="Tahoma"/>
          <w:sz w:val="16"/>
          <w:szCs w:val="16"/>
          <w:rtl/>
        </w:rPr>
        <w:t>أخضر</w:t>
      </w:r>
      <w:r w:rsidRPr="00525883">
        <w:rPr>
          <w:rFonts w:ascii="Tahoma" w:eastAsia="Times New Roman" w:hAnsi="Tahoma" w:cs="Tahoma"/>
          <w:sz w:val="16"/>
          <w:szCs w:val="16"/>
        </w:rPr>
        <w:br/>
      </w:r>
      <w:r w:rsidRPr="00525883">
        <w:rPr>
          <w:rFonts w:ascii="Tahoma" w:eastAsia="Times New Roman" w:hAnsi="Tahoma" w:cs="Tahoma"/>
          <w:sz w:val="16"/>
          <w:szCs w:val="16"/>
          <w:rtl/>
        </w:rPr>
        <w:t>أحمر</w:t>
      </w:r>
      <w:r w:rsidRPr="00525883">
        <w:rPr>
          <w:rFonts w:ascii="Tahoma" w:eastAsia="Times New Roman" w:hAnsi="Tahoma" w:cs="Tahoma"/>
          <w:sz w:val="16"/>
          <w:szCs w:val="16"/>
        </w:rPr>
        <w:br/>
      </w:r>
      <w:r w:rsidRPr="00525883">
        <w:rPr>
          <w:rFonts w:ascii="Tahoma" w:eastAsia="Times New Roman" w:hAnsi="Tahoma" w:cs="Tahoma"/>
          <w:sz w:val="16"/>
          <w:szCs w:val="16"/>
          <w:rtl/>
        </w:rPr>
        <w:t>طعام الشهيدة يكفي شهيدين</w:t>
      </w:r>
      <w:r w:rsidRPr="00525883">
        <w:rPr>
          <w:rFonts w:ascii="Tahoma" w:eastAsia="Times New Roman" w:hAnsi="Tahoma" w:cs="Tahoma"/>
          <w:sz w:val="16"/>
          <w:szCs w:val="16"/>
        </w:rPr>
        <w:br/>
      </w:r>
      <w:r w:rsidRPr="00525883">
        <w:rPr>
          <w:rFonts w:ascii="Tahoma" w:eastAsia="Times New Roman" w:hAnsi="Tahoma" w:cs="Tahoma"/>
          <w:sz w:val="16"/>
          <w:szCs w:val="16"/>
          <w:rtl/>
        </w:rPr>
        <w:t>والله أكبر</w:t>
      </w:r>
      <w:r w:rsidRPr="00525883">
        <w:rPr>
          <w:rFonts w:ascii="Tahoma" w:eastAsia="Times New Roman" w:hAnsi="Tahoma" w:cs="Tahoma"/>
          <w:sz w:val="16"/>
          <w:szCs w:val="16"/>
        </w:rPr>
        <w:br/>
      </w:r>
      <w:r w:rsidRPr="00525883">
        <w:rPr>
          <w:rFonts w:ascii="Tahoma" w:eastAsia="Times New Roman" w:hAnsi="Tahoma" w:cs="Tahoma"/>
          <w:sz w:val="16"/>
          <w:szCs w:val="16"/>
          <w:rtl/>
        </w:rPr>
        <w:t>الله أكبر</w:t>
      </w:r>
      <w:r w:rsidRPr="00525883">
        <w:rPr>
          <w:rFonts w:ascii="Tahoma" w:eastAsia="Times New Roman" w:hAnsi="Tahoma" w:cs="Tahoma"/>
          <w:sz w:val="16"/>
          <w:szCs w:val="16"/>
        </w:rPr>
        <w:br/>
      </w:r>
      <w:r w:rsidRPr="00525883">
        <w:rPr>
          <w:rFonts w:ascii="Tahoma" w:eastAsia="Times New Roman" w:hAnsi="Tahoma" w:cs="Tahoma"/>
          <w:sz w:val="16"/>
          <w:szCs w:val="16"/>
          <w:rtl/>
        </w:rPr>
        <w:t>الله أكبر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420" w:lineRule="atLeast"/>
        <w:jc w:val="center"/>
        <w:rPr>
          <w:rFonts w:ascii="Arabic Transparent" w:eastAsia="Times New Roman" w:hAnsi="Arabic Transparent" w:cs="Arabic Transparent"/>
          <w:b/>
          <w:bCs/>
        </w:rPr>
      </w:pPr>
      <w:bookmarkStart w:id="3" w:name=""/>
      <w:bookmarkEnd w:id="3"/>
      <w:r w:rsidRPr="00525883">
        <w:rPr>
          <w:rFonts w:ascii="Arabic Transparent" w:eastAsia="Times New Roman" w:hAnsi="Arabic Transparent" w:cs="Arabic Transparent"/>
          <w:b/>
          <w:bCs/>
        </w:rPr>
        <w:t>***</w:t>
      </w:r>
    </w:p>
    <w:p w:rsidR="00525883" w:rsidRPr="00525883" w:rsidRDefault="00525883" w:rsidP="00525883">
      <w:pPr>
        <w:bidi w:val="0"/>
        <w:spacing w:before="100" w:beforeAutospacing="1" w:after="100" w:afterAutospacing="1" w:line="360" w:lineRule="atLeast"/>
        <w:jc w:val="center"/>
        <w:rPr>
          <w:rFonts w:ascii="Arabic Transparent" w:eastAsia="Times New Roman" w:hAnsi="Arabic Transparent" w:cs="Arabic Transparent"/>
          <w:b/>
          <w:bCs/>
          <w:sz w:val="19"/>
          <w:szCs w:val="19"/>
        </w:rPr>
      </w:pPr>
      <w:r w:rsidRPr="00525883">
        <w:rPr>
          <w:rFonts w:ascii="Arabic Transparent" w:eastAsia="Times New Roman" w:hAnsi="Arabic Transparent" w:cs="Arabic Transparent"/>
          <w:b/>
          <w:bCs/>
          <w:sz w:val="19"/>
          <w:szCs w:val="19"/>
          <w:rtl/>
        </w:rPr>
        <w:t>عن تجربة الشاعر</w:t>
      </w:r>
    </w:p>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sz w:val="24"/>
          <w:szCs w:val="24"/>
        </w:rPr>
      </w:pPr>
      <w:r w:rsidRPr="00525883">
        <w:rPr>
          <w:rFonts w:ascii="Arabic Transparent" w:eastAsia="Times New Roman" w:hAnsi="Arabic Transparent" w:cs="Arabic Transparent"/>
          <w:sz w:val="24"/>
          <w:szCs w:val="24"/>
          <w:rtl/>
        </w:rPr>
        <w:t>سميح القاسم</w:t>
      </w:r>
      <w:r w:rsidRPr="00525883">
        <w:rPr>
          <w:rFonts w:ascii="Arabic Transparent" w:eastAsia="Times New Roman" w:hAnsi="Arabic Transparent" w:cs="Arabic Transparent"/>
          <w:sz w:val="24"/>
          <w:szCs w:val="24"/>
        </w:rPr>
        <w:t>:</w:t>
      </w:r>
      <w:r w:rsidRPr="00525883">
        <w:rPr>
          <w:rFonts w:ascii="Arabic Transparent" w:eastAsia="Times New Roman" w:hAnsi="Arabic Transparent" w:cs="Arabic Transparent"/>
          <w:sz w:val="24"/>
          <w:szCs w:val="24"/>
        </w:rPr>
        <w:br/>
      </w:r>
      <w:r w:rsidRPr="00525883">
        <w:rPr>
          <w:rFonts w:ascii="Arabic Transparent" w:eastAsia="Times New Roman" w:hAnsi="Arabic Transparent" w:cs="Arabic Transparent"/>
          <w:sz w:val="24"/>
          <w:szCs w:val="24"/>
          <w:rtl/>
        </w:rPr>
        <w:t>زمن الحجارة .. دراسة في شعر الانتفاضة</w:t>
      </w:r>
    </w:p>
    <w:p w:rsidR="00525883" w:rsidRPr="00525883" w:rsidRDefault="00525883" w:rsidP="00525883">
      <w:pPr>
        <w:bidi w:val="0"/>
        <w:spacing w:before="100" w:beforeAutospacing="1" w:after="100" w:afterAutospacing="1" w:line="240" w:lineRule="auto"/>
        <w:jc w:val="center"/>
        <w:rPr>
          <w:rFonts w:ascii="Arabic Transparent" w:eastAsia="Times New Roman" w:hAnsi="Arabic Transparent" w:cs="Arabic Transparent"/>
          <w:b/>
          <w:bCs/>
          <w:sz w:val="17"/>
          <w:szCs w:val="17"/>
        </w:rPr>
      </w:pPr>
      <w:r w:rsidRPr="00525883">
        <w:rPr>
          <w:rFonts w:ascii="Arabic Transparent" w:eastAsia="Times New Roman" w:hAnsi="Arabic Transparent" w:cs="Arabic Transparent"/>
          <w:b/>
          <w:bCs/>
          <w:sz w:val="17"/>
          <w:szCs w:val="17"/>
          <w:rtl/>
        </w:rPr>
        <w:t>سليم الحسني</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(قصيدة الانتفاضة) للشاعر سميح القاسم، نقرأ خطاباً حماسياً ساخناً، يحاول به الشاعر ان يستوعب حدث الانتفاضة، من خلال اخضاعه لحالة التصادم بين الطرفين. وقد توافر القاسم في خطابه على حس ثوري متحد، حرص ان يكون بنفس درجة الانتفاضة، من حيث قوة الموقف وسرعة الحركة وسعة الآثار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عندما نقرأ شعر القاسم في مراحله التاريخية المختلفة، وصولا الى (قصيدة الانتفاضة)، فاننا نكتشف بانه كان يسعى لتقديم اطروحة شعرية عن الثورة. ولم يؤسس هذه الاطروحة بشكل منفرد وبنظرة خاصة منطلقة من رغبة في الخروج على واقعه المرير.. او على أمنية داخلية متعلقة بحالة النصر، انما استند في ذلك على رؤية قومية تميز بها.. وتحرك من قاعدتها وعلى ضوئها في التعبير عن اطروحته الثورية التي أخذت الكثير من تفكيره واستقراءاته، وهذا ما يتضح من خلال ثبات المضامين الشعرية التي كتبها في فترات زمنية مختلفة.. حيث نجد بقاء الفكرة والموقف على ما هما عليه، دون تغير في الاسس، رغم تبدل الصورة التي تستوعب كلا منهما او كليهما. مما يشير الى عمق التصور الذي كونه الشاعر حول مسيرته.. والى ايمانه بخط التحرك الذي سلكه منذ البداية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بعض الفترات كانت ثمة مواقف تبدو مظلمة، حيث يسيطر احساس الانكسار على الشاعر بدرجة ملحوظة، عندما يتحدث عن واقعه، ويتنقل عبر نقاطه على مشاهد المأساة والحزن والألم. لكن اعترافاته بالهزيمة، لا تشكل انهياراً ذاتياً يجعله يسقط في حالة اليأس التام، فتتلاشى طموحاته واحلامه.. وتموت في داخله اطروحته الراسمة طريق الغد</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ذلك لم يحدث بهذه الصورة المخيفة.. وان ما ظهر من نتاج الشاعر في هذا الخصوص، انما مشاعر مشتركة بين كل ابناء البلاد العربية والاسلامية، تولدت عبر حقب تاريخية متلاصقة، نتيجة مواقف الهزيمة التي صنعها الحكام. ولم يعد بامكان أي انسان على هذه الخارطة المترامية، الا ان يبوح بهذه المشاعر التي تزدحم في قلبه ويعجز عن حبسها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كان القاسم يصف الواقع العربي.. يتحدث عن التردي الذي احاط به كأنسان ينتمي لفلسطين ولغير فلسطين. وكان في حديثه عن الألم يحاول ان يسحب بطريقة سرية مسمار الامان ليفجر العبوة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وهو في هذا الاتجاه الذي يتناول فيه مظاهر الهزيمة والضعف في الواقع العربي، يقدم مظهرين متقابلين لحالة القضية الفلسطينية. وكأنه يريد ان يعلن مظلومية فلسطين على أكبر مساحة مرئية، ليثير ما يستطيع اثارته من مشاعر التعاطف، ومن ثم التفاعل معها، حتى لا تضيع في النسيان، ولتظل شاخصة أمام الأعين وحية في الضمائر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المشهد الأول، يقارن بين اليهود وشعب فلسطين.. بين التاريخ والحاضر. حيث يتحدث عن التيه اليهودي الذي استقر فيما بعد في فلسطين، بينما تشرد شعبها في الارض وصار هو الغريب. يقول في قصيدة (غرباء</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سنوات التيهِ في سيناء كانت أربعين</w:t>
      </w:r>
      <w:r w:rsidRPr="00525883">
        <w:rPr>
          <w:rFonts w:ascii="Tahoma" w:eastAsia="Times New Roman" w:hAnsi="Tahoma" w:cs="Tahoma"/>
          <w:sz w:val="16"/>
          <w:szCs w:val="16"/>
        </w:rPr>
        <w:br/>
      </w:r>
      <w:r w:rsidRPr="00525883">
        <w:rPr>
          <w:rFonts w:ascii="Tahoma" w:eastAsia="Times New Roman" w:hAnsi="Tahoma" w:cs="Tahoma"/>
          <w:sz w:val="16"/>
          <w:szCs w:val="16"/>
          <w:rtl/>
        </w:rPr>
        <w:t>ثم عادَ الآخرون</w:t>
      </w:r>
      <w:r w:rsidRPr="00525883">
        <w:rPr>
          <w:rFonts w:ascii="Tahoma" w:eastAsia="Times New Roman" w:hAnsi="Tahoma" w:cs="Tahoma"/>
          <w:sz w:val="16"/>
          <w:szCs w:val="16"/>
        </w:rPr>
        <w:br/>
      </w:r>
      <w:r w:rsidRPr="00525883">
        <w:rPr>
          <w:rFonts w:ascii="Tahoma" w:eastAsia="Times New Roman" w:hAnsi="Tahoma" w:cs="Tahoma"/>
          <w:sz w:val="16"/>
          <w:szCs w:val="16"/>
          <w:rtl/>
        </w:rPr>
        <w:t>ورحلنا.. يوم عاد الآخرون</w:t>
      </w:r>
      <w:r w:rsidRPr="00525883">
        <w:rPr>
          <w:rFonts w:ascii="Tahoma" w:eastAsia="Times New Roman" w:hAnsi="Tahoma" w:cs="Tahoma"/>
          <w:sz w:val="16"/>
          <w:szCs w:val="16"/>
        </w:rPr>
        <w:br/>
      </w:r>
      <w:r w:rsidRPr="00525883">
        <w:rPr>
          <w:rFonts w:ascii="Tahoma" w:eastAsia="Times New Roman" w:hAnsi="Tahoma" w:cs="Tahoma"/>
          <w:sz w:val="16"/>
          <w:szCs w:val="16"/>
          <w:rtl/>
        </w:rPr>
        <w:t>فالى أين؟.. وحتامَ سنبقى تائهين</w:t>
      </w:r>
      <w:r w:rsidRPr="00525883">
        <w:rPr>
          <w:rFonts w:ascii="Tahoma" w:eastAsia="Times New Roman" w:hAnsi="Tahoma" w:cs="Tahoma"/>
          <w:sz w:val="16"/>
          <w:szCs w:val="16"/>
        </w:rPr>
        <w:br/>
      </w:r>
      <w:r w:rsidRPr="00525883">
        <w:rPr>
          <w:rFonts w:ascii="Tahoma" w:eastAsia="Times New Roman" w:hAnsi="Tahoma" w:cs="Tahoma"/>
          <w:sz w:val="16"/>
          <w:szCs w:val="16"/>
          <w:rtl/>
        </w:rPr>
        <w:t>وسنبقى غرباء؟</w:t>
      </w:r>
      <w:r w:rsidRPr="00525883">
        <w:rPr>
          <w:rFonts w:ascii="Tahoma" w:eastAsia="Times New Roman" w:hAnsi="Tahoma" w:cs="Tahoma"/>
          <w:sz w:val="16"/>
          <w:szCs w:val="16"/>
        </w:rPr>
        <w:br/>
      </w:r>
      <w:r w:rsidRPr="00525883">
        <w:rPr>
          <w:rFonts w:ascii="Tahoma" w:eastAsia="Times New Roman" w:hAnsi="Tahoma" w:cs="Tahoma"/>
          <w:sz w:val="16"/>
          <w:szCs w:val="16"/>
          <w:rtl/>
        </w:rPr>
        <w:t>وفي قصيدة (بوابة الدموع) يقدم المشهد الثاني الذي تتحرك مفرداته داخل فلسطين بشكل رئيس</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أحبابنا.. خلف الحدود</w:t>
      </w:r>
      <w:r w:rsidRPr="00525883">
        <w:rPr>
          <w:rFonts w:ascii="Tahoma" w:eastAsia="Times New Roman" w:hAnsi="Tahoma" w:cs="Tahoma"/>
          <w:sz w:val="16"/>
          <w:szCs w:val="16"/>
        </w:rPr>
        <w:br/>
      </w:r>
      <w:r w:rsidRPr="00525883">
        <w:rPr>
          <w:rFonts w:ascii="Tahoma" w:eastAsia="Times New Roman" w:hAnsi="Tahoma" w:cs="Tahoma"/>
          <w:sz w:val="16"/>
          <w:szCs w:val="16"/>
          <w:rtl/>
        </w:rPr>
        <w:t>ينتظرون حبةً من قمحهم</w:t>
      </w:r>
      <w:r w:rsidRPr="00525883">
        <w:rPr>
          <w:rFonts w:ascii="Tahoma" w:eastAsia="Times New Roman" w:hAnsi="Tahoma" w:cs="Tahoma"/>
          <w:sz w:val="16"/>
          <w:szCs w:val="16"/>
        </w:rPr>
        <w:br/>
      </w:r>
      <w:r w:rsidRPr="00525883">
        <w:rPr>
          <w:rFonts w:ascii="Tahoma" w:eastAsia="Times New Roman" w:hAnsi="Tahoma" w:cs="Tahoma"/>
          <w:sz w:val="16"/>
          <w:szCs w:val="16"/>
          <w:rtl/>
        </w:rPr>
        <w:t>وقطرةً من زيتهم.. ويسألون</w:t>
      </w:r>
      <w:r w:rsidRPr="00525883">
        <w:rPr>
          <w:rFonts w:ascii="Tahoma" w:eastAsia="Times New Roman" w:hAnsi="Tahoma" w:cs="Tahoma"/>
          <w:sz w:val="16"/>
          <w:szCs w:val="16"/>
        </w:rPr>
        <w:br/>
      </w:r>
      <w:r w:rsidRPr="00525883">
        <w:rPr>
          <w:rFonts w:ascii="Tahoma" w:eastAsia="Times New Roman" w:hAnsi="Tahoma" w:cs="Tahoma"/>
          <w:sz w:val="16"/>
          <w:szCs w:val="16"/>
          <w:rtl/>
        </w:rPr>
        <w:t>كيف حال بيتنا التريك</w:t>
      </w:r>
      <w:r w:rsidRPr="00525883">
        <w:rPr>
          <w:rFonts w:ascii="Tahoma" w:eastAsia="Times New Roman" w:hAnsi="Tahoma" w:cs="Tahoma"/>
          <w:sz w:val="16"/>
          <w:szCs w:val="16"/>
        </w:rPr>
        <w:br/>
      </w:r>
      <w:r w:rsidRPr="00525883">
        <w:rPr>
          <w:rFonts w:ascii="Tahoma" w:eastAsia="Times New Roman" w:hAnsi="Tahoma" w:cs="Tahoma"/>
          <w:sz w:val="16"/>
          <w:szCs w:val="16"/>
          <w:rtl/>
        </w:rPr>
        <w:t>وكيف وجه الأرض.. هل يعرفنا اذا نعود؟</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يا ويلنا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امَ شعب لاجىء شريد</w:t>
      </w:r>
      <w:r w:rsidRPr="00525883">
        <w:rPr>
          <w:rFonts w:ascii="Tahoma" w:eastAsia="Times New Roman" w:hAnsi="Tahoma" w:cs="Tahoma"/>
          <w:sz w:val="16"/>
          <w:szCs w:val="16"/>
        </w:rPr>
        <w:br/>
      </w:r>
      <w:r w:rsidRPr="00525883">
        <w:rPr>
          <w:rFonts w:ascii="Tahoma" w:eastAsia="Times New Roman" w:hAnsi="Tahoma" w:cs="Tahoma"/>
          <w:sz w:val="16"/>
          <w:szCs w:val="16"/>
          <w:rtl/>
        </w:rPr>
        <w:t>يا ويلنا.. من عيشةِ العبيد</w:t>
      </w:r>
      <w:r w:rsidRPr="00525883">
        <w:rPr>
          <w:rFonts w:ascii="Tahoma" w:eastAsia="Times New Roman" w:hAnsi="Tahoma" w:cs="Tahoma"/>
          <w:sz w:val="16"/>
          <w:szCs w:val="16"/>
        </w:rPr>
        <w:br/>
      </w:r>
      <w:r w:rsidRPr="00525883">
        <w:rPr>
          <w:rFonts w:ascii="Tahoma" w:eastAsia="Times New Roman" w:hAnsi="Tahoma" w:cs="Tahoma"/>
          <w:sz w:val="16"/>
          <w:szCs w:val="16"/>
          <w:rtl/>
        </w:rPr>
        <w:t>فهل نعود؟ هل نعود؟</w:t>
      </w:r>
      <w:r w:rsidRPr="00525883">
        <w:rPr>
          <w:rFonts w:ascii="Tahoma" w:eastAsia="Times New Roman" w:hAnsi="Tahoma" w:cs="Tahoma"/>
          <w:sz w:val="16"/>
          <w:szCs w:val="16"/>
        </w:rPr>
        <w:br/>
      </w:r>
      <w:r w:rsidRPr="00525883">
        <w:rPr>
          <w:rFonts w:ascii="Tahoma" w:eastAsia="Times New Roman" w:hAnsi="Tahoma" w:cs="Tahoma"/>
          <w:sz w:val="16"/>
          <w:szCs w:val="16"/>
          <w:rtl/>
        </w:rPr>
        <w:t>انه في المشهدين ينتهي الى تساؤلات حائرة، خالية من الجواب.. تساؤلات حول المكان والزمان والمصير، وهي أقسى مفردات الضياع والغربة، واشدها ألماً، واكثرها ضغطاً على الاعصاب</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ين نحدق فيما رسمه الشاعر، لا نملك الا ان نسلم ـ للوهلة الاولى على الأقلـ ان المأساة قد أخذت كل قلبه ومشاعره.. فسقط حائراً أو يائساً، فلم يكتشف وجهة الغربة ومحطاتها القادمة، ولم يقدّر مدتها الزمنية، ولا يستطيع ان يتكهن بالمصير. فوقف ازاء مجاهيل مظلمة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بالامكان ان نقرر بصورة نهائية سقوط القاسم ضحيةً لليأس، معتمدين على الوثيقتين اللتين كتبهما بنفسه. لكن سعة المشروع الثوري الذي بلوره بتعب ودقة خلال فترة زمنية طويلة من النتاج الشعري، تجعلنا نتريث.. ونبحث في الرؤية الحقيقية التي اعتمدها في رسم اشكاله اليائسة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لا نتردد في القول: ان الشاعر كان من الضروري ان يلجأ الى هذا الاسلوب.. ان يسلط اضواءه على جوانب المأساة الفلسطينية.. ان يظهرها للعيان بكل ما تعينه قواه. لأن ما حدث لفلسطين ليس شيئاً عادياً، ولأن فلسطين تحتاج الى تعامل حسي مرهف مع قضيتها، والى عين جوّاله في مناطق الألم، وأذن سماعة لكل آهة حزن.. انها تحتاج الى هذا وذاك حتى يمكن ان تبقى فلسطين حية في الوجدان الانساني، قضية غير قابلة للتمييع، خصوصاً وأنها مستهدفة عربياً ودولياً.. ومحاطة بقدر كبير من محاولات الاستيعاب والانهاء بالطرق المستحبة رسمياً المحرمة جماهيرياً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لابد لأي شاعر يكتب عن فلسطين ان يحترم هذا القانون.. ان يحترم الألم الفلسطيني، من أجل ان يثبت شهادته بان فلسطين ما زالت كما هي مأساة متحركة وجرحاً ندياً نازفاً. وقد فعل ذلك كل الذين كتبوا عن فلسطين. لكن الاختلاف حصل في النسبة، فمنهم من وقف عند الجوانب الحزينة حتى صارت ابرز ملامح شعره.. ومنهم من مرّ سريعاً فترك خلفه لمسة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ولسنا بصدد تحديد المواقع، لنضع القاسم مكانياً على هذا السلم الطويل، لكننا نجد انه التزم بالقانون الاسبق، وثبّت في الذاكرة حالة فلسطين وشعبها في اوقات الهزيمة المرة وفي سنوات المحنة الخطيرة التي تعرضت لها وما تزال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كان ذلك منذ زمن يقرب من ربع قرن، ثم عاد اليه لشاعر في فترات لاحقة من أجل ان يركز في الذاكرة ما قد تزيله السنوات</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يتألف المشروع الشعري في الثورة لسميح القاسم من ثلاثة اجزاء متميزة. يشمل الأول الدائرة الشخصية وايمانها العميق بقيم وثوابت يلتزم بها الشاعر.. ويتحرك الجزء الثاني على العلاقة الترابطية الوثيقة بين الماضي والحاضر، حيث يؤكد الشاعر القيمة التراثية الكبيرة للتاريخ ودوره الدافع للاحداث ضمن عملية صنع الحاضر، وذلك وفق منظور قومي صرف. ويشغل هذا الجزء المساحة الاكبر من المشروع.. اما الجزء الثالث فانه يتركز حول حتمية الانتصار في المستقبل، والذي جاءت الانتفاضة لتحتل موقع المستقبل الذي انتظره وبشّر به في الجزئين السابقين</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البداية.. يثبت الشاعر قناعاته الخاصة وايمانه بالقيم المعنوية الموضوعية التي يتعامل معها بنفس حتمي، دون ان يضع احتمالا للمراجعة او اعادة النظر، بل انه يمنحها صفة القانون، ويفسر على ضوئها الاسباب ويقدم نتائج يراها منطقية للمواقف والقضايا. فنراه يتعامل مع الحياة على انها تتحدد على اساس الموقف النضالي. حيث يعتبر ان النضال هو المقياس الكبير لاستمراريتها، وبدونه تتلاشى الحياة وتنتهي، لأنها تفقد صفتها المتحركة وتتحول الى مجرد اشارات بليدة خالية المعنى</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قصيدة (لأننا) المكونة من رباعية واحدة، يفسر الشاعر احساسه بالموت نتيجة تفتت عناصر الحياة وابرازها عنصر النضال</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أحسُ أننا نموت</w:t>
      </w:r>
      <w:r w:rsidRPr="00525883">
        <w:rPr>
          <w:rFonts w:ascii="Tahoma" w:eastAsia="Times New Roman" w:hAnsi="Tahoma" w:cs="Tahoma"/>
          <w:sz w:val="16"/>
          <w:szCs w:val="16"/>
        </w:rPr>
        <w:br/>
      </w:r>
      <w:r w:rsidRPr="00525883">
        <w:rPr>
          <w:rFonts w:ascii="Tahoma" w:eastAsia="Times New Roman" w:hAnsi="Tahoma" w:cs="Tahoma"/>
          <w:sz w:val="16"/>
          <w:szCs w:val="16"/>
          <w:rtl/>
        </w:rPr>
        <w:t>لأننا.. لانتقن النضال</w:t>
      </w:r>
      <w:r w:rsidRPr="00525883">
        <w:rPr>
          <w:rFonts w:ascii="Tahoma" w:eastAsia="Times New Roman" w:hAnsi="Tahoma" w:cs="Tahoma"/>
          <w:sz w:val="16"/>
          <w:szCs w:val="16"/>
        </w:rPr>
        <w:br/>
      </w:r>
      <w:r w:rsidRPr="00525883">
        <w:rPr>
          <w:rFonts w:ascii="Tahoma" w:eastAsia="Times New Roman" w:hAnsi="Tahoma" w:cs="Tahoma"/>
          <w:sz w:val="16"/>
          <w:szCs w:val="16"/>
          <w:rtl/>
        </w:rPr>
        <w:t>لأننا نعيد دون كيشوت</w:t>
      </w:r>
      <w:r w:rsidRPr="00525883">
        <w:rPr>
          <w:rFonts w:ascii="Tahoma" w:eastAsia="Times New Roman" w:hAnsi="Tahoma" w:cs="Tahoma"/>
          <w:sz w:val="16"/>
          <w:szCs w:val="16"/>
        </w:rPr>
        <w:br/>
      </w:r>
      <w:r w:rsidRPr="00525883">
        <w:rPr>
          <w:rFonts w:ascii="Tahoma" w:eastAsia="Times New Roman" w:hAnsi="Tahoma" w:cs="Tahoma"/>
          <w:sz w:val="16"/>
          <w:szCs w:val="16"/>
          <w:rtl/>
        </w:rPr>
        <w:t>لأننا.. لهفي على الرجال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انه ينظر الى حياته على انها ماضية في التلاشي لضعف الممارسة النضالية، وبروز عناصر سلبية اخرى تتعارض مع حقيقة النضال وروحيته العالية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الموقف يمتلك قيمة حيوية كبيرة، بحيث يشمل الحياة على اتساعها وتعدد ادوارها، بل انه يتسع ليتجاوز دائرة الحياة نفسها، باعتباره يمثل قضية مستقلة لا تخضع لقوانين الزمن والحياة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قصيدة (الذي قتل في المنفى كتب لي) يتضح من العنوان ان الموت لم ينه دور المقتول، بل يستمر مع الآخرين الذين يعرفهم. مما يعني بقاء عناصر الحياة في داخله، وان الموت الذي فرضه الاعداء على السجين كان شكلياً، لأنه دون الاستلاب الروحي لشخصية المناضل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القصيدة يتحدث الشاعر عن قيمة التحدي، فيجعلها تمثل قيمة حية غير قابلة للحذف، رغم كل المحاولات المعادية. حيث تتزايد اساليب التعذيب حتى يموت السجين، لكنه يظل محافظاً على موقف التحدي المتمثل في (جبينه المرفوع</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قتلوني ذات يوم</w:t>
      </w:r>
      <w:r w:rsidRPr="00525883">
        <w:rPr>
          <w:rFonts w:ascii="Tahoma" w:eastAsia="Times New Roman" w:hAnsi="Tahoma" w:cs="Tahoma"/>
          <w:sz w:val="16"/>
          <w:szCs w:val="16"/>
        </w:rPr>
        <w:br/>
      </w:r>
      <w:r w:rsidRPr="00525883">
        <w:rPr>
          <w:rFonts w:ascii="Tahoma" w:eastAsia="Times New Roman" w:hAnsi="Tahoma" w:cs="Tahoma"/>
          <w:sz w:val="16"/>
          <w:szCs w:val="16"/>
          <w:rtl/>
        </w:rPr>
        <w:t>يا أحبائي.. لكن</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ظل مرفوعاً الى الغربِ.. جبيني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الموقف عنده أهم من الحياة، لأنه سيبقى محركاً لها، صانعاً مواقف اخرى في الطريق النضالي. فلقد توقف التعذيب وانتهت ممارسات الاعداء لحظة موت السجين جسدياً.. لكن موقفه ظل مستمراً شاخصاً في الحياة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ويقدم الشاعر في قصيدة (رسالة من المعتقل) قناعات اضافية تسير في نفس الخط. فاذا كان في المرة الاولى قد اعتبر ان الموقف النضالي أهم من الحياة، فانه هنا يعزز الرؤية السابقة، حيث يعتبر ان الاجواء النضالية هي الوسط الذي تولد فيه الحياة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وعلى هذا فان السجن الذي يشكل المحطة الطبيعية للمناضلين يتحول الى ساحة للولادة، وليس كما اعتادت النظرة العامة ان ترى فيه منطقة الموت والنهاية التعيسة للداخلين اليه. بل ان السجن حسب تصور الشاعر سيواجه التهديد امام الانبعاث الثوري الذي يولد في داخله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لكني أومن يا أماه</w:t>
      </w:r>
      <w:r w:rsidRPr="00525883">
        <w:rPr>
          <w:rFonts w:ascii="Tahoma" w:eastAsia="Times New Roman" w:hAnsi="Tahoma" w:cs="Tahoma"/>
          <w:sz w:val="16"/>
          <w:szCs w:val="16"/>
        </w:rPr>
        <w:br/>
      </w:r>
      <w:r w:rsidRPr="00525883">
        <w:rPr>
          <w:rFonts w:ascii="Tahoma" w:eastAsia="Times New Roman" w:hAnsi="Tahoma" w:cs="Tahoma"/>
          <w:sz w:val="16"/>
          <w:szCs w:val="16"/>
          <w:rtl/>
        </w:rPr>
        <w:t>أومن.. أن روعة الحياة</w:t>
      </w:r>
      <w:r w:rsidRPr="00525883">
        <w:rPr>
          <w:rFonts w:ascii="Tahoma" w:eastAsia="Times New Roman" w:hAnsi="Tahoma" w:cs="Tahoma"/>
          <w:sz w:val="16"/>
          <w:szCs w:val="16"/>
        </w:rPr>
        <w:br/>
      </w:r>
      <w:r w:rsidRPr="00525883">
        <w:rPr>
          <w:rFonts w:ascii="Tahoma" w:eastAsia="Times New Roman" w:hAnsi="Tahoma" w:cs="Tahoma"/>
          <w:sz w:val="16"/>
          <w:szCs w:val="16"/>
          <w:rtl/>
        </w:rPr>
        <w:t>تولد في معتقلي</w:t>
      </w:r>
      <w:r w:rsidRPr="00525883">
        <w:rPr>
          <w:rFonts w:ascii="Tahoma" w:eastAsia="Times New Roman" w:hAnsi="Tahoma" w:cs="Tahoma"/>
          <w:sz w:val="16"/>
          <w:szCs w:val="16"/>
        </w:rPr>
        <w:br/>
      </w:r>
      <w:r w:rsidRPr="00525883">
        <w:rPr>
          <w:rFonts w:ascii="Tahoma" w:eastAsia="Times New Roman" w:hAnsi="Tahoma" w:cs="Tahoma"/>
          <w:sz w:val="16"/>
          <w:szCs w:val="16"/>
          <w:rtl/>
        </w:rPr>
        <w:t>أومن أن زائري الأخير.. لن يكون</w:t>
      </w:r>
      <w:r w:rsidRPr="00525883">
        <w:rPr>
          <w:rFonts w:ascii="Tahoma" w:eastAsia="Times New Roman" w:hAnsi="Tahoma" w:cs="Tahoma"/>
          <w:sz w:val="16"/>
          <w:szCs w:val="16"/>
        </w:rPr>
        <w:br/>
      </w:r>
      <w:r w:rsidRPr="00525883">
        <w:rPr>
          <w:rFonts w:ascii="Tahoma" w:eastAsia="Times New Roman" w:hAnsi="Tahoma" w:cs="Tahoma"/>
          <w:sz w:val="16"/>
          <w:szCs w:val="16"/>
          <w:rtl/>
        </w:rPr>
        <w:t>خفاش ليل.. مدلجاً. بلا عيون</w:t>
      </w:r>
      <w:r w:rsidRPr="00525883">
        <w:rPr>
          <w:rFonts w:ascii="Tahoma" w:eastAsia="Times New Roman" w:hAnsi="Tahoma" w:cs="Tahoma"/>
          <w:sz w:val="16"/>
          <w:szCs w:val="16"/>
        </w:rPr>
        <w:br/>
      </w:r>
      <w:r w:rsidRPr="00525883">
        <w:rPr>
          <w:rFonts w:ascii="Tahoma" w:eastAsia="Times New Roman" w:hAnsi="Tahoma" w:cs="Tahoma"/>
          <w:sz w:val="16"/>
          <w:szCs w:val="16"/>
          <w:rtl/>
        </w:rPr>
        <w:t>لا بدّ.. ان يزورني النهار</w:t>
      </w:r>
      <w:r w:rsidRPr="00525883">
        <w:rPr>
          <w:rFonts w:ascii="Tahoma" w:eastAsia="Times New Roman" w:hAnsi="Tahoma" w:cs="Tahoma"/>
          <w:sz w:val="16"/>
          <w:szCs w:val="16"/>
        </w:rPr>
        <w:br/>
      </w:r>
      <w:r w:rsidRPr="00525883">
        <w:rPr>
          <w:rFonts w:ascii="Tahoma" w:eastAsia="Times New Roman" w:hAnsi="Tahoma" w:cs="Tahoma"/>
          <w:sz w:val="16"/>
          <w:szCs w:val="16"/>
          <w:rtl/>
        </w:rPr>
        <w:t>وينحني السجان في انبهار</w:t>
      </w:r>
      <w:r w:rsidRPr="00525883">
        <w:rPr>
          <w:rFonts w:ascii="Tahoma" w:eastAsia="Times New Roman" w:hAnsi="Tahoma" w:cs="Tahoma"/>
          <w:sz w:val="16"/>
          <w:szCs w:val="16"/>
        </w:rPr>
        <w:br/>
      </w:r>
      <w:r w:rsidRPr="00525883">
        <w:rPr>
          <w:rFonts w:ascii="Tahoma" w:eastAsia="Times New Roman" w:hAnsi="Tahoma" w:cs="Tahoma"/>
          <w:sz w:val="16"/>
          <w:szCs w:val="16"/>
          <w:rtl/>
        </w:rPr>
        <w:t>ويرتمي.. ويرتمي معتقلي</w:t>
      </w:r>
      <w:r w:rsidRPr="00525883">
        <w:rPr>
          <w:rFonts w:ascii="Tahoma" w:eastAsia="Times New Roman" w:hAnsi="Tahoma" w:cs="Tahoma"/>
          <w:sz w:val="16"/>
          <w:szCs w:val="16"/>
        </w:rPr>
        <w:br/>
      </w:r>
      <w:r w:rsidRPr="00525883">
        <w:rPr>
          <w:rFonts w:ascii="Tahoma" w:eastAsia="Times New Roman" w:hAnsi="Tahoma" w:cs="Tahoma"/>
          <w:sz w:val="16"/>
          <w:szCs w:val="16"/>
          <w:rtl/>
        </w:rPr>
        <w:t>مهدماً.. لهيبة النهار</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انها ليست أمنيات تتفاعل في نفس السجين كعزاء يومي يكرر الفاظه مع نفسه حتى لا يسقط في اليأس ويفقد معنى الحياة، كما فقد الحرية.. انها ليست كذلك، انما هي رؤية ايجابية منطلقة من قناعة الشاعر بحتمية التحول الكبير الذي سيفرض ذات يوم على الواقع، فيغير ملامح الحياة الكئيبة، مستبدلا اياها بالمظاهر المشرقة. انها حتمية انتصار الاستضعاف الذي سينهي عصر الطواغيت</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ترك الواقع العربي بافرازاته المتردية عبر حقب زمنية متلاحقة، شعوراً انهزامياً في داخل الانسان، بحيث ان التخلص من آثار الهزيمة النفسية اصبح مشكلة كبيرة قائمة في الساحة، وللدرجة التي أحيطت بها محاولات الخلاص بالتشكيك والانتقاص. لأن اي محاولة لا تستطيع ان تتجاوز ركام التردي الهائل الذي نظرت اليه الأعين على انه باق لايمكن تجاوزه من خلال التوافر على احساس حماس او رغبة اصلاح.. لأن مثل هذه الأحاسيسس والرغبات تعبّأ بها الانسان العربي بعد كل نكسة وقبل هزيمة، فلم يرّ تغيراً محسوساً، انما وجد نفسه يسير في خط تراجعي مخيف. فكانت النتيجة ان فقد الثقة بامكانية الانتقال الى واقع أفضل في ظل الركود العام الذي يحكم محيطه السياسي والاجتماعي والفكري. وقد تسربت الشكوك الى نفسه، فخف عنده احساس القوة والثقة بالنفس، أو تلاشى هذا الاحساس في بعض الاوساط</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أخطر ما في الهزيمة النفسية، تحولها الى حالة عامة تسيطر على تفكير المجتمع. ففي ذلك اقرار بانعدام امكانية النصر، ما لم تحدث نقلة نوعية هائلة في الواقع العربي، فتقلب التصورات والرؤى، وتشكل من جديد قناعات بديلة بنفس ايجابي متطلع</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لم تكن هذه الاوضاع القاسية بعيدة عن الشاعر، فلقد عانى منها بحكم تبعيته لهذا الواقع وتأثره بحركته ومعادلاته، فتسربت اليه الشكوك وآثار الاحزان، مما اضعفت عنده بعض الشيء ايمانه بحتمية الانتصار كقضية فلسطينية. لكن منطلقاته الثابتة الصادرة من قناعاته السابقة، استطاعت ان تحافظ على معنوياته، فنظر الى ان مسألة حتمية بالنسبة للانسان.. حيث تعامل مع الجانب الاوسع للحتمية.. مع الجانب الانساني الكبير الذي لا يتحجم بدائرة الساحة العربية وخصوصيتها القومية، بل يشمل عالم الانسان كله، وعند ذاك اطمأن الى وقوع النصر ذات يوم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 الشكّ.. ورغم الأحزان</w:t>
      </w:r>
      <w:r w:rsidRPr="00525883">
        <w:rPr>
          <w:rFonts w:ascii="Tahoma" w:eastAsia="Times New Roman" w:hAnsi="Tahoma" w:cs="Tahoma"/>
          <w:sz w:val="16"/>
          <w:szCs w:val="16"/>
        </w:rPr>
        <w:br/>
      </w:r>
      <w:r w:rsidRPr="00525883">
        <w:rPr>
          <w:rFonts w:ascii="Tahoma" w:eastAsia="Times New Roman" w:hAnsi="Tahoma" w:cs="Tahoma"/>
          <w:sz w:val="16"/>
          <w:szCs w:val="16"/>
          <w:rtl/>
        </w:rPr>
        <w:t>أسمع.. أسمعُ.. وقع خطى الفجرِ</w:t>
      </w:r>
      <w:r w:rsidRPr="00525883">
        <w:rPr>
          <w:rFonts w:ascii="Tahoma" w:eastAsia="Times New Roman" w:hAnsi="Tahoma" w:cs="Tahoma"/>
          <w:sz w:val="16"/>
          <w:szCs w:val="16"/>
        </w:rPr>
        <w:br/>
      </w:r>
      <w:r w:rsidRPr="00525883">
        <w:rPr>
          <w:rFonts w:ascii="Tahoma" w:eastAsia="Times New Roman" w:hAnsi="Tahoma" w:cs="Tahoma"/>
          <w:sz w:val="16"/>
          <w:szCs w:val="16"/>
          <w:rtl/>
        </w:rPr>
        <w:t>رغم الشكّ.. ورغم الأحزانِ</w:t>
      </w:r>
      <w:r w:rsidRPr="00525883">
        <w:rPr>
          <w:rFonts w:ascii="Tahoma" w:eastAsia="Times New Roman" w:hAnsi="Tahoma" w:cs="Tahoma"/>
          <w:sz w:val="16"/>
          <w:szCs w:val="16"/>
        </w:rPr>
        <w:br/>
      </w:r>
      <w:r w:rsidRPr="00525883">
        <w:rPr>
          <w:rFonts w:ascii="Tahoma" w:eastAsia="Times New Roman" w:hAnsi="Tahoma" w:cs="Tahoma"/>
          <w:sz w:val="16"/>
          <w:szCs w:val="16"/>
          <w:rtl/>
        </w:rPr>
        <w:t>لن أعدم ايماني</w:t>
      </w:r>
      <w:r w:rsidRPr="00525883">
        <w:rPr>
          <w:rFonts w:ascii="Tahoma" w:eastAsia="Times New Roman" w:hAnsi="Tahoma" w:cs="Tahoma"/>
          <w:sz w:val="16"/>
          <w:szCs w:val="16"/>
        </w:rPr>
        <w:br/>
      </w:r>
      <w:r w:rsidRPr="00525883">
        <w:rPr>
          <w:rFonts w:ascii="Tahoma" w:eastAsia="Times New Roman" w:hAnsi="Tahoma" w:cs="Tahoma"/>
          <w:sz w:val="16"/>
          <w:szCs w:val="16"/>
          <w:rtl/>
        </w:rPr>
        <w:t>في أنّ الشمسّ ستشرقُ</w:t>
      </w:r>
      <w:r w:rsidRPr="00525883">
        <w:rPr>
          <w:rFonts w:ascii="Tahoma" w:eastAsia="Times New Roman" w:hAnsi="Tahoma" w:cs="Tahoma"/>
          <w:sz w:val="16"/>
          <w:szCs w:val="16"/>
        </w:rPr>
        <w:br/>
      </w:r>
      <w:r w:rsidRPr="00525883">
        <w:rPr>
          <w:rFonts w:ascii="Tahoma" w:eastAsia="Times New Roman" w:hAnsi="Tahoma" w:cs="Tahoma"/>
          <w:sz w:val="16"/>
          <w:szCs w:val="16"/>
          <w:rtl/>
        </w:rPr>
        <w:t>شمس الانسانِ</w:t>
      </w:r>
      <w:r w:rsidRPr="00525883">
        <w:rPr>
          <w:rFonts w:ascii="Tahoma" w:eastAsia="Times New Roman" w:hAnsi="Tahoma" w:cs="Tahoma"/>
          <w:sz w:val="16"/>
          <w:szCs w:val="16"/>
        </w:rPr>
        <w:br/>
      </w:r>
      <w:r w:rsidRPr="00525883">
        <w:rPr>
          <w:rFonts w:ascii="Tahoma" w:eastAsia="Times New Roman" w:hAnsi="Tahoma" w:cs="Tahoma"/>
          <w:sz w:val="16"/>
          <w:szCs w:val="16"/>
          <w:rtl/>
        </w:rPr>
        <w:t>ناشرة ألوية النصرِ</w:t>
      </w:r>
      <w:r w:rsidRPr="00525883">
        <w:rPr>
          <w:rFonts w:ascii="Tahoma" w:eastAsia="Times New Roman" w:hAnsi="Tahoma" w:cs="Tahoma"/>
          <w:sz w:val="16"/>
          <w:szCs w:val="16"/>
        </w:rPr>
        <w:br/>
      </w:r>
      <w:r w:rsidRPr="00525883">
        <w:rPr>
          <w:rFonts w:ascii="Tahoma" w:eastAsia="Times New Roman" w:hAnsi="Tahoma" w:cs="Tahoma"/>
          <w:sz w:val="16"/>
          <w:szCs w:val="16"/>
        </w:rPr>
        <w:lastRenderedPageBreak/>
        <w:t>"</w:t>
      </w:r>
      <w:r w:rsidRPr="00525883">
        <w:rPr>
          <w:rFonts w:ascii="Tahoma" w:eastAsia="Times New Roman" w:hAnsi="Tahoma" w:cs="Tahoma"/>
          <w:sz w:val="16"/>
          <w:szCs w:val="16"/>
          <w:rtl/>
        </w:rPr>
        <w:t>اكثر من معركة</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ان اطمئنان الشاعر لحتمية الانتصار، لا يعني تجمده في حدود واقعه واوضاعه وحالته الآنية. انه لا يفهم الحتمية على انها حركة تنطلق بدوافع خفية خارجة عن دائرة الفعل النضالي، انما ينظر اليها على انها مترابطة سببياً مع هذا الفعل.. فهو سببها وهي نتيجته. وعلى هذا فهو لا يعيش حالة اضطراب او فوضى داخلية، فالرؤية واضحة لعينيه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ونفسي ـ رغم دهر البين</w:t>
      </w:r>
      <w:r w:rsidRPr="00525883">
        <w:rPr>
          <w:rFonts w:ascii="Tahoma" w:eastAsia="Times New Roman" w:hAnsi="Tahoma" w:cs="Tahoma"/>
          <w:sz w:val="16"/>
          <w:szCs w:val="16"/>
        </w:rPr>
        <w:br/>
      </w:r>
      <w:r w:rsidRPr="00525883">
        <w:rPr>
          <w:rFonts w:ascii="Tahoma" w:eastAsia="Times New Roman" w:hAnsi="Tahoma" w:cs="Tahoma"/>
          <w:sz w:val="16"/>
          <w:szCs w:val="16"/>
          <w:rtl/>
        </w:rPr>
        <w:t>رغم الريح والمنفى</w:t>
      </w:r>
      <w:r w:rsidRPr="00525883">
        <w:rPr>
          <w:rFonts w:ascii="Tahoma" w:eastAsia="Times New Roman" w:hAnsi="Tahoma" w:cs="Tahoma"/>
          <w:sz w:val="16"/>
          <w:szCs w:val="16"/>
        </w:rPr>
        <w:br/>
      </w:r>
      <w:r w:rsidRPr="00525883">
        <w:rPr>
          <w:rFonts w:ascii="Tahoma" w:eastAsia="Times New Roman" w:hAnsi="Tahoma" w:cs="Tahoma"/>
          <w:sz w:val="16"/>
          <w:szCs w:val="16"/>
          <w:rtl/>
        </w:rPr>
        <w:t>ورغم مرارة التش</w:t>
      </w:r>
      <w:r w:rsidRPr="00525883">
        <w:rPr>
          <w:rFonts w:ascii="Tahoma" w:eastAsia="Times New Roman" w:hAnsi="Tahoma" w:cs="Tahoma"/>
          <w:sz w:val="16"/>
          <w:szCs w:val="16"/>
        </w:rPr>
        <w:br/>
      </w:r>
      <w:r w:rsidRPr="00525883">
        <w:rPr>
          <w:rFonts w:ascii="Tahoma" w:eastAsia="Times New Roman" w:hAnsi="Tahoma" w:cs="Tahoma"/>
          <w:sz w:val="16"/>
          <w:szCs w:val="16"/>
          <w:rtl/>
        </w:rPr>
        <w:t>تدرك.. تدرك الدربا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Pr>
        <w:t>"</w:t>
      </w:r>
      <w:r w:rsidRPr="00525883">
        <w:rPr>
          <w:rFonts w:ascii="Tahoma" w:eastAsia="Times New Roman" w:hAnsi="Tahoma" w:cs="Tahoma"/>
          <w:sz w:val="16"/>
          <w:szCs w:val="16"/>
          <w:rtl/>
        </w:rPr>
        <w:t>صقر قريش</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تحتل هذه الرؤية للطريق، موقع الايمان الثابت في نفس الشاعر لذلك فهو يتحرك في خطواته من نظرة يقينية تقود الى النصر المؤكد، بعد ان يوفر مقومات الخطوة المتجهة نحو الهدف</w:t>
      </w:r>
      <w:proofErr w:type="gramStart"/>
      <w:r w:rsidRPr="00525883">
        <w:rPr>
          <w:rFonts w:ascii="Tahoma" w:eastAsia="Times New Roman" w:hAnsi="Tahoma" w:cs="Tahoma"/>
          <w:sz w:val="16"/>
          <w:szCs w:val="16"/>
          <w:rtl/>
        </w:rPr>
        <w:t>..</w:t>
      </w:r>
      <w:proofErr w:type="gramEnd"/>
      <w:r w:rsidRPr="00525883">
        <w:rPr>
          <w:rFonts w:ascii="Tahoma" w:eastAsia="Times New Roman" w:hAnsi="Tahoma" w:cs="Tahoma"/>
          <w:sz w:val="16"/>
          <w:szCs w:val="16"/>
          <w:rtl/>
        </w:rPr>
        <w:t xml:space="preserve"> انه يؤمن بالقدرة على صناعة المجد من خلال الفعل الثوري والممارسة النضالية. ففي قصيدة (بابل) يتحدث بحماس ثوري مرتفع النبرة، مؤكداً ايمانه بالنصر</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وأنا أومن بالحق الذي</w:t>
      </w:r>
      <w:r w:rsidRPr="00525883">
        <w:rPr>
          <w:rFonts w:ascii="Tahoma" w:eastAsia="Times New Roman" w:hAnsi="Tahoma" w:cs="Tahoma"/>
          <w:sz w:val="16"/>
          <w:szCs w:val="16"/>
        </w:rPr>
        <w:br/>
      </w:r>
      <w:r w:rsidRPr="00525883">
        <w:rPr>
          <w:rFonts w:ascii="Tahoma" w:eastAsia="Times New Roman" w:hAnsi="Tahoma" w:cs="Tahoma"/>
          <w:sz w:val="16"/>
          <w:szCs w:val="16"/>
          <w:rtl/>
        </w:rPr>
        <w:t>مجده يؤخذ قسراً واغتصابا</w:t>
      </w:r>
      <w:r w:rsidRPr="00525883">
        <w:rPr>
          <w:rFonts w:ascii="Tahoma" w:eastAsia="Times New Roman" w:hAnsi="Tahoma" w:cs="Tahoma"/>
          <w:sz w:val="16"/>
          <w:szCs w:val="16"/>
        </w:rPr>
        <w:br/>
      </w:r>
      <w:r w:rsidRPr="00525883">
        <w:rPr>
          <w:rFonts w:ascii="Tahoma" w:eastAsia="Times New Roman" w:hAnsi="Tahoma" w:cs="Tahoma"/>
          <w:sz w:val="16"/>
          <w:szCs w:val="16"/>
          <w:rtl/>
        </w:rPr>
        <w:t>وأنا أومن أني باعثٌ</w:t>
      </w:r>
      <w:r w:rsidRPr="00525883">
        <w:rPr>
          <w:rFonts w:ascii="Tahoma" w:eastAsia="Times New Roman" w:hAnsi="Tahoma" w:cs="Tahoma"/>
          <w:sz w:val="16"/>
          <w:szCs w:val="16"/>
        </w:rPr>
        <w:br/>
      </w:r>
      <w:r w:rsidRPr="00525883">
        <w:rPr>
          <w:rFonts w:ascii="Tahoma" w:eastAsia="Times New Roman" w:hAnsi="Tahoma" w:cs="Tahoma"/>
          <w:sz w:val="16"/>
          <w:szCs w:val="16"/>
          <w:rtl/>
        </w:rPr>
        <w:t>في غدي الشمسُ التي صارت ترابا</w:t>
      </w:r>
      <w:r w:rsidRPr="00525883">
        <w:rPr>
          <w:rFonts w:ascii="Tahoma" w:eastAsia="Times New Roman" w:hAnsi="Tahoma" w:cs="Tahoma"/>
          <w:sz w:val="16"/>
          <w:szCs w:val="16"/>
        </w:rPr>
        <w:br/>
      </w:r>
      <w:r w:rsidRPr="00525883">
        <w:rPr>
          <w:rFonts w:ascii="Tahoma" w:eastAsia="Times New Roman" w:hAnsi="Tahoma" w:cs="Tahoma"/>
          <w:sz w:val="16"/>
          <w:szCs w:val="16"/>
          <w:rtl/>
        </w:rPr>
        <w:t>فاصبري يا لطخةَ العار التي</w:t>
      </w:r>
      <w:r w:rsidRPr="00525883">
        <w:rPr>
          <w:rFonts w:ascii="Tahoma" w:eastAsia="Times New Roman" w:hAnsi="Tahoma" w:cs="Tahoma"/>
          <w:sz w:val="16"/>
          <w:szCs w:val="16"/>
        </w:rPr>
        <w:br/>
      </w:r>
      <w:r w:rsidRPr="00525883">
        <w:rPr>
          <w:rFonts w:ascii="Tahoma" w:eastAsia="Times New Roman" w:hAnsi="Tahoma" w:cs="Tahoma"/>
          <w:sz w:val="16"/>
          <w:szCs w:val="16"/>
          <w:rtl/>
        </w:rPr>
        <w:t>خطها الأمسُ على وجهي كتابا</w:t>
      </w:r>
      <w:r w:rsidRPr="00525883">
        <w:rPr>
          <w:rFonts w:ascii="Tahoma" w:eastAsia="Times New Roman" w:hAnsi="Tahoma" w:cs="Tahoma"/>
          <w:sz w:val="16"/>
          <w:szCs w:val="16"/>
        </w:rPr>
        <w:br/>
      </w:r>
      <w:r w:rsidRPr="00525883">
        <w:rPr>
          <w:rFonts w:ascii="Tahoma" w:eastAsia="Times New Roman" w:hAnsi="Tahoma" w:cs="Tahoma"/>
          <w:sz w:val="16"/>
          <w:szCs w:val="16"/>
          <w:rtl/>
        </w:rPr>
        <w:t>وانظري النار التي في اضلعي</w:t>
      </w:r>
      <w:r w:rsidRPr="00525883">
        <w:rPr>
          <w:rFonts w:ascii="Tahoma" w:eastAsia="Times New Roman" w:hAnsi="Tahoma" w:cs="Tahoma"/>
          <w:sz w:val="16"/>
          <w:szCs w:val="16"/>
        </w:rPr>
        <w:br/>
      </w:r>
      <w:r w:rsidRPr="00525883">
        <w:rPr>
          <w:rFonts w:ascii="Tahoma" w:eastAsia="Times New Roman" w:hAnsi="Tahoma" w:cs="Tahoma"/>
          <w:sz w:val="16"/>
          <w:szCs w:val="16"/>
          <w:rtl/>
        </w:rPr>
        <w:t>تهزمُ الليل وتجتاح الضبابا</w:t>
      </w:r>
      <w:r w:rsidRPr="00525883">
        <w:rPr>
          <w:rFonts w:ascii="Tahoma" w:eastAsia="Times New Roman" w:hAnsi="Tahoma" w:cs="Tahoma"/>
          <w:sz w:val="16"/>
          <w:szCs w:val="16"/>
        </w:rPr>
        <w:br/>
      </w:r>
      <w:r w:rsidRPr="00525883">
        <w:rPr>
          <w:rFonts w:ascii="Tahoma" w:eastAsia="Times New Roman" w:hAnsi="Tahoma" w:cs="Tahoma"/>
          <w:sz w:val="16"/>
          <w:szCs w:val="16"/>
          <w:rtl/>
        </w:rPr>
        <w:t>يستكمل الشاعر الجزء الأول من اطروحتهِ الثورية، بتحديد موقفه من الاحداث والضغوط المضادة. على اعتبار ان تحديد الموقف الشخصي يتصل في محصلته بالجو العام للتحرك النضالي، فيثري الخطوة، ويعمق الشعور بالانتصار. فلا يمكن تجريد الموقف من الصمود والارادة الصلبة على الاستمرار في النهج الثوري.. والا فان قيمته ستتلاشى دفعة واحدة وتنهار البنية النضالية عند لحظة المساومة الاولى او عند نقطه التخلي عن المقاومة، حيث تفقد المواقف الثورية عناصرها الجوهرية وتصبح مواقف اخرى غير نضالية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وعلى هذا الاساس فان الصمود الشخصي ليس حالة فردية معزولة منحصرة في نطاق الانسان الصامد، انما هي مظهر لحالة واسعة تتسع لكل الحركة الثورية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لذلك يصرخ الشاعر بقوة في قصيدة (خطاب في سوق البطالة).. صرخة حارة. ورغم ارتفاع نبرتها، الا انه يشعر بان صوته ما يزال خافتاً، او أنه يريد ان يسمعه كل شيء. فيؤكد موقفه الذي يكرره أربع مرات، بانه لن يساوم وسيبقى يقاوم لآخر لحظه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بما أفقدُـ ما شئتـ معاشي</w:t>
      </w:r>
      <w:r w:rsidRPr="00525883">
        <w:rPr>
          <w:rFonts w:ascii="Tahoma" w:eastAsia="Times New Roman" w:hAnsi="Tahoma" w:cs="Tahoma"/>
          <w:sz w:val="16"/>
          <w:szCs w:val="16"/>
        </w:rPr>
        <w:br/>
      </w:r>
      <w:r w:rsidRPr="00525883">
        <w:rPr>
          <w:rFonts w:ascii="Tahoma" w:eastAsia="Times New Roman" w:hAnsi="Tahoma" w:cs="Tahoma"/>
          <w:sz w:val="16"/>
          <w:szCs w:val="16"/>
          <w:rtl/>
        </w:rPr>
        <w:t>ربما أعرض للبيع ثيابي وفراشي</w:t>
      </w:r>
      <w:r w:rsidRPr="00525883">
        <w:rPr>
          <w:rFonts w:ascii="Tahoma" w:eastAsia="Times New Roman" w:hAnsi="Tahoma" w:cs="Tahoma"/>
          <w:sz w:val="16"/>
          <w:szCs w:val="16"/>
        </w:rPr>
        <w:br/>
      </w:r>
      <w:r w:rsidRPr="00525883">
        <w:rPr>
          <w:rFonts w:ascii="Tahoma" w:eastAsia="Times New Roman" w:hAnsi="Tahoma" w:cs="Tahoma"/>
          <w:sz w:val="16"/>
          <w:szCs w:val="16"/>
          <w:rtl/>
        </w:rPr>
        <w:t>ربما أعمل حجاراً.. وعتالا.. وكناس شوارع</w:t>
      </w:r>
      <w:r w:rsidRPr="00525883">
        <w:rPr>
          <w:rFonts w:ascii="Tahoma" w:eastAsia="Times New Roman" w:hAnsi="Tahoma" w:cs="Tahoma"/>
          <w:sz w:val="16"/>
          <w:szCs w:val="16"/>
        </w:rPr>
        <w:br/>
      </w:r>
      <w:r w:rsidRPr="00525883">
        <w:rPr>
          <w:rFonts w:ascii="Tahoma" w:eastAsia="Times New Roman" w:hAnsi="Tahoma" w:cs="Tahoma"/>
          <w:sz w:val="16"/>
          <w:szCs w:val="16"/>
          <w:rtl/>
        </w:rPr>
        <w:t>ربما أبحث في روثِ المواشي، عن حبوب</w:t>
      </w:r>
      <w:r w:rsidRPr="00525883">
        <w:rPr>
          <w:rFonts w:ascii="Tahoma" w:eastAsia="Times New Roman" w:hAnsi="Tahoma" w:cs="Tahoma"/>
          <w:sz w:val="16"/>
          <w:szCs w:val="16"/>
        </w:rPr>
        <w:br/>
      </w:r>
      <w:r w:rsidRPr="00525883">
        <w:rPr>
          <w:rFonts w:ascii="Tahoma" w:eastAsia="Times New Roman" w:hAnsi="Tahoma" w:cs="Tahoma"/>
          <w:sz w:val="16"/>
          <w:szCs w:val="16"/>
          <w:rtl/>
        </w:rPr>
        <w:t>ربما أخمد... عرياناً.. وجائع</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ياعدو الشمس.. لكن.. لن اساوم</w:t>
      </w:r>
      <w:r w:rsidRPr="00525883">
        <w:rPr>
          <w:rFonts w:ascii="Tahoma" w:eastAsia="Times New Roman" w:hAnsi="Tahoma" w:cs="Tahoma"/>
          <w:sz w:val="16"/>
          <w:szCs w:val="16"/>
        </w:rPr>
        <w:br/>
      </w:r>
      <w:r w:rsidRPr="00525883">
        <w:rPr>
          <w:rFonts w:ascii="Tahoma" w:eastAsia="Times New Roman" w:hAnsi="Tahoma" w:cs="Tahoma"/>
          <w:sz w:val="16"/>
          <w:szCs w:val="16"/>
          <w:rtl/>
        </w:rPr>
        <w:t>والى آخر نبض في عروقي.. سأقاوم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هنا ينهي سميح القاسم الجزء الأول من مشروعه الثوري الشعري، ليبدأ الثاني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يشغل الجزء الثاني المساحة الأكبر من مشروع القاسم، حيث يقف وقفات عديدة ليطرح رؤاه وتصوراته عن الماضي والقيمة الحية للتاريخ. وقد بذل الشاعر جهداً كبيراً في تأكيد ارتباطه بالتاريخ واتصاله الوثيق بشخصيته. وهي محاولة واضحة لتأكيد قوميته العربية، وعمق الاحساس القومي في نفسه وذهنه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ورغم طغيان الاتجاه القومي في العديد من قصائده، الا ان الشاعر يسيطر عليه شعور قوي بانه لم يقدم هويته بالشكل المطلوب. وقد دفعه ذلك الى اعلان هويته على هيئة صرخة عالية مباشرة في قصيدة (هكذا) حيث وضع (13) تشبيهة كمقدمة للنتيجة التي اراد اعلانها امام العالم، على انها صفة تميزه بشكل أساس</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هكذا تنبض في قلبي العروبه</w:t>
      </w:r>
      <w:r w:rsidRPr="00525883">
        <w:rPr>
          <w:rFonts w:ascii="Tahoma" w:eastAsia="Times New Roman" w:hAnsi="Tahoma" w:cs="Tahoma"/>
          <w:sz w:val="16"/>
          <w:szCs w:val="16"/>
        </w:rPr>
        <w:br/>
      </w:r>
      <w:r w:rsidRPr="00525883">
        <w:rPr>
          <w:rFonts w:ascii="Tahoma" w:eastAsia="Times New Roman" w:hAnsi="Tahoma" w:cs="Tahoma"/>
          <w:sz w:val="16"/>
          <w:szCs w:val="16"/>
          <w:rtl/>
        </w:rPr>
        <w:t>ولعلنا لا نجد غير سميح القاسم من الشعراء الفلسطينيين أو العرب قد حرص بهذه</w:t>
      </w:r>
      <w:r w:rsidRPr="00525883">
        <w:rPr>
          <w:rFonts w:ascii="Tahoma" w:eastAsia="Times New Roman" w:hAnsi="Tahoma" w:cs="Tahoma"/>
          <w:sz w:val="16"/>
          <w:szCs w:val="16"/>
        </w:rPr>
        <w:br/>
      </w:r>
      <w:r w:rsidRPr="00525883">
        <w:rPr>
          <w:rFonts w:ascii="Tahoma" w:eastAsia="Times New Roman" w:hAnsi="Tahoma" w:cs="Tahoma"/>
          <w:sz w:val="16"/>
          <w:szCs w:val="16"/>
          <w:rtl/>
        </w:rPr>
        <w:t>الدرجة على اظهار قوميته وبيان تفاعله العضوي معها. لكنه مع ما بذله من جهد متعب في هذا الخصوص لم يوصل ما يريد الى المستمع أو القارىء. فلقد جعل (العروبة) مثل أي مفردة أخرى يعتز ويؤمن بها.. ولم يظهرها بالصورة التي اراد لها ان تكون، حيث نلاحظ ان متبنياته الأخرى تبدو اكثر التصاقاً به من العروبة. فالنضال مثلا احتل مواقع اكثر عمقاً في نفسه من العروبة، لأنه اعطاه بعداً اكبر من الحياة.. واعتبر الموقف النضالي أبقى من الحياة. كما ان تعلقه بالنصر بدا اكثر ثباتاً في ذهنية الشاعر من العروبة حيث تعامل معه على انه مسألة حتمية لا تقبل المناقشة، وهي درجة نهائية في الايمان، لكن العروبة لم تصل عنده الى هذا المستوى</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ولا نريد من وراء هذا الحديث ان نشك في ايمان الشاعر القومي لكن الملاحظة التي نسجلها، انه لم يوظف مقدرته الشعرية في بيان فكرته بالشكل المطلوب.. او انه حاول ذلك فخانته المقدرة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واذا كان الشاعر قد اخفق في هذه المحاولة بعض الشيء، فان استخداماته غير المباشرة في اظهار قوميته كانت ناجحة الى حد بعيد. فقد استطاع ان يرسم صورة حادة الالوان واضحة المعاني لشخصيته القومية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عبثاً تحفر الرياح جبيني</w:t>
      </w:r>
      <w:r w:rsidRPr="00525883">
        <w:rPr>
          <w:rFonts w:ascii="Tahoma" w:eastAsia="Times New Roman" w:hAnsi="Tahoma" w:cs="Tahoma"/>
          <w:sz w:val="16"/>
          <w:szCs w:val="16"/>
        </w:rPr>
        <w:br/>
      </w:r>
      <w:r w:rsidRPr="00525883">
        <w:rPr>
          <w:rFonts w:ascii="Tahoma" w:eastAsia="Times New Roman" w:hAnsi="Tahoma" w:cs="Tahoma"/>
          <w:sz w:val="16"/>
          <w:szCs w:val="16"/>
          <w:rtl/>
        </w:rPr>
        <w:t>عبثاً ينهشُ اللهيب نخاعي</w:t>
      </w:r>
      <w:r w:rsidRPr="00525883">
        <w:rPr>
          <w:rFonts w:ascii="Tahoma" w:eastAsia="Times New Roman" w:hAnsi="Tahoma" w:cs="Tahoma"/>
          <w:sz w:val="16"/>
          <w:szCs w:val="16"/>
        </w:rPr>
        <w:br/>
      </w:r>
      <w:r w:rsidRPr="00525883">
        <w:rPr>
          <w:rFonts w:ascii="Tahoma" w:eastAsia="Times New Roman" w:hAnsi="Tahoma" w:cs="Tahoma"/>
          <w:sz w:val="16"/>
          <w:szCs w:val="16"/>
          <w:rtl/>
        </w:rPr>
        <w:t>هذه نبرتي وهذي ذراعي</w:t>
      </w:r>
      <w:r w:rsidRPr="00525883">
        <w:rPr>
          <w:rFonts w:ascii="Tahoma" w:eastAsia="Times New Roman" w:hAnsi="Tahoma" w:cs="Tahoma"/>
          <w:sz w:val="16"/>
          <w:szCs w:val="16"/>
        </w:rPr>
        <w:br/>
      </w:r>
      <w:r w:rsidRPr="00525883">
        <w:rPr>
          <w:rFonts w:ascii="Tahoma" w:eastAsia="Times New Roman" w:hAnsi="Tahoma" w:cs="Tahoma"/>
          <w:sz w:val="16"/>
          <w:szCs w:val="16"/>
          <w:rtl/>
        </w:rPr>
        <w:t>وثيابي.. واحرفي.. ومتاعي</w:t>
      </w:r>
      <w:r w:rsidRPr="00525883">
        <w:rPr>
          <w:rFonts w:ascii="Tahoma" w:eastAsia="Times New Roman" w:hAnsi="Tahoma" w:cs="Tahoma"/>
          <w:sz w:val="16"/>
          <w:szCs w:val="16"/>
        </w:rPr>
        <w:br/>
      </w:r>
      <w:r w:rsidRPr="00525883">
        <w:rPr>
          <w:rFonts w:ascii="Tahoma" w:eastAsia="Times New Roman" w:hAnsi="Tahoma" w:cs="Tahoma"/>
          <w:sz w:val="16"/>
          <w:szCs w:val="16"/>
          <w:rtl/>
        </w:rPr>
        <w:t>أنا باق.. باق أنا حيث أمضي</w:t>
      </w:r>
      <w:r w:rsidRPr="00525883">
        <w:rPr>
          <w:rFonts w:ascii="Tahoma" w:eastAsia="Times New Roman" w:hAnsi="Tahoma" w:cs="Tahoma"/>
          <w:sz w:val="16"/>
          <w:szCs w:val="16"/>
        </w:rPr>
        <w:br/>
      </w:r>
      <w:r w:rsidRPr="00525883">
        <w:rPr>
          <w:rFonts w:ascii="Tahoma" w:eastAsia="Times New Roman" w:hAnsi="Tahoma" w:cs="Tahoma"/>
          <w:sz w:val="16"/>
          <w:szCs w:val="16"/>
          <w:rtl/>
        </w:rPr>
        <w:t>لم أبدل ملامحي بقناعَ</w:t>
      </w:r>
      <w:r w:rsidRPr="00525883">
        <w:rPr>
          <w:rFonts w:ascii="Tahoma" w:eastAsia="Times New Roman" w:hAnsi="Tahoma" w:cs="Tahoma"/>
          <w:sz w:val="16"/>
          <w:szCs w:val="16"/>
        </w:rPr>
        <w:br/>
        <w:t>"</w:t>
      </w:r>
      <w:r w:rsidRPr="00525883">
        <w:rPr>
          <w:rFonts w:ascii="Tahoma" w:eastAsia="Times New Roman" w:hAnsi="Tahoma" w:cs="Tahoma"/>
          <w:sz w:val="16"/>
          <w:szCs w:val="16"/>
          <w:rtl/>
        </w:rPr>
        <w:t>من المدينة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انه هنا يعرّف بثبات شخصيته العربية من خلال اعلانه المتحدي ببقاء ملامحها القومية على ما هي عليه دون ان يحذف منها شيئاً، مع ان المؤثرات التي يتعرض لها هائلة جبارة. لكن احساسه القومي اكبر منها وأقدر، فحفظ عناصر شخصيته كاملة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وفي قصيدة (لن) ذات العنوان الرافض، يتمكن الشاعر باسلوب مركب من المباشرة وغير المباشرة ان يعطي انطباعاً دقيقاً بقوة، ارتباطه القومي عن طريق انشداده للتاريخ والدم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قسماً.. جذرنا لن يموتا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قسماً.. دمّنا لن يُطلاّ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 تأكيده المتواصل على الاساس القومي، له مبرراته المنطقية من وجهة نظر الشاعر. فالقومية تمثل القاعدة الاساسية لمشروعه الشعري في الثورة، وهذا ما جعل المضامين القومية تحتل المساحة الأكبر من المشروع. بل ان هذا الجزء كان قومياً صرفاً في محتواه الفكري والسياسي. وهذا ما يتضح من خلال تشديده على قيمة التاريخ، باعتباره العنصر الأكبر في الهيكل القومي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حرص الشاعر على التمسك بتاريخه، لانه يجد فيه مصدراً رئيساً لبلوغ المستقبل. فهو لا يريد ان يتخذ موقفاً معزولا عن الماضي، لانه لا يريده ان يكون فاقد العمق، فيأتي فاقد التأثير.. انه يريد الموقف مكملا للخط التاريخي، متمماً لخطوات الماضي، حتى يستطيع ان يتجسد على الواقع حدثاً وموقفاً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ما ان التاريخ يعبر عن قوة محركة للفعل الثوري، تدفع به الى الانطلاق والنمو والتكامل، ضمن ارادة ثابتة متصلة بين الماضي والحاضر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 أسلافي القدامى لم يزل يقطر مني</w:t>
      </w:r>
      <w:r w:rsidRPr="00525883">
        <w:rPr>
          <w:rFonts w:ascii="Tahoma" w:eastAsia="Times New Roman" w:hAnsi="Tahoma" w:cs="Tahoma"/>
          <w:sz w:val="16"/>
          <w:szCs w:val="16"/>
        </w:rPr>
        <w:br/>
      </w:r>
      <w:r w:rsidRPr="00525883">
        <w:rPr>
          <w:rFonts w:ascii="Tahoma" w:eastAsia="Times New Roman" w:hAnsi="Tahoma" w:cs="Tahoma"/>
          <w:sz w:val="16"/>
          <w:szCs w:val="16"/>
          <w:rtl/>
        </w:rPr>
        <w:t>وصهيل الخيل ما زال، وتقريع السيوف</w:t>
      </w:r>
      <w:r w:rsidRPr="00525883">
        <w:rPr>
          <w:rFonts w:ascii="Tahoma" w:eastAsia="Times New Roman" w:hAnsi="Tahoma" w:cs="Tahoma"/>
          <w:sz w:val="16"/>
          <w:szCs w:val="16"/>
        </w:rPr>
        <w:br/>
      </w:r>
      <w:r w:rsidRPr="00525883">
        <w:rPr>
          <w:rFonts w:ascii="Tahoma" w:eastAsia="Times New Roman" w:hAnsi="Tahoma" w:cs="Tahoma"/>
          <w:sz w:val="16"/>
          <w:szCs w:val="16"/>
          <w:rtl/>
        </w:rPr>
        <w:t>وأنا أحملُ شمساً في يميني وأطوف</w:t>
      </w:r>
      <w:r w:rsidRPr="00525883">
        <w:rPr>
          <w:rFonts w:ascii="Tahoma" w:eastAsia="Times New Roman" w:hAnsi="Tahoma" w:cs="Tahoma"/>
          <w:sz w:val="16"/>
          <w:szCs w:val="16"/>
        </w:rPr>
        <w:br/>
      </w:r>
      <w:r w:rsidRPr="00525883">
        <w:rPr>
          <w:rFonts w:ascii="Tahoma" w:eastAsia="Times New Roman" w:hAnsi="Tahoma" w:cs="Tahoma"/>
          <w:sz w:val="16"/>
          <w:szCs w:val="16"/>
          <w:rtl/>
        </w:rPr>
        <w:t>في مغاليق الدجى.. جرحاً يغني</w:t>
      </w:r>
      <w:r w:rsidRPr="00525883">
        <w:rPr>
          <w:rFonts w:ascii="Tahoma" w:eastAsia="Times New Roman" w:hAnsi="Tahoma" w:cs="Tahoma"/>
          <w:sz w:val="16"/>
          <w:szCs w:val="16"/>
        </w:rPr>
        <w:t>!!</w:t>
      </w:r>
      <w:r w:rsidRPr="00525883">
        <w:rPr>
          <w:rFonts w:ascii="Tahoma" w:eastAsia="Times New Roman" w:hAnsi="Tahoma" w:cs="Tahoma"/>
          <w:sz w:val="16"/>
          <w:szCs w:val="16"/>
        </w:rPr>
        <w:br/>
      </w:r>
      <w:proofErr w:type="gramStart"/>
      <w:r w:rsidRPr="00525883">
        <w:rPr>
          <w:rFonts w:ascii="Tahoma" w:eastAsia="Times New Roman" w:hAnsi="Tahoma" w:cs="Tahoma"/>
          <w:sz w:val="16"/>
          <w:szCs w:val="16"/>
        </w:rPr>
        <w:t>"</w:t>
      </w:r>
      <w:r w:rsidRPr="00525883">
        <w:rPr>
          <w:rFonts w:ascii="Tahoma" w:eastAsia="Times New Roman" w:hAnsi="Tahoma" w:cs="Tahoma"/>
          <w:sz w:val="16"/>
          <w:szCs w:val="16"/>
          <w:rtl/>
        </w:rPr>
        <w:t>ما زال</w:t>
      </w:r>
      <w:r w:rsidRPr="00525883">
        <w:rPr>
          <w:rFonts w:ascii="Tahoma" w:eastAsia="Times New Roman" w:hAnsi="Tahoma" w:cs="Tahoma"/>
          <w:sz w:val="16"/>
          <w:szCs w:val="16"/>
        </w:rPr>
        <w:t>".</w:t>
      </w:r>
      <w:proofErr w:type="gramEnd"/>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الشاعر يبين قوة التاريخ في التحريك، لأنه يحتل موقع الدافع الذاتي نتيجة تد اخله في الشخصية المعاصرة، كأحد عناصرها ومكوناتها الحية، مما يجعل الممارسة</w:t>
      </w:r>
      <w:r w:rsidRPr="00525883">
        <w:rPr>
          <w:rFonts w:ascii="Tahoma" w:eastAsia="Times New Roman" w:hAnsi="Tahoma" w:cs="Tahoma"/>
          <w:sz w:val="16"/>
          <w:szCs w:val="16"/>
        </w:rPr>
        <w:br/>
      </w:r>
      <w:r w:rsidRPr="00525883">
        <w:rPr>
          <w:rFonts w:ascii="Tahoma" w:eastAsia="Times New Roman" w:hAnsi="Tahoma" w:cs="Tahoma"/>
          <w:sz w:val="16"/>
          <w:szCs w:val="16"/>
          <w:rtl/>
        </w:rPr>
        <w:t>الثورية موقفاً مستنداً على خلفية تاريخية، وليس صادراً من فراغ او بتأثير ردة فعل لحدث طارىء.. انها ممارسة واعية ضمن التسلسل الحضاري الممتد من القديم الى الحالي ثم القادم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وفق هذه النظرة، لا يجد الشاعر نفسه منفصلا عن الماضي، انه ينظر اليها على انها شخصية واحدة كانت قبل قرون، وما تزال حية في الواقع، على اساس ان الشخصية القومية تتحرك على خط واحد، فهي حالة مستمرة متواصلة. وعلى هذا لا يرى الشاعر ثمة فاصلة أو فواصل بين فترات التاريخ، لأن الفصل لا يمكن ان يحدث مع الدور الواحد للشخصية الواحدة.. وهو بذلك يعبّر عن وحدة الابعاد الزمنية بلحاظها التاريخي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قصيدة (في القرن العشرين) يتحدث القاسم عن جانب من مشاهد التاريخ، أيام كان المسلم العربي يريد السلام لكن الظروف كانت تضطره لحمل السلاح</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نا قبل قرون</w:t>
      </w:r>
      <w:r w:rsidRPr="00525883">
        <w:rPr>
          <w:rFonts w:ascii="Tahoma" w:eastAsia="Times New Roman" w:hAnsi="Tahoma" w:cs="Tahoma"/>
          <w:sz w:val="16"/>
          <w:szCs w:val="16"/>
        </w:rPr>
        <w:br/>
      </w:r>
      <w:r w:rsidRPr="00525883">
        <w:rPr>
          <w:rFonts w:ascii="Tahoma" w:eastAsia="Times New Roman" w:hAnsi="Tahoma" w:cs="Tahoma"/>
          <w:sz w:val="16"/>
          <w:szCs w:val="16"/>
          <w:rtl/>
        </w:rPr>
        <w:t>لم أتعود أن أكره</w:t>
      </w:r>
      <w:r w:rsidRPr="00525883">
        <w:rPr>
          <w:rFonts w:ascii="Tahoma" w:eastAsia="Times New Roman" w:hAnsi="Tahoma" w:cs="Tahoma"/>
          <w:sz w:val="16"/>
          <w:szCs w:val="16"/>
        </w:rPr>
        <w:br/>
      </w:r>
      <w:r w:rsidRPr="00525883">
        <w:rPr>
          <w:rFonts w:ascii="Tahoma" w:eastAsia="Times New Roman" w:hAnsi="Tahoma" w:cs="Tahoma"/>
          <w:sz w:val="16"/>
          <w:szCs w:val="16"/>
          <w:rtl/>
        </w:rPr>
        <w:t>لكني مكره</w:t>
      </w:r>
      <w:r w:rsidRPr="00525883">
        <w:rPr>
          <w:rFonts w:ascii="Tahoma" w:eastAsia="Times New Roman" w:hAnsi="Tahoma" w:cs="Tahoma"/>
          <w:sz w:val="16"/>
          <w:szCs w:val="16"/>
        </w:rPr>
        <w:br/>
      </w:r>
      <w:r w:rsidRPr="00525883">
        <w:rPr>
          <w:rFonts w:ascii="Tahoma" w:eastAsia="Times New Roman" w:hAnsi="Tahoma" w:cs="Tahoma"/>
          <w:sz w:val="16"/>
          <w:szCs w:val="16"/>
          <w:rtl/>
        </w:rPr>
        <w:t>أن أشرع رمحاً لا يعيى</w:t>
      </w:r>
      <w:r w:rsidRPr="00525883">
        <w:rPr>
          <w:rFonts w:ascii="Tahoma" w:eastAsia="Times New Roman" w:hAnsi="Tahoma" w:cs="Tahoma"/>
          <w:sz w:val="16"/>
          <w:szCs w:val="16"/>
        </w:rPr>
        <w:br/>
      </w:r>
      <w:r w:rsidRPr="00525883">
        <w:rPr>
          <w:rFonts w:ascii="Tahoma" w:eastAsia="Times New Roman" w:hAnsi="Tahoma" w:cs="Tahoma"/>
          <w:sz w:val="16"/>
          <w:szCs w:val="16"/>
          <w:rtl/>
        </w:rPr>
        <w:t>في وجه التنين</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 يقدم صورة اكثر ثورية في الواقع الحاضر، لكن جذورها تظل مرتبطة بالزمن السابق وبالتحديد في اجزائه المتراضية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أنا قبل قرون</w:t>
      </w:r>
      <w:r w:rsidRPr="00525883">
        <w:rPr>
          <w:rFonts w:ascii="Tahoma" w:eastAsia="Times New Roman" w:hAnsi="Tahoma" w:cs="Tahoma"/>
          <w:sz w:val="16"/>
          <w:szCs w:val="16"/>
        </w:rPr>
        <w:br/>
      </w:r>
      <w:r w:rsidRPr="00525883">
        <w:rPr>
          <w:rFonts w:ascii="Tahoma" w:eastAsia="Times New Roman" w:hAnsi="Tahoma" w:cs="Tahoma"/>
          <w:sz w:val="16"/>
          <w:szCs w:val="16"/>
          <w:rtl/>
        </w:rPr>
        <w:t>ما كنت سوى شاعر</w:t>
      </w:r>
      <w:r w:rsidRPr="00525883">
        <w:rPr>
          <w:rFonts w:ascii="Tahoma" w:eastAsia="Times New Roman" w:hAnsi="Tahoma" w:cs="Tahoma"/>
          <w:sz w:val="16"/>
          <w:szCs w:val="16"/>
        </w:rPr>
        <w:br/>
      </w:r>
      <w:r w:rsidRPr="00525883">
        <w:rPr>
          <w:rFonts w:ascii="Tahoma" w:eastAsia="Times New Roman" w:hAnsi="Tahoma" w:cs="Tahoma"/>
          <w:sz w:val="16"/>
          <w:szCs w:val="16"/>
          <w:rtl/>
        </w:rPr>
        <w:t>في حلقات الصوفيين</w:t>
      </w:r>
      <w:r w:rsidRPr="00525883">
        <w:rPr>
          <w:rFonts w:ascii="Tahoma" w:eastAsia="Times New Roman" w:hAnsi="Tahoma" w:cs="Tahoma"/>
          <w:sz w:val="16"/>
          <w:szCs w:val="16"/>
        </w:rPr>
        <w:br/>
      </w:r>
      <w:r w:rsidRPr="00525883">
        <w:rPr>
          <w:rFonts w:ascii="Tahoma" w:eastAsia="Times New Roman" w:hAnsi="Tahoma" w:cs="Tahoma"/>
          <w:sz w:val="16"/>
          <w:szCs w:val="16"/>
          <w:rtl/>
        </w:rPr>
        <w:t>لكني بركات ثائر</w:t>
      </w:r>
      <w:r w:rsidRPr="00525883">
        <w:rPr>
          <w:rFonts w:ascii="Tahoma" w:eastAsia="Times New Roman" w:hAnsi="Tahoma" w:cs="Tahoma"/>
          <w:sz w:val="16"/>
          <w:szCs w:val="16"/>
        </w:rPr>
        <w:br/>
      </w:r>
      <w:r w:rsidRPr="00525883">
        <w:rPr>
          <w:rFonts w:ascii="Tahoma" w:eastAsia="Times New Roman" w:hAnsi="Tahoma" w:cs="Tahoma"/>
          <w:sz w:val="16"/>
          <w:szCs w:val="16"/>
          <w:rtl/>
        </w:rPr>
        <w:t>في القرن العشرين</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 الشاعر في اعتماده الاسلوب الثوري في دوره المعاصر لا يتجرد عن خلفيته التاريخية، ولا ينظر الى أيامه السابقة التي كان فيها مجرد صوفي معزول عن الحياة، على انها فترة ضياع أو عبث او استرخاء يجب ان يتمرد عليها يطمرها في النسيان. كما انه لم يعتبر تحوله البركاني الثائر، ولادة جديدة، رغم توافر المبررات الموضوعية لهذه الولادة، من خلال الموقف الضخم الذي اتخذه والذي يختلف كلياً عن الجو السائد في الفترة الماضية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لم يلجأ الشاعر الى أيّ من ذلك، انما طرح نفسه على انه الشخص الذي كان مسترضياً بالأمس ثم تحول الى ثائر بحكم الظروف المعاصرة المحيطة به والتي تتطلب موقفاً نضالياً بحجم المرحلة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ويقف بنا الشاعر في قصيدة (ايها الحراس أراه حياً واقتلوني) ازاء صورة اخرى من الصور الكثيرة التي رسمها، محاولا تدعيم فكرته في قدرة التاريخ على اتخاذ الموقف المطلوب، باعتباره يمتد الى الحاضر ويؤثر فيه</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لجوادنا العربي، يصلهُ في معاركه الطويلة</w:t>
      </w:r>
      <w:r w:rsidRPr="00525883">
        <w:rPr>
          <w:rFonts w:ascii="Tahoma" w:eastAsia="Times New Roman" w:hAnsi="Tahoma" w:cs="Tahoma"/>
          <w:sz w:val="16"/>
          <w:szCs w:val="16"/>
        </w:rPr>
        <w:br/>
      </w:r>
      <w:r w:rsidRPr="00525883">
        <w:rPr>
          <w:rFonts w:ascii="Tahoma" w:eastAsia="Times New Roman" w:hAnsi="Tahoma" w:cs="Tahoma"/>
          <w:sz w:val="16"/>
          <w:szCs w:val="16"/>
          <w:rtl/>
        </w:rPr>
        <w:t>ويقول: يا نار الأعاجم</w:t>
      </w:r>
      <w:r w:rsidRPr="00525883">
        <w:rPr>
          <w:rFonts w:ascii="Tahoma" w:eastAsia="Times New Roman" w:hAnsi="Tahoma" w:cs="Tahoma"/>
          <w:sz w:val="16"/>
          <w:szCs w:val="16"/>
        </w:rPr>
        <w:br/>
      </w:r>
      <w:r w:rsidRPr="00525883">
        <w:rPr>
          <w:rFonts w:ascii="Tahoma" w:eastAsia="Times New Roman" w:hAnsi="Tahoma" w:cs="Tahoma"/>
          <w:sz w:val="16"/>
          <w:szCs w:val="16"/>
          <w:rtl/>
        </w:rPr>
        <w:t>أفنى.. ولا يرتد عرفي</w:t>
      </w:r>
      <w:r w:rsidRPr="00525883">
        <w:rPr>
          <w:rFonts w:ascii="Tahoma" w:eastAsia="Times New Roman" w:hAnsi="Tahoma" w:cs="Tahoma"/>
          <w:sz w:val="16"/>
          <w:szCs w:val="16"/>
        </w:rPr>
        <w:br/>
      </w:r>
      <w:r w:rsidRPr="00525883">
        <w:rPr>
          <w:rFonts w:ascii="Tahoma" w:eastAsia="Times New Roman" w:hAnsi="Tahoma" w:cs="Tahoma"/>
          <w:sz w:val="16"/>
          <w:szCs w:val="16"/>
          <w:rtl/>
        </w:rPr>
        <w:t>أفنى.. ولكن لستُ أغدر فارسي، وأخون سيفي</w:t>
      </w:r>
      <w:r w:rsidRPr="00525883">
        <w:rPr>
          <w:rFonts w:ascii="Tahoma" w:eastAsia="Times New Roman" w:hAnsi="Tahoma" w:cs="Tahoma"/>
          <w:sz w:val="16"/>
          <w:szCs w:val="16"/>
        </w:rPr>
        <w:br/>
      </w:r>
      <w:r w:rsidRPr="00525883">
        <w:rPr>
          <w:rFonts w:ascii="Tahoma" w:eastAsia="Times New Roman" w:hAnsi="Tahoma" w:cs="Tahoma"/>
          <w:sz w:val="16"/>
          <w:szCs w:val="16"/>
          <w:rtl/>
        </w:rPr>
        <w:t>أنا لم أزل في وجهكِ المجدورِ يا نار الاعاجم</w:t>
      </w:r>
      <w:r w:rsidRPr="00525883">
        <w:rPr>
          <w:rFonts w:ascii="Tahoma" w:eastAsia="Times New Roman" w:hAnsi="Tahoma" w:cs="Tahoma"/>
          <w:sz w:val="16"/>
          <w:szCs w:val="16"/>
        </w:rPr>
        <w:br/>
      </w:r>
      <w:r w:rsidRPr="00525883">
        <w:rPr>
          <w:rFonts w:ascii="Tahoma" w:eastAsia="Times New Roman" w:hAnsi="Tahoma" w:cs="Tahoma"/>
          <w:sz w:val="16"/>
          <w:szCs w:val="16"/>
          <w:rtl/>
        </w:rPr>
        <w:t>شعباً يدافع عن حشاشتهِ.. وتاريخاً يقاوم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 المفردات التراثية لم تتجمد في اطار زمن محدد، ويختفي فعلها ودورها.. انما هي متجددة في أدوار متواصلة تتحرك على الارضية المعاصرة فتتفاعل مع اجوائها وظروفها، لتتخذ موقفاً ثورياً في زمن التحدي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ويصل الشاعر الى درجة عالية من التفاعل مع تاريخه كقيمة حضارية كبرى، في قصيدة (الحاصد الأول) حيث يقول</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حفرتُ اسمي على القمه</w:t>
      </w:r>
      <w:r w:rsidRPr="00525883">
        <w:rPr>
          <w:rFonts w:ascii="Tahoma" w:eastAsia="Times New Roman" w:hAnsi="Tahoma" w:cs="Tahoma"/>
          <w:sz w:val="16"/>
          <w:szCs w:val="16"/>
        </w:rPr>
        <w:br/>
      </w:r>
      <w:r w:rsidRPr="00525883">
        <w:rPr>
          <w:rFonts w:ascii="Tahoma" w:eastAsia="Times New Roman" w:hAnsi="Tahoma" w:cs="Tahoma"/>
          <w:sz w:val="16"/>
          <w:szCs w:val="16"/>
          <w:rtl/>
        </w:rPr>
        <w:t>حفرتُ اسمي وتاريخي</w:t>
      </w:r>
      <w:r w:rsidRPr="00525883">
        <w:rPr>
          <w:rFonts w:ascii="Tahoma" w:eastAsia="Times New Roman" w:hAnsi="Tahoma" w:cs="Tahoma"/>
          <w:sz w:val="16"/>
          <w:szCs w:val="16"/>
        </w:rPr>
        <w:br/>
      </w:r>
      <w:r w:rsidRPr="00525883">
        <w:rPr>
          <w:rFonts w:ascii="Tahoma" w:eastAsia="Times New Roman" w:hAnsi="Tahoma" w:cs="Tahoma"/>
          <w:sz w:val="16"/>
          <w:szCs w:val="16"/>
          <w:rtl/>
        </w:rPr>
        <w:t>فقبّل نعل شمروخي</w:t>
      </w:r>
      <w:r w:rsidRPr="00525883">
        <w:rPr>
          <w:rFonts w:ascii="Tahoma" w:eastAsia="Times New Roman" w:hAnsi="Tahoma" w:cs="Tahoma"/>
          <w:sz w:val="16"/>
          <w:szCs w:val="16"/>
        </w:rPr>
        <w:br/>
      </w:r>
      <w:r w:rsidRPr="00525883">
        <w:rPr>
          <w:rFonts w:ascii="Tahoma" w:eastAsia="Times New Roman" w:hAnsi="Tahoma" w:cs="Tahoma"/>
          <w:sz w:val="16"/>
          <w:szCs w:val="16"/>
          <w:rtl/>
        </w:rPr>
        <w:t>ورواد اختي النجمه</w:t>
      </w:r>
      <w:r w:rsidRPr="00525883">
        <w:rPr>
          <w:rFonts w:ascii="Tahoma" w:eastAsia="Times New Roman" w:hAnsi="Tahoma" w:cs="Tahoma"/>
          <w:sz w:val="16"/>
          <w:szCs w:val="16"/>
        </w:rPr>
        <w:br/>
      </w:r>
      <w:r w:rsidRPr="00525883">
        <w:rPr>
          <w:rFonts w:ascii="Tahoma" w:eastAsia="Times New Roman" w:hAnsi="Tahoma" w:cs="Tahoma"/>
          <w:sz w:val="16"/>
          <w:szCs w:val="16"/>
          <w:rtl/>
        </w:rPr>
        <w:t>لكن تفاعله مع التاريخ لا يمنعه من تسجيل ملاحظاته الموضوعية. اذ ان تعامله القومي مع التاريخ لا يعني ان يحول نقاط الهزيمة الى نصر وان يظهر مناطق التراجع على انها محطات تقدم واندفاع. فالحقيقة التاريخية واقعة حدثت في مقطع من الزمن، ولها اسبابها وظروفها التي يتحمل اصحابها مسؤوليتهم التاريخية سواء في الفشل او النجاح</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احترام التاريخ والارتباط به كأساس حضاري يختلف عن نظرة القداسة التي لا ترى فيه شائبه حتى في اجزائه المتراضية. ان الايمان بالتاريخ على انه محفز قوي في دفع العملية الثورية وفي استكمال المسيرة الحضارية بشكل عام، يستدعي التعامل مع وقائعه موضوعياً، بصرف النظر عن الجوانب العاطفية التي تتحرك في داخل الانسان وتحاول ان تخفي المقاطع الحزينة تحت الضوء الساطع لمواقف المجد والبطولة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وعلى هذا فان الشاعر يقف في اماكن عديدة يتحدث عن الانتكاسات المرة التي حدثت في التاريخ، ويحمّل الآباءـ الذين يرمزون كما يبدو من السياق الى الحكام العربـ مسؤولية ما تمر به الساحة العربية من تدهور مخيف</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يا اخوتي</w:t>
      </w:r>
      <w:r w:rsidRPr="00525883">
        <w:rPr>
          <w:rFonts w:ascii="Tahoma" w:eastAsia="Times New Roman" w:hAnsi="Tahoma" w:cs="Tahoma"/>
          <w:sz w:val="16"/>
          <w:szCs w:val="16"/>
        </w:rPr>
        <w:br/>
      </w:r>
      <w:r w:rsidRPr="00525883">
        <w:rPr>
          <w:rFonts w:ascii="Tahoma" w:eastAsia="Times New Roman" w:hAnsi="Tahoma" w:cs="Tahoma"/>
          <w:sz w:val="16"/>
          <w:szCs w:val="16"/>
          <w:rtl/>
        </w:rPr>
        <w:t>آباؤنا لم يغرسوا غير الاسطير السقيمة</w:t>
      </w:r>
      <w:r w:rsidRPr="00525883">
        <w:rPr>
          <w:rFonts w:ascii="Tahoma" w:eastAsia="Times New Roman" w:hAnsi="Tahoma" w:cs="Tahoma"/>
          <w:sz w:val="16"/>
          <w:szCs w:val="16"/>
        </w:rPr>
        <w:br/>
      </w:r>
      <w:r w:rsidRPr="00525883">
        <w:rPr>
          <w:rFonts w:ascii="Tahoma" w:eastAsia="Times New Roman" w:hAnsi="Tahoma" w:cs="Tahoma"/>
          <w:sz w:val="16"/>
          <w:szCs w:val="16"/>
          <w:rtl/>
        </w:rPr>
        <w:t>واليتم.. والرؤيا العقيمه</w:t>
      </w:r>
      <w:r w:rsidRPr="00525883">
        <w:rPr>
          <w:rFonts w:ascii="Tahoma" w:eastAsia="Times New Roman" w:hAnsi="Tahoma" w:cs="Tahoma"/>
          <w:sz w:val="16"/>
          <w:szCs w:val="16"/>
        </w:rPr>
        <w:br/>
      </w:r>
      <w:r w:rsidRPr="00525883">
        <w:rPr>
          <w:rFonts w:ascii="Tahoma" w:eastAsia="Times New Roman" w:hAnsi="Tahoma" w:cs="Tahoma"/>
          <w:sz w:val="16"/>
          <w:szCs w:val="16"/>
          <w:rtl/>
        </w:rPr>
        <w:t>فلنجن من غرس الجهالة والخيانة والجريمة</w:t>
      </w:r>
      <w:r w:rsidRPr="00525883">
        <w:rPr>
          <w:rFonts w:ascii="Tahoma" w:eastAsia="Times New Roman" w:hAnsi="Tahoma" w:cs="Tahoma"/>
          <w:sz w:val="16"/>
          <w:szCs w:val="16"/>
        </w:rPr>
        <w:br/>
      </w:r>
      <w:r w:rsidRPr="00525883">
        <w:rPr>
          <w:rFonts w:ascii="Tahoma" w:eastAsia="Times New Roman" w:hAnsi="Tahoma" w:cs="Tahoma"/>
          <w:sz w:val="16"/>
          <w:szCs w:val="16"/>
          <w:rtl/>
        </w:rPr>
        <w:t>فلنجن من خبز التمزق.. نكبة الجوع العضالِ</w:t>
      </w:r>
      <w:r w:rsidRPr="00525883">
        <w:rPr>
          <w:rFonts w:ascii="Tahoma" w:eastAsia="Times New Roman" w:hAnsi="Tahoma" w:cs="Tahoma"/>
          <w:sz w:val="16"/>
          <w:szCs w:val="16"/>
        </w:rPr>
        <w:br/>
      </w:r>
      <w:r w:rsidRPr="00525883">
        <w:rPr>
          <w:rFonts w:ascii="Tahoma" w:eastAsia="Times New Roman" w:hAnsi="Tahoma" w:cs="Tahoma"/>
          <w:sz w:val="16"/>
          <w:szCs w:val="16"/>
          <w:rtl/>
        </w:rPr>
        <w:t>يا اخوتي السمر الجياع الحالمين ببعض رايه</w:t>
      </w:r>
      <w:r w:rsidRPr="00525883">
        <w:rPr>
          <w:rFonts w:ascii="Tahoma" w:eastAsia="Times New Roman" w:hAnsi="Tahoma" w:cs="Tahoma"/>
          <w:sz w:val="16"/>
          <w:szCs w:val="16"/>
        </w:rPr>
        <w:br/>
      </w:r>
      <w:r w:rsidRPr="00525883">
        <w:rPr>
          <w:rFonts w:ascii="Tahoma" w:eastAsia="Times New Roman" w:hAnsi="Tahoma" w:cs="Tahoma"/>
          <w:sz w:val="16"/>
          <w:szCs w:val="16"/>
          <w:rtl/>
        </w:rPr>
        <w:t>يا اخوتي المتشردين ويا قصيدتي الشقيه</w:t>
      </w:r>
      <w:r w:rsidRPr="00525883">
        <w:rPr>
          <w:rFonts w:ascii="Tahoma" w:eastAsia="Times New Roman" w:hAnsi="Tahoma" w:cs="Tahoma"/>
          <w:sz w:val="16"/>
          <w:szCs w:val="16"/>
        </w:rPr>
        <w:br/>
      </w:r>
      <w:r w:rsidRPr="00525883">
        <w:rPr>
          <w:rFonts w:ascii="Tahoma" w:eastAsia="Times New Roman" w:hAnsi="Tahoma" w:cs="Tahoma"/>
          <w:sz w:val="16"/>
          <w:szCs w:val="16"/>
          <w:rtl/>
        </w:rPr>
        <w:t>ما زال عند الطيبين، من الرثاء لنا بقية</w:t>
      </w:r>
      <w:r w:rsidRPr="00525883">
        <w:rPr>
          <w:rFonts w:ascii="Tahoma" w:eastAsia="Times New Roman" w:hAnsi="Tahoma" w:cs="Tahoma"/>
          <w:sz w:val="16"/>
          <w:szCs w:val="16"/>
        </w:rPr>
        <w:br/>
      </w:r>
      <w:r w:rsidRPr="00525883">
        <w:rPr>
          <w:rFonts w:ascii="Tahoma" w:eastAsia="Times New Roman" w:hAnsi="Tahoma" w:cs="Tahoma"/>
          <w:sz w:val="16"/>
          <w:szCs w:val="16"/>
          <w:rtl/>
        </w:rPr>
        <w:t>ما زال في تاريخنا سطر.. لخاتمة الروايه</w:t>
      </w:r>
      <w:r w:rsidRPr="00525883">
        <w:rPr>
          <w:rFonts w:ascii="Tahoma" w:eastAsia="Times New Roman" w:hAnsi="Tahoma" w:cs="Tahoma"/>
          <w:sz w:val="16"/>
          <w:szCs w:val="16"/>
        </w:rPr>
        <w:br/>
        <w:t>"</w:t>
      </w:r>
      <w:r w:rsidRPr="00525883">
        <w:rPr>
          <w:rFonts w:ascii="Tahoma" w:eastAsia="Times New Roman" w:hAnsi="Tahoma" w:cs="Tahoma"/>
          <w:sz w:val="16"/>
          <w:szCs w:val="16"/>
          <w:rtl/>
        </w:rPr>
        <w:t>اطفال سنة 1948</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لا يلغي الشاعر الدور الذي تلعبه الأجيال. فما تزال امامهم فرصة تاريخية، فالهزيمة التي صنعتها الحكومات ليست قدراً أبدياً تخضع له الشعوب على امتداد الزمن.. ان للاجيال جولة لا بد ان تكتب ذات يوم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تحسس الشاعر قساوة الهزيمة، فاراد ان يحجم دور الحكام الذين صنعوها، حتى لا يسيء انتماؤهم القومي، للتاريخ. لذلك لجأ في قصيدة (التعاويذ المضادة للطائرات) الى اعلان البراءة منهم، وتفززه من انتسابهم للامة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انني أصرخ من قعر جحيمي</w:t>
      </w:r>
      <w:r w:rsidRPr="00525883">
        <w:rPr>
          <w:rFonts w:ascii="Tahoma" w:eastAsia="Times New Roman" w:hAnsi="Tahoma" w:cs="Tahoma"/>
          <w:sz w:val="16"/>
          <w:szCs w:val="16"/>
        </w:rPr>
        <w:br/>
      </w:r>
      <w:r w:rsidRPr="00525883">
        <w:rPr>
          <w:rFonts w:ascii="Tahoma" w:eastAsia="Times New Roman" w:hAnsi="Tahoma" w:cs="Tahoma"/>
          <w:sz w:val="16"/>
          <w:szCs w:val="16"/>
          <w:rtl/>
        </w:rPr>
        <w:t>يا وحولا لصقت في نعلِ تاريخي العظيم</w:t>
      </w:r>
      <w:r w:rsidRPr="00525883">
        <w:rPr>
          <w:rFonts w:ascii="Tahoma" w:eastAsia="Times New Roman" w:hAnsi="Tahoma" w:cs="Tahoma"/>
          <w:sz w:val="16"/>
          <w:szCs w:val="16"/>
        </w:rPr>
        <w:br/>
      </w:r>
      <w:r w:rsidRPr="00525883">
        <w:rPr>
          <w:rFonts w:ascii="Tahoma" w:eastAsia="Times New Roman" w:hAnsi="Tahoma" w:cs="Tahoma"/>
          <w:sz w:val="16"/>
          <w:szCs w:val="16"/>
          <w:rtl/>
        </w:rPr>
        <w:t>انني أحكم بالموت عليكِ</w:t>
      </w:r>
      <w:r w:rsidRPr="00525883">
        <w:rPr>
          <w:rFonts w:ascii="Tahoma" w:eastAsia="Times New Roman" w:hAnsi="Tahoma" w:cs="Tahoma"/>
          <w:sz w:val="16"/>
          <w:szCs w:val="16"/>
        </w:rPr>
        <w:br/>
      </w:r>
      <w:r w:rsidRPr="00525883">
        <w:rPr>
          <w:rFonts w:ascii="Tahoma" w:eastAsia="Times New Roman" w:hAnsi="Tahoma" w:cs="Tahoma"/>
          <w:sz w:val="16"/>
          <w:szCs w:val="16"/>
          <w:rtl/>
        </w:rPr>
        <w:t>لكن سميح القاسم بسحبه الهوية القومية من الحكام العرب، تعامل مع التاريخ بطريقة مقدسة، ومنحه قدسية دون شعور منه، فابتعد عن الموضوعية التي تبناها سابقاً ولاحقاً في تقييم المسيرة التاريخية. ولعل محاولته لشن اكبر حملة تشنيع ضد الحكام، هي التي ابعدته عن الموضوعية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التاريخ عبارة عن مواقف يضعها الاشخاص، لذلك لا يمكن حذف الشخص من الهيكل التاريخي، لفعله السيئ او جريمته البشعة أو حرفه لمسيرة الامة.. لأنه بما فعله من مواقف يكون قد صنع جزء من التاريخ. وقد ابتلي التاريخ الاسلامي بالكثير من هؤلاء الذين ارتبطت بهم كوارث سياسية واجتماعية مروعة انهت مراحل المجد العريض. ومع ذلك لا يمكن اعتبارهم طارئين على التاريخ، لأن معنى ذلك ان نشطب على فصول طويلة من تاريخنا</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خالف القاسم قناعته بشأن التاريخ.. ويظل ذلك المقطع من قصيدته غريباً على نمط تفكيره العام، حيث نجده في قصيدة (ثورة مغني الربابة) يتحدث عن مجد الفتوحات الاسلامية في الشرق والغرب، ثم يتحدث عن التراجع الذي اصاب حركة الفتح الاسلامي، فتحول النصر الى هزيمة. مما يد فع الشاعر ان يوجه خطابه للأمة مستثيراً همتها لاعادة مجدها القديم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يا أمتي.. قومي امنحي هذه الربابه</w:t>
      </w:r>
      <w:r w:rsidRPr="00525883">
        <w:rPr>
          <w:rFonts w:ascii="Tahoma" w:eastAsia="Times New Roman" w:hAnsi="Tahoma" w:cs="Tahoma"/>
          <w:sz w:val="16"/>
          <w:szCs w:val="16"/>
        </w:rPr>
        <w:br/>
      </w:r>
      <w:r w:rsidRPr="00525883">
        <w:rPr>
          <w:rFonts w:ascii="Tahoma" w:eastAsia="Times New Roman" w:hAnsi="Tahoma" w:cs="Tahoma"/>
          <w:sz w:val="16"/>
          <w:szCs w:val="16"/>
          <w:rtl/>
        </w:rPr>
        <w:t>غيرَ البراعة في الخطابه</w:t>
      </w:r>
      <w:r w:rsidRPr="00525883">
        <w:rPr>
          <w:rFonts w:ascii="Tahoma" w:eastAsia="Times New Roman" w:hAnsi="Tahoma" w:cs="Tahoma"/>
          <w:sz w:val="16"/>
          <w:szCs w:val="16"/>
        </w:rPr>
        <w:br/>
      </w:r>
      <w:r w:rsidRPr="00525883">
        <w:rPr>
          <w:rFonts w:ascii="Tahoma" w:eastAsia="Times New Roman" w:hAnsi="Tahoma" w:cs="Tahoma"/>
          <w:sz w:val="16"/>
          <w:szCs w:val="16"/>
          <w:rtl/>
        </w:rPr>
        <w:t>لحناً جديداً</w:t>
      </w:r>
      <w:r w:rsidRPr="00525883">
        <w:rPr>
          <w:rFonts w:ascii="Tahoma" w:eastAsia="Times New Roman" w:hAnsi="Tahoma" w:cs="Tahoma"/>
          <w:sz w:val="16"/>
          <w:szCs w:val="16"/>
        </w:rPr>
        <w:br/>
      </w:r>
      <w:r w:rsidRPr="00525883">
        <w:rPr>
          <w:rFonts w:ascii="Tahoma" w:eastAsia="Times New Roman" w:hAnsi="Tahoma" w:cs="Tahoma"/>
          <w:sz w:val="16"/>
          <w:szCs w:val="16"/>
          <w:rtl/>
        </w:rPr>
        <w:t>امنحي الأجيال.. أمجاداً جديده</w:t>
      </w:r>
      <w:r w:rsidRPr="00525883">
        <w:rPr>
          <w:rFonts w:ascii="Tahoma" w:eastAsia="Times New Roman" w:hAnsi="Tahoma" w:cs="Tahoma"/>
          <w:sz w:val="16"/>
          <w:szCs w:val="16"/>
        </w:rPr>
        <w:br/>
      </w:r>
      <w:r w:rsidRPr="00525883">
        <w:rPr>
          <w:rFonts w:ascii="Tahoma" w:eastAsia="Times New Roman" w:hAnsi="Tahoma" w:cs="Tahoma"/>
          <w:sz w:val="16"/>
          <w:szCs w:val="16"/>
          <w:rtl/>
        </w:rPr>
        <w:t>ولعل القناعة الواضحة التي يقدمها الشاعر في مجال تقييمه للتاريخ يلخصها في قصيدة (في ذكرى المعتصم) ففي مقطع (الوحدة الكبرى) ينظر الى التاريخ الاسلامي على انه ضم الموقفين السلبي والايجابي معاً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كفى لن نقبل العذرا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وملءُ مدارج التاريخِ</w:t>
      </w:r>
      <w:r w:rsidRPr="00525883">
        <w:rPr>
          <w:rFonts w:ascii="Tahoma" w:eastAsia="Times New Roman" w:hAnsi="Tahoma" w:cs="Tahoma"/>
          <w:sz w:val="16"/>
          <w:szCs w:val="16"/>
        </w:rPr>
        <w:br/>
      </w:r>
      <w:r w:rsidRPr="00525883">
        <w:rPr>
          <w:rFonts w:ascii="Tahoma" w:eastAsia="Times New Roman" w:hAnsi="Tahoma" w:cs="Tahoma"/>
          <w:sz w:val="16"/>
          <w:szCs w:val="16"/>
          <w:rtl/>
        </w:rPr>
        <w:t>أفواج من الشهداء</w:t>
      </w:r>
      <w:r w:rsidRPr="00525883">
        <w:rPr>
          <w:rFonts w:ascii="Tahoma" w:eastAsia="Times New Roman" w:hAnsi="Tahoma" w:cs="Tahoma"/>
          <w:sz w:val="16"/>
          <w:szCs w:val="16"/>
        </w:rPr>
        <w:br/>
      </w:r>
      <w:r w:rsidRPr="00525883">
        <w:rPr>
          <w:rFonts w:ascii="Tahoma" w:eastAsia="Times New Roman" w:hAnsi="Tahoma" w:cs="Tahoma"/>
          <w:sz w:val="16"/>
          <w:szCs w:val="16"/>
          <w:rtl/>
        </w:rPr>
        <w:t>وملءُ مدارجِ التاريخِ</w:t>
      </w:r>
      <w:r w:rsidRPr="00525883">
        <w:rPr>
          <w:rFonts w:ascii="Tahoma" w:eastAsia="Times New Roman" w:hAnsi="Tahoma" w:cs="Tahoma"/>
          <w:sz w:val="16"/>
          <w:szCs w:val="16"/>
        </w:rPr>
        <w:br/>
      </w:r>
      <w:r w:rsidRPr="00525883">
        <w:rPr>
          <w:rFonts w:ascii="Tahoma" w:eastAsia="Times New Roman" w:hAnsi="Tahoma" w:cs="Tahoma"/>
          <w:sz w:val="16"/>
          <w:szCs w:val="16"/>
          <w:rtl/>
        </w:rPr>
        <w:t>خيلٌ خانها الفرسان</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وفرسان بلا خيل</w:t>
      </w:r>
      <w:r w:rsidRPr="00525883">
        <w:rPr>
          <w:rFonts w:ascii="Tahoma" w:eastAsia="Times New Roman" w:hAnsi="Tahoma" w:cs="Tahoma"/>
          <w:sz w:val="16"/>
          <w:szCs w:val="16"/>
        </w:rPr>
        <w:br/>
      </w:r>
      <w:r w:rsidRPr="00525883">
        <w:rPr>
          <w:rFonts w:ascii="Tahoma" w:eastAsia="Times New Roman" w:hAnsi="Tahoma" w:cs="Tahoma"/>
          <w:sz w:val="16"/>
          <w:szCs w:val="16"/>
          <w:rtl/>
        </w:rPr>
        <w:t>ورايات بلا شجعان</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ويقدم سميح القاسم نظرة اخرى حول رؤيته للتاريخ، تقوم على اساس ايمانه بالتطور الزمني. فهو يرى الماضي بوسائله وقوانينه لا يصلح ان يُعتمد في الحاضر.. انه فترة انتهت ولابد من التعامل مع الحاضر بتصورات جديدة تنسجم مع واقع الحياة الجديد</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والحقيقة، ان هذه النظرة لا تمثل تمرداً على الماضي، ولا هي محاولة للتجرد منه، بل هي تعكس رؤيته الحضارية للماضي، باعتباره جزء من المسيرة التاريخية الممتدة عبر الزمان بابعاده المتدرجة. فالماضي قوة دافعة أوصلت الاجيال الى الحاضر. وفي منطقة الحاضر لا يصح ان يبقى الماضي ساري المفعول، لأن في ذلك تجميداً لحركة التطور. كما ان الحاضر له دوره الخاص الذي يصنع خلاله شكل المستقبل، ثم يتحول هو الآخر الى زمن ماض. وهكذا تتعاقب الادوار في مسيرتها التاريخية الطبيعية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يوضح الشاعر هذه التصورات في قصيدة (الميلاد)، حيث يتحدث فيها عن حجم الانجاز الذي حققه الأب عبر قرون طويلة، لكن دوره لم يعد ينسجم مع متطلبات العصر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وداعاً يا أبي الغالي.. وداعاً يا صديق الأمس</w:t>
      </w:r>
      <w:r w:rsidRPr="00525883">
        <w:rPr>
          <w:rFonts w:ascii="Tahoma" w:eastAsia="Times New Roman" w:hAnsi="Tahoma" w:cs="Tahoma"/>
          <w:sz w:val="16"/>
          <w:szCs w:val="16"/>
        </w:rPr>
        <w:br/>
      </w:r>
      <w:r w:rsidRPr="00525883">
        <w:rPr>
          <w:rFonts w:ascii="Tahoma" w:eastAsia="Times New Roman" w:hAnsi="Tahoma" w:cs="Tahoma"/>
          <w:sz w:val="16"/>
          <w:szCs w:val="16"/>
          <w:rtl/>
        </w:rPr>
        <w:t>فأن أكفّ أصحابي تدق الباب</w:t>
      </w:r>
      <w:r w:rsidRPr="00525883">
        <w:rPr>
          <w:rFonts w:ascii="Tahoma" w:eastAsia="Times New Roman" w:hAnsi="Tahoma" w:cs="Tahoma"/>
          <w:sz w:val="16"/>
          <w:szCs w:val="16"/>
        </w:rPr>
        <w:br/>
      </w:r>
      <w:r w:rsidRPr="00525883">
        <w:rPr>
          <w:rFonts w:ascii="Tahoma" w:eastAsia="Times New Roman" w:hAnsi="Tahoma" w:cs="Tahoma"/>
          <w:sz w:val="16"/>
          <w:szCs w:val="16"/>
          <w:rtl/>
        </w:rPr>
        <w:t>وصوت الآله الحسناء يدعونا</w:t>
      </w:r>
      <w:r w:rsidRPr="00525883">
        <w:rPr>
          <w:rFonts w:ascii="Tahoma" w:eastAsia="Times New Roman" w:hAnsi="Tahoma" w:cs="Tahoma"/>
          <w:sz w:val="16"/>
          <w:szCs w:val="16"/>
        </w:rPr>
        <w:br/>
      </w:r>
      <w:r w:rsidRPr="00525883">
        <w:rPr>
          <w:rFonts w:ascii="Tahoma" w:eastAsia="Times New Roman" w:hAnsi="Tahoma" w:cs="Tahoma"/>
          <w:sz w:val="16"/>
          <w:szCs w:val="16"/>
          <w:rtl/>
        </w:rPr>
        <w:t>لنبدأ رحلة الأجيال.. قبل الشمس</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بما يوحي استخدام دالة (الآلة) بان الشاعر انطلق في تصوره لطبيعة الدور المعاصر من خلال الجوانب التقنية الحديثة، متأثراً بخلفيته الماركسية التي تعطي للآلة دورها المؤثر. لكن الذي نفهمه ان دالة (الآلة) أوسع من ذلك حسب السياق العام للقصيدة.. واستناداً الى متبنياتهِ الثابتة بشأن التاريخ. اذ لم تتأثر نظرته للتاريخ بالفهم الماركسي، بل تختلف عنه من وجوه عديدة، تساوي الاختلاف بين القومية والماركسية. لقد ظلت نظرته للتاريخ نظرة قومية واضحة ولم تخضع للتفسير الماركسي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ما ان (الآلة) هي أقرب الى الاستخدام الرأسمالي منها الى الماركسي، حسبما جاء في القصيدة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ونعود الى القول، ان حكم الشاعر بنهاية دور الماضي ليس تمرداً على التاريخ. فهو في قصيدة (ذكرى المعتصم) يؤكد ارتباطه بماضيه، مسجلا لنفسه شهادة تزكية، ومقدماً دليل اثبات على تمسكه به، لئلا يُظلم فهمه</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وإن نداء أجدادي</w:t>
      </w:r>
      <w:r w:rsidRPr="00525883">
        <w:rPr>
          <w:rFonts w:ascii="Tahoma" w:eastAsia="Times New Roman" w:hAnsi="Tahoma" w:cs="Tahoma"/>
          <w:sz w:val="16"/>
          <w:szCs w:val="16"/>
        </w:rPr>
        <w:br/>
      </w:r>
      <w:r w:rsidRPr="00525883">
        <w:rPr>
          <w:rFonts w:ascii="Tahoma" w:eastAsia="Times New Roman" w:hAnsi="Tahoma" w:cs="Tahoma"/>
          <w:sz w:val="16"/>
          <w:szCs w:val="16"/>
          <w:rtl/>
        </w:rPr>
        <w:t>وراء خطابي يدفعني</w:t>
      </w:r>
      <w:r w:rsidRPr="00525883">
        <w:rPr>
          <w:rFonts w:ascii="Tahoma" w:eastAsia="Times New Roman" w:hAnsi="Tahoma" w:cs="Tahoma"/>
          <w:sz w:val="16"/>
          <w:szCs w:val="16"/>
        </w:rPr>
        <w:br/>
      </w:r>
      <w:r w:rsidRPr="00525883">
        <w:rPr>
          <w:rFonts w:ascii="Tahoma" w:eastAsia="Times New Roman" w:hAnsi="Tahoma" w:cs="Tahoma"/>
          <w:sz w:val="16"/>
          <w:szCs w:val="16"/>
          <w:rtl/>
        </w:rPr>
        <w:t>وريح الحزن والاشواق تحملني</w:t>
      </w:r>
      <w:r w:rsidRPr="00525883">
        <w:rPr>
          <w:rFonts w:ascii="Tahoma" w:eastAsia="Times New Roman" w:hAnsi="Tahoma" w:cs="Tahoma"/>
          <w:sz w:val="16"/>
          <w:szCs w:val="16"/>
        </w:rPr>
        <w:br/>
      </w:r>
      <w:r w:rsidRPr="00525883">
        <w:rPr>
          <w:rFonts w:ascii="Tahoma" w:eastAsia="Times New Roman" w:hAnsi="Tahoma" w:cs="Tahoma"/>
          <w:sz w:val="16"/>
          <w:szCs w:val="16"/>
          <w:rtl/>
        </w:rPr>
        <w:t>الى فردوسي الغالي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ويلخص قناعته بشأن تعدد الادوار التاريخية بشكل مكثف في قصيدة (ذكرى المعتصم) أيضاً، حيث يعبر الشاعر بوضوح عن الترابط بين ابعاد الزمن الثلاث، لتتشكل منها مسيرة متكاملة تشمل الماضي والحاضر في طريقها للمستقبل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فان طريقنا الممتد</w:t>
      </w:r>
      <w:r w:rsidRPr="00525883">
        <w:rPr>
          <w:rFonts w:ascii="Tahoma" w:eastAsia="Times New Roman" w:hAnsi="Tahoma" w:cs="Tahoma"/>
          <w:sz w:val="16"/>
          <w:szCs w:val="16"/>
        </w:rPr>
        <w:br/>
      </w:r>
      <w:r w:rsidRPr="00525883">
        <w:rPr>
          <w:rFonts w:ascii="Tahoma" w:eastAsia="Times New Roman" w:hAnsi="Tahoma" w:cs="Tahoma"/>
          <w:sz w:val="16"/>
          <w:szCs w:val="16"/>
          <w:rtl/>
        </w:rPr>
        <w:t>الى أروع ما في الغد</w:t>
      </w:r>
      <w:r w:rsidRPr="00525883">
        <w:rPr>
          <w:rFonts w:ascii="Tahoma" w:eastAsia="Times New Roman" w:hAnsi="Tahoma" w:cs="Tahoma"/>
          <w:sz w:val="16"/>
          <w:szCs w:val="16"/>
        </w:rPr>
        <w:br/>
      </w:r>
      <w:r w:rsidRPr="00525883">
        <w:rPr>
          <w:rFonts w:ascii="Tahoma" w:eastAsia="Times New Roman" w:hAnsi="Tahoma" w:cs="Tahoma"/>
          <w:sz w:val="16"/>
          <w:szCs w:val="16"/>
          <w:rtl/>
        </w:rPr>
        <w:t>يجوبُ مفاوز الميراث من مولدنا الماضي</w:t>
      </w:r>
      <w:r w:rsidRPr="00525883">
        <w:rPr>
          <w:rFonts w:ascii="Tahoma" w:eastAsia="Times New Roman" w:hAnsi="Tahoma" w:cs="Tahoma"/>
          <w:sz w:val="16"/>
          <w:szCs w:val="16"/>
        </w:rPr>
        <w:br/>
      </w:r>
      <w:r w:rsidRPr="00525883">
        <w:rPr>
          <w:rFonts w:ascii="Tahoma" w:eastAsia="Times New Roman" w:hAnsi="Tahoma" w:cs="Tahoma"/>
          <w:sz w:val="16"/>
          <w:szCs w:val="16"/>
          <w:rtl/>
        </w:rPr>
        <w:t>ويصعد.. عبر انقاضِ</w:t>
      </w:r>
      <w:r w:rsidRPr="00525883">
        <w:rPr>
          <w:rFonts w:ascii="Tahoma" w:eastAsia="Times New Roman" w:hAnsi="Tahoma" w:cs="Tahoma"/>
          <w:sz w:val="16"/>
          <w:szCs w:val="16"/>
        </w:rPr>
        <w:br/>
      </w:r>
      <w:r w:rsidRPr="00525883">
        <w:rPr>
          <w:rFonts w:ascii="Tahoma" w:eastAsia="Times New Roman" w:hAnsi="Tahoma" w:cs="Tahoma"/>
          <w:sz w:val="16"/>
          <w:szCs w:val="16"/>
          <w:rtl/>
        </w:rPr>
        <w:t>يقبّل كل نصب المجد بين مقابر الاجداد</w:t>
      </w:r>
      <w:r w:rsidRPr="00525883">
        <w:rPr>
          <w:rFonts w:ascii="Tahoma" w:eastAsia="Times New Roman" w:hAnsi="Tahoma" w:cs="Tahoma"/>
          <w:sz w:val="16"/>
          <w:szCs w:val="16"/>
        </w:rPr>
        <w:br/>
      </w:r>
      <w:r w:rsidRPr="00525883">
        <w:rPr>
          <w:rFonts w:ascii="Tahoma" w:eastAsia="Times New Roman" w:hAnsi="Tahoma" w:cs="Tahoma"/>
          <w:sz w:val="16"/>
          <w:szCs w:val="16"/>
          <w:rtl/>
        </w:rPr>
        <w:t>ويتركها.. بلا ميعاد</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لقد حرص الشاعر على اظهار القوة المحركة التي يختزنها الماضي في داخله، ولم يجعل عناصرها مقتصرة على جوانب المجد التي حفل بها، انما يعتبر حتى أجزاء المحنة، تمتلك قوة التأثير الدافعة نحو العمل النضالي. وهو بذلك يعطي التاريخ دوراً مؤثراً في الحاضر، بكل احداثه ومواقفه المفرحة والمحزنة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قصيدة (مازال) بعد ان يبين سميح امتداد الماضي في شخصيته، يحول المآسي التي ورثها منه الى منطلقات ثورية كبيرة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نكبة التيه التي أودت بنا</w:t>
      </w:r>
      <w:r w:rsidRPr="00525883">
        <w:rPr>
          <w:rFonts w:ascii="Tahoma" w:eastAsia="Times New Roman" w:hAnsi="Tahoma" w:cs="Tahoma"/>
          <w:sz w:val="16"/>
          <w:szCs w:val="16"/>
        </w:rPr>
        <w:br/>
      </w:r>
      <w:r w:rsidRPr="00525883">
        <w:rPr>
          <w:rFonts w:ascii="Tahoma" w:eastAsia="Times New Roman" w:hAnsi="Tahoma" w:cs="Tahoma"/>
          <w:sz w:val="16"/>
          <w:szCs w:val="16"/>
          <w:rtl/>
        </w:rPr>
        <w:t>فطرقنا في الدجى باباً فبابا</w:t>
      </w:r>
      <w:r w:rsidRPr="00525883">
        <w:rPr>
          <w:rFonts w:ascii="Tahoma" w:eastAsia="Times New Roman" w:hAnsi="Tahoma" w:cs="Tahoma"/>
          <w:sz w:val="16"/>
          <w:szCs w:val="16"/>
        </w:rPr>
        <w:br/>
      </w:r>
      <w:r w:rsidRPr="00525883">
        <w:rPr>
          <w:rFonts w:ascii="Tahoma" w:eastAsia="Times New Roman" w:hAnsi="Tahoma" w:cs="Tahoma"/>
          <w:sz w:val="16"/>
          <w:szCs w:val="16"/>
          <w:rtl/>
        </w:rPr>
        <w:t>عمقّت سكينها في جرحنا</w:t>
      </w:r>
      <w:r w:rsidRPr="00525883">
        <w:rPr>
          <w:rFonts w:ascii="Tahoma" w:eastAsia="Times New Roman" w:hAnsi="Tahoma" w:cs="Tahoma"/>
          <w:sz w:val="16"/>
          <w:szCs w:val="16"/>
        </w:rPr>
        <w:br/>
      </w:r>
      <w:r w:rsidRPr="00525883">
        <w:rPr>
          <w:rFonts w:ascii="Tahoma" w:eastAsia="Times New Roman" w:hAnsi="Tahoma" w:cs="Tahoma"/>
          <w:sz w:val="16"/>
          <w:szCs w:val="16"/>
          <w:rtl/>
        </w:rPr>
        <w:t>وجرت في دمنا سُماً وصابا</w:t>
      </w:r>
      <w:r w:rsidRPr="00525883">
        <w:rPr>
          <w:rFonts w:ascii="Tahoma" w:eastAsia="Times New Roman" w:hAnsi="Tahoma" w:cs="Tahoma"/>
          <w:sz w:val="16"/>
          <w:szCs w:val="16"/>
        </w:rPr>
        <w:br/>
      </w:r>
      <w:r w:rsidRPr="00525883">
        <w:rPr>
          <w:rFonts w:ascii="Tahoma" w:eastAsia="Times New Roman" w:hAnsi="Tahoma" w:cs="Tahoma"/>
          <w:sz w:val="16"/>
          <w:szCs w:val="16"/>
          <w:rtl/>
        </w:rPr>
        <w:t>وتهاوينا على انقاضنا</w:t>
      </w:r>
      <w:r w:rsidRPr="00525883">
        <w:rPr>
          <w:rFonts w:ascii="Tahoma" w:eastAsia="Times New Roman" w:hAnsi="Tahoma" w:cs="Tahoma"/>
          <w:sz w:val="16"/>
          <w:szCs w:val="16"/>
        </w:rPr>
        <w:br/>
      </w:r>
      <w:r w:rsidRPr="00525883">
        <w:rPr>
          <w:rFonts w:ascii="Tahoma" w:eastAsia="Times New Roman" w:hAnsi="Tahoma" w:cs="Tahoma"/>
          <w:sz w:val="16"/>
          <w:szCs w:val="16"/>
          <w:rtl/>
        </w:rPr>
        <w:t>فخرابٌ ضمّ في البؤس خرابا</w:t>
      </w:r>
      <w:r w:rsidRPr="00525883">
        <w:rPr>
          <w:rFonts w:ascii="Tahoma" w:eastAsia="Times New Roman" w:hAnsi="Tahoma" w:cs="Tahoma"/>
          <w:sz w:val="16"/>
          <w:szCs w:val="16"/>
        </w:rPr>
        <w:br/>
      </w:r>
      <w:r w:rsidRPr="00525883">
        <w:rPr>
          <w:rFonts w:ascii="Tahoma" w:eastAsia="Times New Roman" w:hAnsi="Tahoma" w:cs="Tahoma"/>
          <w:sz w:val="16"/>
          <w:szCs w:val="16"/>
          <w:rtl/>
        </w:rPr>
        <w:t>انه يعطي للتاريخ دوراً داعماً للعملية الثورية، ويعتبره المصدر الاساس في الانماء الثوري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ويكثف الشاعر قدراً كبيراً من المعاني المتعلقة بمسألة التعامل الايجابي مع محطات الانتكاسة في التاريخ، في قصيدة (حدث في الخامس من حزيران). حيث ينظر الى تلك الانتكاسة المروعة التي قتلت الثقة بالنفس عند قطاع كبير من الشعوب العربية والاسلامية، والقت ضلالا مخيفة على الواقع العربي، تحولت بسرعة الى حقائق سياسية مؤثرة على معادلة الصراع العربيـ الاسرائيلي.. ينظر الشاعر الى هذه الانتكاسة على انها لحظة ولادة جديدة للانسان العربي، لأن الهزيمة خلفت فيه رغبة التمرد الواعي على الواقع المتخلف، فولدت في اعماقه الثورة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يذكر القارئ</w:t>
      </w:r>
      <w:r w:rsidRPr="00525883">
        <w:rPr>
          <w:rFonts w:ascii="Tahoma" w:eastAsia="Times New Roman" w:hAnsi="Tahoma" w:cs="Tahoma"/>
          <w:sz w:val="16"/>
          <w:szCs w:val="16"/>
        </w:rPr>
        <w:br/>
      </w:r>
      <w:r w:rsidRPr="00525883">
        <w:rPr>
          <w:rFonts w:ascii="Tahoma" w:eastAsia="Times New Roman" w:hAnsi="Tahoma" w:cs="Tahoma"/>
          <w:sz w:val="16"/>
          <w:szCs w:val="16"/>
          <w:rtl/>
        </w:rPr>
        <w:t>أو لا يذكر القارئ</w:t>
      </w:r>
      <w:r w:rsidRPr="00525883">
        <w:rPr>
          <w:rFonts w:ascii="Tahoma" w:eastAsia="Times New Roman" w:hAnsi="Tahoma" w:cs="Tahoma"/>
          <w:sz w:val="16"/>
          <w:szCs w:val="16"/>
        </w:rPr>
        <w:br/>
      </w:r>
      <w:r w:rsidRPr="00525883">
        <w:rPr>
          <w:rFonts w:ascii="Tahoma" w:eastAsia="Times New Roman" w:hAnsi="Tahoma" w:cs="Tahoma"/>
          <w:sz w:val="16"/>
          <w:szCs w:val="16"/>
          <w:rtl/>
        </w:rPr>
        <w:t>لكني، لكي يفهم كل الناس ما قلت،</w:t>
      </w:r>
      <w:r w:rsidRPr="00525883">
        <w:rPr>
          <w:rFonts w:ascii="Tahoma" w:eastAsia="Times New Roman" w:hAnsi="Tahoma" w:cs="Tahoma"/>
          <w:sz w:val="16"/>
          <w:szCs w:val="16"/>
        </w:rPr>
        <w:br/>
      </w:r>
      <w:r w:rsidRPr="00525883">
        <w:rPr>
          <w:rFonts w:ascii="Tahoma" w:eastAsia="Times New Roman" w:hAnsi="Tahoma" w:cs="Tahoma"/>
          <w:sz w:val="16"/>
          <w:szCs w:val="16"/>
          <w:rtl/>
        </w:rPr>
        <w:t>أعيد</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نحن، في الخامس،</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من شهر حزيران،</w:t>
      </w:r>
      <w:r w:rsidRPr="00525883">
        <w:rPr>
          <w:rFonts w:ascii="Tahoma" w:eastAsia="Times New Roman" w:hAnsi="Tahoma" w:cs="Tahoma"/>
          <w:sz w:val="16"/>
          <w:szCs w:val="16"/>
        </w:rPr>
        <w:br/>
      </w:r>
      <w:r w:rsidRPr="00525883">
        <w:rPr>
          <w:rFonts w:ascii="Tahoma" w:eastAsia="Times New Roman" w:hAnsi="Tahoma" w:cs="Tahoma"/>
          <w:sz w:val="16"/>
          <w:szCs w:val="16"/>
          <w:rtl/>
        </w:rPr>
        <w:t>ولدنا من جديد</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ان الذي يدفعه الى اعلان هذه النتيجة الخطيرة، قناعته بان الهزيمة لم تقتل مقومات الثورة.. وان الخسارة قد حدثت في موازين القوى ولم تصب مكونات الجسم العربي. واذا كانت الهزيمة قد سلبت الكثير من الواقع، فانها في المقابل خلقت الارادة الثورية داخل الانسان، والتي يمكن ان تحرك الاجزاء المتبقية عنده والمتوزعة على التاريخ والارض والهوية، كما حددها في قصيدة (اعلنها)، حيث يؤكد الشاعر فيها قوميته، ويعتبر</w:t>
      </w:r>
      <w:r w:rsidRPr="00525883">
        <w:rPr>
          <w:rFonts w:ascii="Tahoma" w:eastAsia="Times New Roman" w:hAnsi="Tahoma" w:cs="Tahoma"/>
          <w:sz w:val="16"/>
          <w:szCs w:val="16"/>
        </w:rPr>
        <w:br/>
      </w:r>
      <w:r w:rsidRPr="00525883">
        <w:rPr>
          <w:rFonts w:ascii="Tahoma" w:eastAsia="Times New Roman" w:hAnsi="Tahoma" w:cs="Tahoma"/>
          <w:sz w:val="16"/>
          <w:szCs w:val="16"/>
          <w:rtl/>
        </w:rPr>
        <w:t>ان عناصر القومية مادامت باقية، فان الثورة هي نتيجة حتمية ستحدث ذات يوم</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لي من أرضي أشبار</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لي زيتونة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ليمونه</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بئر.. وشجيرة صُبّار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ما دامت لي ذكرى</w:t>
      </w:r>
      <w:r w:rsidRPr="00525883">
        <w:rPr>
          <w:rFonts w:ascii="Tahoma" w:eastAsia="Times New Roman" w:hAnsi="Tahoma" w:cs="Tahoma"/>
          <w:sz w:val="16"/>
          <w:szCs w:val="16"/>
        </w:rPr>
        <w:br/>
      </w:r>
      <w:r w:rsidRPr="00525883">
        <w:rPr>
          <w:rFonts w:ascii="Tahoma" w:eastAsia="Times New Roman" w:hAnsi="Tahoma" w:cs="Tahoma"/>
          <w:sz w:val="16"/>
          <w:szCs w:val="16"/>
          <w:rtl/>
        </w:rPr>
        <w:t>مكتبة صغرى</w:t>
      </w:r>
      <w:r w:rsidRPr="00525883">
        <w:rPr>
          <w:rFonts w:ascii="Tahoma" w:eastAsia="Times New Roman" w:hAnsi="Tahoma" w:cs="Tahoma"/>
          <w:sz w:val="16"/>
          <w:szCs w:val="16"/>
        </w:rPr>
        <w:br/>
      </w:r>
      <w:r w:rsidRPr="00525883">
        <w:rPr>
          <w:rFonts w:ascii="Tahoma" w:eastAsia="Times New Roman" w:hAnsi="Tahoma" w:cs="Tahoma"/>
          <w:sz w:val="16"/>
          <w:szCs w:val="16"/>
          <w:rtl/>
        </w:rPr>
        <w:t>صورة جدّ مرحوم.. وجدار</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في بلدي كلمات عربيه</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وأغان شعبية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مخطوطة أشعار</w:t>
      </w:r>
      <w:r w:rsidRPr="00525883">
        <w:rPr>
          <w:rFonts w:ascii="Tahoma" w:eastAsia="Times New Roman" w:hAnsi="Tahoma" w:cs="Tahoma"/>
          <w:sz w:val="16"/>
          <w:szCs w:val="16"/>
        </w:rPr>
        <w:br/>
      </w:r>
      <w:r w:rsidRPr="00525883">
        <w:rPr>
          <w:rFonts w:ascii="Tahoma" w:eastAsia="Times New Roman" w:hAnsi="Tahoma" w:cs="Tahoma"/>
          <w:sz w:val="16"/>
          <w:szCs w:val="16"/>
          <w:rtl/>
        </w:rPr>
        <w:t>وحكايا عنترة العبسي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وحروب الدعوة في أرض الرومان وفي أرض الفرس</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لي عيناي</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لي شفتاي</w:t>
      </w:r>
      <w:r w:rsidRPr="00525883">
        <w:rPr>
          <w:rFonts w:ascii="Tahoma" w:eastAsia="Times New Roman" w:hAnsi="Tahoma" w:cs="Tahoma"/>
          <w:sz w:val="16"/>
          <w:szCs w:val="16"/>
        </w:rPr>
        <w:br/>
      </w:r>
      <w:r w:rsidRPr="00525883">
        <w:rPr>
          <w:rFonts w:ascii="Tahoma" w:eastAsia="Times New Roman" w:hAnsi="Tahoma" w:cs="Tahoma"/>
          <w:sz w:val="16"/>
          <w:szCs w:val="16"/>
          <w:rtl/>
        </w:rPr>
        <w:t>ويداي</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مادامت لي.. نفسي</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أعلنها.. حرباً شعواء</w:t>
      </w:r>
      <w:r w:rsidRPr="00525883">
        <w:rPr>
          <w:rFonts w:ascii="Tahoma" w:eastAsia="Times New Roman" w:hAnsi="Tahoma" w:cs="Tahoma"/>
          <w:sz w:val="16"/>
          <w:szCs w:val="16"/>
        </w:rPr>
        <w:br/>
      </w:r>
      <w:r w:rsidRPr="00525883">
        <w:rPr>
          <w:rFonts w:ascii="Tahoma" w:eastAsia="Times New Roman" w:hAnsi="Tahoma" w:cs="Tahoma"/>
          <w:sz w:val="16"/>
          <w:szCs w:val="16"/>
          <w:rtl/>
        </w:rPr>
        <w:t>باسم الأحرار الشرفاء</w:t>
      </w:r>
      <w:r w:rsidRPr="00525883">
        <w:rPr>
          <w:rFonts w:ascii="Tahoma" w:eastAsia="Times New Roman" w:hAnsi="Tahoma" w:cs="Tahoma"/>
          <w:sz w:val="16"/>
          <w:szCs w:val="16"/>
        </w:rPr>
        <w:br/>
      </w:r>
      <w:r w:rsidRPr="00525883">
        <w:rPr>
          <w:rFonts w:ascii="Tahoma" w:eastAsia="Times New Roman" w:hAnsi="Tahoma" w:cs="Tahoma"/>
          <w:sz w:val="16"/>
          <w:szCs w:val="16"/>
          <w:rtl/>
        </w:rPr>
        <w:t>عمّالا.. طلاباً.. شعراء</w:t>
      </w:r>
      <w:r w:rsidRPr="00525883">
        <w:rPr>
          <w:rFonts w:ascii="Tahoma" w:eastAsia="Times New Roman" w:hAnsi="Tahoma" w:cs="Tahoma"/>
          <w:sz w:val="16"/>
          <w:szCs w:val="16"/>
        </w:rPr>
        <w:br/>
      </w:r>
      <w:r w:rsidRPr="00525883">
        <w:rPr>
          <w:rFonts w:ascii="Tahoma" w:eastAsia="Times New Roman" w:hAnsi="Tahoma" w:cs="Tahoma"/>
          <w:sz w:val="16"/>
          <w:szCs w:val="16"/>
          <w:rtl/>
        </w:rPr>
        <w:t>أعلنها.. وليشبع من خبز العار</w:t>
      </w:r>
      <w:r w:rsidRPr="00525883">
        <w:rPr>
          <w:rFonts w:ascii="Tahoma" w:eastAsia="Times New Roman" w:hAnsi="Tahoma" w:cs="Tahoma"/>
          <w:sz w:val="16"/>
          <w:szCs w:val="16"/>
        </w:rPr>
        <w:br/>
      </w:r>
      <w:r w:rsidRPr="00525883">
        <w:rPr>
          <w:rFonts w:ascii="Tahoma" w:eastAsia="Times New Roman" w:hAnsi="Tahoma" w:cs="Tahoma"/>
          <w:sz w:val="16"/>
          <w:szCs w:val="16"/>
          <w:rtl/>
        </w:rPr>
        <w:t>الجوفُ الجبناء.. واعداء الشمسِ</w:t>
      </w:r>
      <w:r w:rsidRPr="00525883">
        <w:rPr>
          <w:rFonts w:ascii="Tahoma" w:eastAsia="Times New Roman" w:hAnsi="Tahoma" w:cs="Tahoma"/>
          <w:sz w:val="16"/>
          <w:szCs w:val="16"/>
        </w:rPr>
        <w:br/>
      </w:r>
      <w:r w:rsidRPr="00525883">
        <w:rPr>
          <w:rFonts w:ascii="Tahoma" w:eastAsia="Times New Roman" w:hAnsi="Tahoma" w:cs="Tahoma"/>
          <w:sz w:val="16"/>
          <w:szCs w:val="16"/>
          <w:rtl/>
        </w:rPr>
        <w:t>بعد ان يطمئن الشاعر الى امكانية الثورة.. وبعد ان يثبت عناصرها ومستلزماتها، يقف ليوجه خطابه المتحدي لاعدائه</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يا منشئين على خرائب منزلي</w:t>
      </w:r>
      <w:r w:rsidRPr="00525883">
        <w:rPr>
          <w:rFonts w:ascii="Tahoma" w:eastAsia="Times New Roman" w:hAnsi="Tahoma" w:cs="Tahoma"/>
          <w:sz w:val="16"/>
          <w:szCs w:val="16"/>
        </w:rPr>
        <w:br/>
      </w:r>
      <w:r w:rsidRPr="00525883">
        <w:rPr>
          <w:rFonts w:ascii="Tahoma" w:eastAsia="Times New Roman" w:hAnsi="Tahoma" w:cs="Tahoma"/>
          <w:sz w:val="16"/>
          <w:szCs w:val="16"/>
          <w:rtl/>
        </w:rPr>
        <w:t>تحت الخرائب نقمةٌ تتقلبُ</w:t>
      </w:r>
      <w:r w:rsidRPr="00525883">
        <w:rPr>
          <w:rFonts w:ascii="Tahoma" w:eastAsia="Times New Roman" w:hAnsi="Tahoma" w:cs="Tahoma"/>
          <w:sz w:val="16"/>
          <w:szCs w:val="16"/>
        </w:rPr>
        <w:br/>
      </w:r>
      <w:r w:rsidRPr="00525883">
        <w:rPr>
          <w:rFonts w:ascii="Tahoma" w:eastAsia="Times New Roman" w:hAnsi="Tahoma" w:cs="Tahoma"/>
          <w:sz w:val="16"/>
          <w:szCs w:val="16"/>
          <w:rtl/>
        </w:rPr>
        <w:t>إن كان جذعي للفؤس ضحيةً</w:t>
      </w:r>
      <w:r w:rsidRPr="00525883">
        <w:rPr>
          <w:rFonts w:ascii="Tahoma" w:eastAsia="Times New Roman" w:hAnsi="Tahoma" w:cs="Tahoma"/>
          <w:sz w:val="16"/>
          <w:szCs w:val="16"/>
        </w:rPr>
        <w:br/>
      </w:r>
      <w:r w:rsidRPr="00525883">
        <w:rPr>
          <w:rFonts w:ascii="Tahoma" w:eastAsia="Times New Roman" w:hAnsi="Tahoma" w:cs="Tahoma"/>
          <w:sz w:val="16"/>
          <w:szCs w:val="16"/>
          <w:rtl/>
        </w:rPr>
        <w:t>جذري إله في الثرى يتأهبُ</w:t>
      </w:r>
      <w:r w:rsidRPr="00525883">
        <w:rPr>
          <w:rFonts w:ascii="Tahoma" w:eastAsia="Times New Roman" w:hAnsi="Tahoma" w:cs="Tahoma"/>
          <w:sz w:val="16"/>
          <w:szCs w:val="16"/>
        </w:rPr>
        <w:br/>
      </w:r>
      <w:r w:rsidRPr="00525883">
        <w:rPr>
          <w:rFonts w:ascii="Tahoma" w:eastAsia="Times New Roman" w:hAnsi="Tahoma" w:cs="Tahoma"/>
          <w:sz w:val="16"/>
          <w:szCs w:val="16"/>
          <w:rtl/>
        </w:rPr>
        <w:t>هذا أنا! عريان إلا من غد</w:t>
      </w:r>
      <w:r w:rsidRPr="00525883">
        <w:rPr>
          <w:rFonts w:ascii="Tahoma" w:eastAsia="Times New Roman" w:hAnsi="Tahoma" w:cs="Tahoma"/>
          <w:sz w:val="16"/>
          <w:szCs w:val="16"/>
        </w:rPr>
        <w:br/>
      </w:r>
      <w:r w:rsidRPr="00525883">
        <w:rPr>
          <w:rFonts w:ascii="Tahoma" w:eastAsia="Times New Roman" w:hAnsi="Tahoma" w:cs="Tahoma"/>
          <w:sz w:val="16"/>
          <w:szCs w:val="16"/>
          <w:rtl/>
        </w:rPr>
        <w:t>أرتاح في أفيائه أو أصلبُ</w:t>
      </w:r>
      <w:r w:rsidRPr="00525883">
        <w:rPr>
          <w:rFonts w:ascii="Tahoma" w:eastAsia="Times New Roman" w:hAnsi="Tahoma" w:cs="Tahoma"/>
          <w:sz w:val="16"/>
          <w:szCs w:val="16"/>
        </w:rPr>
        <w:br/>
      </w:r>
      <w:r w:rsidRPr="00525883">
        <w:rPr>
          <w:rFonts w:ascii="Tahoma" w:eastAsia="Times New Roman" w:hAnsi="Tahoma" w:cs="Tahoma"/>
          <w:sz w:val="16"/>
          <w:szCs w:val="16"/>
          <w:rtl/>
        </w:rPr>
        <w:t>ولأجل عينيه وأعين اخوتي</w:t>
      </w:r>
      <w:r w:rsidRPr="00525883">
        <w:rPr>
          <w:rFonts w:ascii="Tahoma" w:eastAsia="Times New Roman" w:hAnsi="Tahoma" w:cs="Tahoma"/>
          <w:sz w:val="16"/>
          <w:szCs w:val="16"/>
        </w:rPr>
        <w:br/>
      </w:r>
      <w:r w:rsidRPr="00525883">
        <w:rPr>
          <w:rFonts w:ascii="Tahoma" w:eastAsia="Times New Roman" w:hAnsi="Tahoma" w:cs="Tahoma"/>
          <w:sz w:val="16"/>
          <w:szCs w:val="16"/>
          <w:rtl/>
        </w:rPr>
        <w:t>أمشي.. واعطي الدرب ما يتطلبُ</w:t>
      </w:r>
      <w:r w:rsidRPr="00525883">
        <w:rPr>
          <w:rFonts w:ascii="Tahoma" w:eastAsia="Times New Roman" w:hAnsi="Tahoma" w:cs="Tahoma"/>
          <w:sz w:val="16"/>
          <w:szCs w:val="16"/>
        </w:rPr>
        <w:br/>
      </w:r>
      <w:r w:rsidRPr="00525883">
        <w:rPr>
          <w:rFonts w:ascii="Tahoma" w:eastAsia="Times New Roman" w:hAnsi="Tahoma" w:cs="Tahoma"/>
          <w:sz w:val="16"/>
          <w:szCs w:val="16"/>
          <w:rtl/>
        </w:rPr>
        <w:t>الى هنا يكون قد انتهى الجزء الثاني من المشروع الثوري الذي نستخلصه من نتاج سميح القاسم.. انه هنا يقف ازاء انطلاقه ثورية ممتدة من الماضي.. متحركة في الحاضر.. متجهة نحو المستقبل</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آخر الاجزاء في هذا المشروع هو الفعل النضالي المستمر والعملية الثورية المتواصلة التي تحدث الشاعر عنها سابقاً. وهي تتمثل موضوعياً وزمنياً بالانتفاضة الفلسطينى. وهذا ما جعل الشاعر يصعد خطابه الحماسي الى اقصى ما يستطيع بلوغه من درجات في (قصيدة الانتفاضة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في القصيدة نلاحظ عودة المضامين الثورية التي تحدث بها في نتاجه الشعري السابق. فهو يجد في ثورة الحجارة نقطة الوصول الى الرحلة المطلوبة التي بنى من أجل بلوغها مقدمات طويلة شغلت معظم مشروعه النضالي</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وفي ضوء ذلك نراه يرسم صورة ذات الوان صارخة لمصير الاعداء الذي ستحدده الثورة الفلسطينية، حيث يضعهم في محرقة حقيقية تحيط بهم من كل الجوانب</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كل سماء فوقكم جهنمُ</w:t>
      </w:r>
      <w:r w:rsidRPr="00525883">
        <w:rPr>
          <w:rFonts w:ascii="Tahoma" w:eastAsia="Times New Roman" w:hAnsi="Tahoma" w:cs="Tahoma"/>
          <w:sz w:val="16"/>
          <w:szCs w:val="16"/>
        </w:rPr>
        <w:br/>
      </w:r>
      <w:r w:rsidRPr="00525883">
        <w:rPr>
          <w:rFonts w:ascii="Tahoma" w:eastAsia="Times New Roman" w:hAnsi="Tahoma" w:cs="Tahoma"/>
          <w:sz w:val="16"/>
          <w:szCs w:val="16"/>
          <w:rtl/>
        </w:rPr>
        <w:t>وكل أرض تحتكم جهنمُ</w:t>
      </w:r>
      <w:r w:rsidRPr="00525883">
        <w:rPr>
          <w:rFonts w:ascii="Tahoma" w:eastAsia="Times New Roman" w:hAnsi="Tahoma" w:cs="Tahoma"/>
          <w:sz w:val="16"/>
          <w:szCs w:val="16"/>
        </w:rPr>
        <w:br/>
      </w:r>
      <w:r w:rsidRPr="00525883">
        <w:rPr>
          <w:rFonts w:ascii="Tahoma" w:eastAsia="Times New Roman" w:hAnsi="Tahoma" w:cs="Tahoma"/>
          <w:sz w:val="16"/>
          <w:szCs w:val="16"/>
          <w:rtl/>
        </w:rPr>
        <w:t>لقد حدث هذا الطغيان الثوري بفعل الموقف الفلسطينية الذي حمله كل ابناء فلسطين باصرار ثابت لا يقبل المساومة أو التراجع</w:t>
      </w:r>
      <w:r w:rsidRPr="00525883">
        <w:rPr>
          <w:rFonts w:ascii="Tahoma" w:eastAsia="Times New Roman" w:hAnsi="Tahoma" w:cs="Tahoma"/>
          <w:sz w:val="16"/>
          <w:szCs w:val="16"/>
        </w:rPr>
        <w:br/>
      </w:r>
      <w:r w:rsidRPr="00525883">
        <w:rPr>
          <w:rFonts w:ascii="Tahoma" w:eastAsia="Times New Roman" w:hAnsi="Tahoma" w:cs="Tahoma"/>
          <w:sz w:val="16"/>
          <w:szCs w:val="16"/>
          <w:rtl/>
        </w:rPr>
        <w:t>يموتُ منا الطفلُ والشيخُ</w:t>
      </w:r>
      <w:r w:rsidRPr="00525883">
        <w:rPr>
          <w:rFonts w:ascii="Tahoma" w:eastAsia="Times New Roman" w:hAnsi="Tahoma" w:cs="Tahoma"/>
          <w:sz w:val="16"/>
          <w:szCs w:val="16"/>
        </w:rPr>
        <w:br/>
      </w:r>
      <w:r w:rsidRPr="00525883">
        <w:rPr>
          <w:rFonts w:ascii="Tahoma" w:eastAsia="Times New Roman" w:hAnsi="Tahoma" w:cs="Tahoma"/>
          <w:sz w:val="16"/>
          <w:szCs w:val="16"/>
          <w:rtl/>
        </w:rPr>
        <w:t>ولا يستسلمُ</w:t>
      </w:r>
      <w:r w:rsidRPr="00525883">
        <w:rPr>
          <w:rFonts w:ascii="Tahoma" w:eastAsia="Times New Roman" w:hAnsi="Tahoma" w:cs="Tahoma"/>
          <w:sz w:val="16"/>
          <w:szCs w:val="16"/>
        </w:rPr>
        <w:br/>
      </w:r>
      <w:r w:rsidRPr="00525883">
        <w:rPr>
          <w:rFonts w:ascii="Tahoma" w:eastAsia="Times New Roman" w:hAnsi="Tahoma" w:cs="Tahoma"/>
          <w:sz w:val="16"/>
          <w:szCs w:val="16"/>
          <w:rtl/>
        </w:rPr>
        <w:t>وتسقطُ الأمُ على ابنائها القتلى</w:t>
      </w:r>
      <w:r w:rsidRPr="00525883">
        <w:rPr>
          <w:rFonts w:ascii="Tahoma" w:eastAsia="Times New Roman" w:hAnsi="Tahoma" w:cs="Tahoma"/>
          <w:sz w:val="16"/>
          <w:szCs w:val="16"/>
        </w:rPr>
        <w:br/>
      </w:r>
      <w:r w:rsidRPr="00525883">
        <w:rPr>
          <w:rFonts w:ascii="Tahoma" w:eastAsia="Times New Roman" w:hAnsi="Tahoma" w:cs="Tahoma"/>
          <w:sz w:val="16"/>
          <w:szCs w:val="16"/>
          <w:rtl/>
        </w:rPr>
        <w:t>ولا تستسلمُ</w:t>
      </w:r>
      <w:r w:rsidRPr="00525883">
        <w:rPr>
          <w:rFonts w:ascii="Tahoma" w:eastAsia="Times New Roman" w:hAnsi="Tahoma" w:cs="Tahoma"/>
          <w:sz w:val="16"/>
          <w:szCs w:val="16"/>
        </w:rPr>
        <w:br/>
      </w:r>
      <w:r w:rsidRPr="00525883">
        <w:rPr>
          <w:rFonts w:ascii="Tahoma" w:eastAsia="Times New Roman" w:hAnsi="Tahoma" w:cs="Tahoma"/>
          <w:sz w:val="16"/>
          <w:szCs w:val="16"/>
          <w:rtl/>
        </w:rPr>
        <w:t>ان الحدث يمثل موقفاً تاريخياً مصيرياً، تضافرت عوامل الثورة من أجل بلورته وانضاجه، ومن ثم اطلاقه كفعل ثوري مؤثر صادر من ارادة ثابتة لا تنكسر ولا تهزم، اذ انها تحمل صفة القضاء الذي لا يتغير، مهما بذل الطغاة من محاولات ارهابية مختلفة الاشكال والمظاهر</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تقدموا</w:t>
      </w:r>
      <w:r w:rsidRPr="00525883">
        <w:rPr>
          <w:rFonts w:ascii="Tahoma" w:eastAsia="Times New Roman" w:hAnsi="Tahoma" w:cs="Tahoma"/>
          <w:sz w:val="16"/>
          <w:szCs w:val="16"/>
        </w:rPr>
        <w:br/>
      </w:r>
      <w:r w:rsidRPr="00525883">
        <w:rPr>
          <w:rFonts w:ascii="Tahoma" w:eastAsia="Times New Roman" w:hAnsi="Tahoma" w:cs="Tahoma"/>
          <w:sz w:val="16"/>
          <w:szCs w:val="16"/>
          <w:rtl/>
        </w:rPr>
        <w:t>بناقلات جندكم</w:t>
      </w:r>
      <w:r w:rsidRPr="00525883">
        <w:rPr>
          <w:rFonts w:ascii="Tahoma" w:eastAsia="Times New Roman" w:hAnsi="Tahoma" w:cs="Tahoma"/>
          <w:sz w:val="16"/>
          <w:szCs w:val="16"/>
        </w:rPr>
        <w:br/>
      </w:r>
      <w:r w:rsidRPr="00525883">
        <w:rPr>
          <w:rFonts w:ascii="Tahoma" w:eastAsia="Times New Roman" w:hAnsi="Tahoma" w:cs="Tahoma"/>
          <w:sz w:val="16"/>
          <w:szCs w:val="16"/>
          <w:rtl/>
        </w:rPr>
        <w:t>وراجمات حقدكم</w:t>
      </w:r>
      <w:r w:rsidRPr="00525883">
        <w:rPr>
          <w:rFonts w:ascii="Tahoma" w:eastAsia="Times New Roman" w:hAnsi="Tahoma" w:cs="Tahoma"/>
          <w:sz w:val="16"/>
          <w:szCs w:val="16"/>
        </w:rPr>
        <w:br/>
      </w:r>
      <w:r w:rsidRPr="00525883">
        <w:rPr>
          <w:rFonts w:ascii="Tahoma" w:eastAsia="Times New Roman" w:hAnsi="Tahoma" w:cs="Tahoma"/>
          <w:sz w:val="16"/>
          <w:szCs w:val="16"/>
          <w:rtl/>
        </w:rPr>
        <w:t>وهددوا</w:t>
      </w:r>
      <w:r w:rsidRPr="00525883">
        <w:rPr>
          <w:rFonts w:ascii="Tahoma" w:eastAsia="Times New Roman" w:hAnsi="Tahoma" w:cs="Tahoma"/>
          <w:sz w:val="16"/>
          <w:szCs w:val="16"/>
        </w:rPr>
        <w:br/>
      </w:r>
      <w:r w:rsidRPr="00525883">
        <w:rPr>
          <w:rFonts w:ascii="Tahoma" w:eastAsia="Times New Roman" w:hAnsi="Tahoma" w:cs="Tahoma"/>
          <w:sz w:val="16"/>
          <w:szCs w:val="16"/>
          <w:rtl/>
        </w:rPr>
        <w:t>وشردوا</w:t>
      </w:r>
      <w:r w:rsidRPr="00525883">
        <w:rPr>
          <w:rFonts w:ascii="Tahoma" w:eastAsia="Times New Roman" w:hAnsi="Tahoma" w:cs="Tahoma"/>
          <w:sz w:val="16"/>
          <w:szCs w:val="16"/>
        </w:rPr>
        <w:br/>
      </w:r>
      <w:r w:rsidRPr="00525883">
        <w:rPr>
          <w:rFonts w:ascii="Tahoma" w:eastAsia="Times New Roman" w:hAnsi="Tahoma" w:cs="Tahoma"/>
          <w:sz w:val="16"/>
          <w:szCs w:val="16"/>
          <w:rtl/>
        </w:rPr>
        <w:t>ويتموا</w:t>
      </w:r>
      <w:r w:rsidRPr="00525883">
        <w:rPr>
          <w:rFonts w:ascii="Tahoma" w:eastAsia="Times New Roman" w:hAnsi="Tahoma" w:cs="Tahoma"/>
          <w:sz w:val="16"/>
          <w:szCs w:val="16"/>
        </w:rPr>
        <w:br/>
      </w:r>
      <w:r w:rsidRPr="00525883">
        <w:rPr>
          <w:rFonts w:ascii="Tahoma" w:eastAsia="Times New Roman" w:hAnsi="Tahoma" w:cs="Tahoma"/>
          <w:sz w:val="16"/>
          <w:szCs w:val="16"/>
          <w:rtl/>
        </w:rPr>
        <w:lastRenderedPageBreak/>
        <w:t>لن تكسروا اعماقنا</w:t>
      </w:r>
      <w:r w:rsidRPr="00525883">
        <w:rPr>
          <w:rFonts w:ascii="Tahoma" w:eastAsia="Times New Roman" w:hAnsi="Tahoma" w:cs="Tahoma"/>
          <w:sz w:val="16"/>
          <w:szCs w:val="16"/>
        </w:rPr>
        <w:br/>
      </w:r>
      <w:r w:rsidRPr="00525883">
        <w:rPr>
          <w:rFonts w:ascii="Tahoma" w:eastAsia="Times New Roman" w:hAnsi="Tahoma" w:cs="Tahoma"/>
          <w:sz w:val="16"/>
          <w:szCs w:val="16"/>
          <w:rtl/>
        </w:rPr>
        <w:t>لن تهزموا اشواقنا</w:t>
      </w:r>
      <w:r w:rsidRPr="00525883">
        <w:rPr>
          <w:rFonts w:ascii="Tahoma" w:eastAsia="Times New Roman" w:hAnsi="Tahoma" w:cs="Tahoma"/>
          <w:sz w:val="16"/>
          <w:szCs w:val="16"/>
        </w:rPr>
        <w:br/>
      </w:r>
      <w:r w:rsidRPr="00525883">
        <w:rPr>
          <w:rFonts w:ascii="Tahoma" w:eastAsia="Times New Roman" w:hAnsi="Tahoma" w:cs="Tahoma"/>
          <w:sz w:val="16"/>
          <w:szCs w:val="16"/>
          <w:rtl/>
        </w:rPr>
        <w:t>نحن قضاء مبرمُ</w:t>
      </w:r>
      <w:r w:rsidRPr="00525883">
        <w:rPr>
          <w:rFonts w:ascii="Tahoma" w:eastAsia="Times New Roman" w:hAnsi="Tahoma" w:cs="Tahoma"/>
          <w:sz w:val="16"/>
          <w:szCs w:val="16"/>
        </w:rPr>
        <w:br/>
      </w:r>
      <w:r w:rsidRPr="00525883">
        <w:rPr>
          <w:rFonts w:ascii="Tahoma" w:eastAsia="Times New Roman" w:hAnsi="Tahoma" w:cs="Tahoma"/>
          <w:sz w:val="16"/>
          <w:szCs w:val="16"/>
          <w:rtl/>
        </w:rPr>
        <w:t>ويواصل الشاعر خطابه الثوري المتحدي الغاضب مؤكداً فيه نظرته الاستشرافية للمستقبل، بان نهاية الاعداء مسألة حتمية، وهي وشيكة الوقوع.. وان نقطة النهاية هذه، هي بداية البداية للمسيرة الثورية المتصاعدة، حيث تتوافر على مقومات متجددة تشمل الانسان والارض، مما يمنح الموقف قوة اضافية على المواصلة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يصيح كل حجر مغتصب</w:t>
      </w:r>
      <w:r w:rsidRPr="00525883">
        <w:rPr>
          <w:rFonts w:ascii="Tahoma" w:eastAsia="Times New Roman" w:hAnsi="Tahoma" w:cs="Tahoma"/>
          <w:sz w:val="16"/>
          <w:szCs w:val="16"/>
        </w:rPr>
        <w:br/>
      </w:r>
      <w:r w:rsidRPr="00525883">
        <w:rPr>
          <w:rFonts w:ascii="Tahoma" w:eastAsia="Times New Roman" w:hAnsi="Tahoma" w:cs="Tahoma"/>
          <w:sz w:val="16"/>
          <w:szCs w:val="16"/>
          <w:rtl/>
        </w:rPr>
        <w:t>تصرخ كل ساحة من غضب</w:t>
      </w:r>
      <w:r w:rsidRPr="00525883">
        <w:rPr>
          <w:rFonts w:ascii="Tahoma" w:eastAsia="Times New Roman" w:hAnsi="Tahoma" w:cs="Tahoma"/>
          <w:sz w:val="16"/>
          <w:szCs w:val="16"/>
        </w:rPr>
        <w:br/>
      </w:r>
      <w:r w:rsidRPr="00525883">
        <w:rPr>
          <w:rFonts w:ascii="Tahoma" w:eastAsia="Times New Roman" w:hAnsi="Tahoma" w:cs="Tahoma"/>
          <w:sz w:val="16"/>
          <w:szCs w:val="16"/>
          <w:rtl/>
        </w:rPr>
        <w:t>الموت.. لا الركوع</w:t>
      </w:r>
      <w:r w:rsidRPr="00525883">
        <w:rPr>
          <w:rFonts w:ascii="Tahoma" w:eastAsia="Times New Roman" w:hAnsi="Tahoma" w:cs="Tahoma"/>
          <w:sz w:val="16"/>
          <w:szCs w:val="16"/>
        </w:rPr>
        <w:br/>
      </w:r>
      <w:r w:rsidRPr="00525883">
        <w:rPr>
          <w:rFonts w:ascii="Tahoma" w:eastAsia="Times New Roman" w:hAnsi="Tahoma" w:cs="Tahoma"/>
          <w:sz w:val="16"/>
          <w:szCs w:val="16"/>
          <w:rtl/>
        </w:rPr>
        <w:t>موت.. ولا ركوع</w:t>
      </w:r>
      <w:r w:rsidRPr="00525883">
        <w:rPr>
          <w:rFonts w:ascii="Tahoma" w:eastAsia="Times New Roman" w:hAnsi="Tahoma" w:cs="Tahoma"/>
          <w:sz w:val="16"/>
          <w:szCs w:val="16"/>
        </w:rPr>
        <w:br/>
      </w:r>
      <w:r w:rsidRPr="00525883">
        <w:rPr>
          <w:rFonts w:ascii="Tahoma" w:eastAsia="Times New Roman" w:hAnsi="Tahoma" w:cs="Tahoma"/>
          <w:sz w:val="16"/>
          <w:szCs w:val="16"/>
          <w:rtl/>
        </w:rPr>
        <w:t>ولا تتوقف العملية عند هذا الحد، بل تتواصل الاضافات الداعمة، حيث يدخل المواجهة الجريح والذبيح والثاكل والميتم.. يتقدمون الى جانب الحجارة وابواب جنين ونابلس، من أجل ان تظل الثورة مستمرة كموقف تاريخي كبير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لقد كنا نتوقع ان نجد المضامين القومية بمفرداتها البارزة متوزعة على مقاطع القصيدة، كما فعل الشاعر بكثرة في قصائده الكثيرة. لكن يبدو ان اندفاعه الشعري بنبرته الحماسية لم تعطه فرصة التطرق الى المفاهيم القومية. أو لعه وجد ان المضامين السابقة قد لخصها او تجاوزها رماة الحجارة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336" w:lineRule="atLeast"/>
        <w:jc w:val="center"/>
        <w:rPr>
          <w:rFonts w:ascii="Arabic Transparent" w:eastAsia="Times New Roman" w:hAnsi="Arabic Transparent" w:cs="Arabic Transparent"/>
          <w:sz w:val="24"/>
          <w:szCs w:val="24"/>
        </w:rPr>
      </w:pPr>
      <w:r w:rsidRPr="00525883">
        <w:rPr>
          <w:rFonts w:ascii="Arabic Transparent" w:eastAsia="Times New Roman" w:hAnsi="Arabic Transparent" w:cs="Arabic Transparent"/>
          <w:sz w:val="24"/>
          <w:szCs w:val="24"/>
          <w:rtl/>
        </w:rPr>
        <w:t>الانسانية والتحرر</w:t>
      </w:r>
      <w:r w:rsidRPr="00525883">
        <w:rPr>
          <w:rFonts w:ascii="Arabic Transparent" w:eastAsia="Times New Roman" w:hAnsi="Arabic Transparent" w:cs="Arabic Transparent"/>
          <w:sz w:val="24"/>
          <w:szCs w:val="24"/>
        </w:rPr>
        <w:br/>
      </w:r>
      <w:r w:rsidRPr="00525883">
        <w:rPr>
          <w:rFonts w:ascii="Arabic Transparent" w:eastAsia="Times New Roman" w:hAnsi="Arabic Transparent" w:cs="Arabic Transparent"/>
          <w:sz w:val="24"/>
          <w:szCs w:val="24"/>
          <w:rtl/>
        </w:rPr>
        <w:t>في الشعر الفلسطيني المقاوم</w:t>
      </w:r>
    </w:p>
    <w:p w:rsidR="00525883" w:rsidRPr="00525883" w:rsidRDefault="00525883" w:rsidP="00525883">
      <w:pPr>
        <w:bidi w:val="0"/>
        <w:spacing w:before="100" w:beforeAutospacing="1" w:after="100" w:afterAutospacing="1" w:line="240" w:lineRule="auto"/>
        <w:jc w:val="center"/>
        <w:rPr>
          <w:rFonts w:ascii="Arabic Transparent" w:eastAsia="Times New Roman" w:hAnsi="Arabic Transparent" w:cs="Arabic Transparent"/>
          <w:b/>
          <w:bCs/>
          <w:sz w:val="17"/>
          <w:szCs w:val="17"/>
        </w:rPr>
      </w:pPr>
      <w:r w:rsidRPr="00525883">
        <w:rPr>
          <w:rFonts w:ascii="Arabic Transparent" w:eastAsia="Times New Roman" w:hAnsi="Arabic Transparent" w:cs="Arabic Transparent"/>
          <w:b/>
          <w:bCs/>
          <w:sz w:val="17"/>
          <w:szCs w:val="17"/>
          <w:rtl/>
        </w:rPr>
        <w:t>حسن الباش</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لم يكن وجود الشعر الفلسطيني المقاوم وجودا مغلقا أو مقوقعا، بل انه انطلق ليبشر بإنسانية هذا الأدب وعالميته، ولعل ما يجعله ينطلق نحو الإنسانية الإيمان الملتزم بأن قضايا التحرر في العالم هي قضايا واحدة ترتبط فيما بينها برباط الحرية.. والالتزام بحد ذاته حدد للشاعر الفلسطيني المقاوم ملامح وجوده في وطن تربطه بالعالم قضايا تحررية معينة. ولهذا وجد نفسه محاطا بعالم يخوض أقسى المعارك والتجارب الثرية، ومن هنا نجده ينخرط انخراطا عمليا في قضايا التحرر. وبعد ذلك لا عجب أن نجد الإنسان الفلسطيني يقاتل في صفوف الثورة الفيتنامية أو في صفوف الثورات الأفريقية المتلاحقة ولا عجب أيضا أن نجد الياباني يحارب في صفوف الثورة الفلسطينية ، فحركة التحرر حركة واحدة، الجرح إذا نزف في فلسطين فان الدم يسيل في أفريقيا أو في أي بلد يقوم بحركته الثورية من اجل التحرر</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ولو تفحصنا نصوص الشعر الفلسطيني المقاوم لوجدناها تمتلئ بمعاني المواقف الإنسانية التي تتم عن نظرة الشاعر ورؤيته الجديدة للعلاقات التي تربط العالم ببعضه. وتدخل هذه القضية ضمن ملمح من ملامح هذا الشعر هذا الملمح يمكن أن يدرج تحت قضية يسارية الأدب الفلسطيني اليسارية التي نفهمها نحن. أي الانطلاق من الوطن الى القومية الى الإنسانية. فالالتزام بقضايا التحرر العالمية بعد عملا مميزا في أدبنا. فهو موقف مبدئي وليس موقفا مرحليا تقتضيه الظروف واشكالاتها بل تقتضيه قضية أساسية وموقف ملتزم موقف استراتيجي تحكمه أهداف إنسانية كبرى لا يمكن الانحياز عنها أو الخروج عن خطها المبدئي وهكذا فهم شعرنا الفلسطيني المقاوم كلمة الشعر. فهي لا تعرف معنى غير معنى النضال ولا تفقه لغة غير لغة الإنسان كانسان إنها خلفية فكرية تحررية تجعل من الحرف انفجارا مدويا في شتى أرجاء البقاع</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نرى مثلا كيف نظر الشاعر الى حركة التحرر الأفريقية المناضلة ضد العنصرية. لقد نظر الى الصهيونية وعراها فوجدها حركة عنصرية تتسم تطلعاتها مع تطلعات العنصرين في أفريقيا، إذا فالشعب المضطهد واحد والحركة العنصرية واحدة والنتيجة أيضا نضال مشترك ضد هذه العنصرية هنا وهناك يقول حنا أبو حنا، موضحا إنسانية أدب الأرض</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هناك لي أخوة في الكفاح</w:t>
      </w:r>
      <w:r w:rsidRPr="00525883">
        <w:rPr>
          <w:rFonts w:ascii="Tahoma" w:eastAsia="Times New Roman" w:hAnsi="Tahoma" w:cs="Tahoma"/>
          <w:sz w:val="16"/>
          <w:szCs w:val="16"/>
        </w:rPr>
        <w:br/>
      </w:r>
      <w:r w:rsidRPr="00525883">
        <w:rPr>
          <w:rFonts w:ascii="Tahoma" w:eastAsia="Times New Roman" w:hAnsi="Tahoma" w:cs="Tahoma"/>
          <w:sz w:val="16"/>
          <w:szCs w:val="16"/>
          <w:rtl/>
        </w:rPr>
        <w:t>يفيضون طوفانه بأس عنيد</w:t>
      </w:r>
      <w:r w:rsidRPr="00525883">
        <w:rPr>
          <w:rFonts w:ascii="Tahoma" w:eastAsia="Times New Roman" w:hAnsi="Tahoma" w:cs="Tahoma"/>
          <w:sz w:val="16"/>
          <w:szCs w:val="16"/>
        </w:rPr>
        <w:br/>
      </w:r>
      <w:r w:rsidRPr="00525883">
        <w:rPr>
          <w:rFonts w:ascii="Tahoma" w:eastAsia="Times New Roman" w:hAnsi="Tahoma" w:cs="Tahoma"/>
          <w:sz w:val="16"/>
          <w:szCs w:val="16"/>
          <w:rtl/>
        </w:rPr>
        <w:t>لتغسل أفريقيا من آثام الغزاة</w:t>
      </w:r>
      <w:r w:rsidRPr="00525883">
        <w:rPr>
          <w:rFonts w:ascii="Tahoma" w:eastAsia="Times New Roman" w:hAnsi="Tahoma" w:cs="Tahoma"/>
          <w:sz w:val="16"/>
          <w:szCs w:val="16"/>
        </w:rPr>
        <w:br/>
      </w:r>
      <w:r w:rsidRPr="00525883">
        <w:rPr>
          <w:rFonts w:ascii="Tahoma" w:eastAsia="Times New Roman" w:hAnsi="Tahoma" w:cs="Tahoma"/>
          <w:sz w:val="16"/>
          <w:szCs w:val="16"/>
          <w:rtl/>
        </w:rPr>
        <w:t>وغدر العدو اللدود</w:t>
      </w:r>
      <w:r w:rsidRPr="00525883">
        <w:rPr>
          <w:rFonts w:ascii="Tahoma" w:eastAsia="Times New Roman" w:hAnsi="Tahoma" w:cs="Tahoma"/>
          <w:sz w:val="16"/>
          <w:szCs w:val="16"/>
        </w:rPr>
        <w:br/>
      </w:r>
      <w:r w:rsidRPr="00525883">
        <w:rPr>
          <w:rFonts w:ascii="Tahoma" w:eastAsia="Times New Roman" w:hAnsi="Tahoma" w:cs="Tahoma"/>
          <w:sz w:val="16"/>
          <w:szCs w:val="16"/>
          <w:rtl/>
        </w:rPr>
        <w:t>هناك في كل أرض وشبر</w:t>
      </w:r>
      <w:r w:rsidRPr="00525883">
        <w:rPr>
          <w:rFonts w:ascii="Tahoma" w:eastAsia="Times New Roman" w:hAnsi="Tahoma" w:cs="Tahoma"/>
          <w:sz w:val="16"/>
          <w:szCs w:val="16"/>
        </w:rPr>
        <w:br/>
      </w:r>
      <w:r w:rsidRPr="00525883">
        <w:rPr>
          <w:rFonts w:ascii="Tahoma" w:eastAsia="Times New Roman" w:hAnsi="Tahoma" w:cs="Tahoma"/>
          <w:sz w:val="16"/>
          <w:szCs w:val="16"/>
          <w:rtl/>
        </w:rPr>
        <w:t>بريق نضال</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هناك في كل شبر جراح</w:t>
      </w:r>
      <w:r w:rsidRPr="00525883">
        <w:rPr>
          <w:rFonts w:ascii="Tahoma" w:eastAsia="Times New Roman" w:hAnsi="Tahoma" w:cs="Tahoma"/>
          <w:sz w:val="16"/>
          <w:szCs w:val="16"/>
        </w:rPr>
        <w:br/>
      </w:r>
      <w:r w:rsidRPr="00525883">
        <w:rPr>
          <w:rFonts w:ascii="Tahoma" w:eastAsia="Times New Roman" w:hAnsi="Tahoma" w:cs="Tahoma"/>
          <w:sz w:val="16"/>
          <w:szCs w:val="16"/>
          <w:rtl/>
        </w:rPr>
        <w:t>وانه ثكلى وقبر شهيد،</w:t>
      </w:r>
      <w:r w:rsidRPr="00525883">
        <w:rPr>
          <w:rFonts w:ascii="Tahoma" w:eastAsia="Times New Roman" w:hAnsi="Tahoma" w:cs="Tahoma"/>
          <w:sz w:val="16"/>
          <w:szCs w:val="16"/>
        </w:rPr>
        <w:br/>
      </w:r>
      <w:r w:rsidRPr="00525883">
        <w:rPr>
          <w:rFonts w:ascii="Tahoma" w:eastAsia="Times New Roman" w:hAnsi="Tahoma" w:cs="Tahoma"/>
          <w:sz w:val="16"/>
          <w:szCs w:val="16"/>
          <w:rtl/>
        </w:rPr>
        <w:t>وبتغني الشاعر الفلسطيني بأناشيد الثورات في العالم فيرى مثلا إن استقلال كوبا ما هو إلا نصر لشعوب الأرض التي تقدس التحرير، ويدخل المعاني الثورية الوطنية ليوحي بها الى قضية النضال الشعبي الفلسطيني ضد الاحتلال فالإصرار على النضال والصمود قضيتان أساسيتان في حياة الشعب وحريته يقول الشاعر نفسه حنا أبو حنا</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لن نلين</w:t>
      </w:r>
      <w:r w:rsidRPr="00525883">
        <w:rPr>
          <w:rFonts w:ascii="Tahoma" w:eastAsia="Times New Roman" w:hAnsi="Tahoma" w:cs="Tahoma"/>
          <w:sz w:val="16"/>
          <w:szCs w:val="16"/>
        </w:rPr>
        <w:br/>
      </w:r>
      <w:r w:rsidRPr="00525883">
        <w:rPr>
          <w:rFonts w:ascii="Tahoma" w:eastAsia="Times New Roman" w:hAnsi="Tahoma" w:cs="Tahoma"/>
          <w:sz w:val="16"/>
          <w:szCs w:val="16"/>
          <w:rtl/>
        </w:rPr>
        <w:t>دون حريتنا عصف المنون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هفانا</w:t>
      </w:r>
      <w:r w:rsidRPr="00525883">
        <w:rPr>
          <w:rFonts w:ascii="Tahoma" w:eastAsia="Times New Roman" w:hAnsi="Tahoma" w:cs="Tahoma"/>
          <w:sz w:val="16"/>
          <w:szCs w:val="16"/>
        </w:rPr>
        <w:br/>
      </w:r>
      <w:r w:rsidRPr="00525883">
        <w:rPr>
          <w:rFonts w:ascii="Tahoma" w:eastAsia="Times New Roman" w:hAnsi="Tahoma" w:cs="Tahoma"/>
          <w:sz w:val="16"/>
          <w:szCs w:val="16"/>
          <w:rtl/>
        </w:rPr>
        <w:t>كان في الليل مع الانسام يسري</w:t>
      </w:r>
      <w:r w:rsidRPr="00525883">
        <w:rPr>
          <w:rFonts w:ascii="Tahoma" w:eastAsia="Times New Roman" w:hAnsi="Tahoma" w:cs="Tahoma"/>
          <w:sz w:val="16"/>
          <w:szCs w:val="16"/>
        </w:rPr>
        <w:br/>
      </w:r>
      <w:r w:rsidRPr="00525883">
        <w:rPr>
          <w:rFonts w:ascii="Tahoma" w:eastAsia="Times New Roman" w:hAnsi="Tahoma" w:cs="Tahoma"/>
          <w:sz w:val="16"/>
          <w:szCs w:val="16"/>
          <w:rtl/>
        </w:rPr>
        <w:t>يا حفيدي يا ابن كوبا الثائرة</w:t>
      </w:r>
      <w:r w:rsidRPr="00525883">
        <w:rPr>
          <w:rFonts w:ascii="Tahoma" w:eastAsia="Times New Roman" w:hAnsi="Tahoma" w:cs="Tahoma"/>
          <w:sz w:val="16"/>
          <w:szCs w:val="16"/>
        </w:rPr>
        <w:br/>
      </w:r>
      <w:r w:rsidRPr="00525883">
        <w:rPr>
          <w:rFonts w:ascii="Tahoma" w:eastAsia="Times New Roman" w:hAnsi="Tahoma" w:cs="Tahoma"/>
          <w:sz w:val="16"/>
          <w:szCs w:val="16"/>
          <w:rtl/>
        </w:rPr>
        <w:t>لن نغطي الفجر كف غادرة</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يا حفيدي نم</w:t>
      </w:r>
      <w:r w:rsidRPr="00525883">
        <w:rPr>
          <w:rFonts w:ascii="Tahoma" w:eastAsia="Times New Roman" w:hAnsi="Tahoma" w:cs="Tahoma"/>
          <w:sz w:val="16"/>
          <w:szCs w:val="16"/>
        </w:rPr>
        <w:br/>
      </w:r>
      <w:r w:rsidRPr="00525883">
        <w:rPr>
          <w:rFonts w:ascii="Tahoma" w:eastAsia="Times New Roman" w:hAnsi="Tahoma" w:cs="Tahoma"/>
          <w:sz w:val="16"/>
          <w:szCs w:val="16"/>
          <w:rtl/>
        </w:rPr>
        <w:t>فعينا والديك لن تناما</w:t>
      </w:r>
      <w:r w:rsidRPr="00525883">
        <w:rPr>
          <w:rFonts w:ascii="Tahoma" w:eastAsia="Times New Roman" w:hAnsi="Tahoma" w:cs="Tahoma"/>
          <w:sz w:val="16"/>
          <w:szCs w:val="16"/>
        </w:rPr>
        <w:br/>
      </w:r>
      <w:r w:rsidRPr="00525883">
        <w:rPr>
          <w:rFonts w:ascii="Tahoma" w:eastAsia="Times New Roman" w:hAnsi="Tahoma" w:cs="Tahoma"/>
          <w:sz w:val="16"/>
          <w:szCs w:val="16"/>
          <w:rtl/>
        </w:rPr>
        <w:t>نرصدان البحر والجولكي</w:t>
      </w:r>
      <w:r w:rsidRPr="00525883">
        <w:rPr>
          <w:rFonts w:ascii="Tahoma" w:eastAsia="Times New Roman" w:hAnsi="Tahoma" w:cs="Tahoma"/>
          <w:sz w:val="16"/>
          <w:szCs w:val="16"/>
        </w:rPr>
        <w:br/>
      </w:r>
      <w:r w:rsidRPr="00525883">
        <w:rPr>
          <w:rFonts w:ascii="Tahoma" w:eastAsia="Times New Roman" w:hAnsi="Tahoma" w:cs="Tahoma"/>
          <w:sz w:val="16"/>
          <w:szCs w:val="16"/>
          <w:rtl/>
        </w:rPr>
        <w:t>لاتضاما</w:t>
      </w:r>
      <w:r w:rsidRPr="00525883">
        <w:rPr>
          <w:rFonts w:ascii="Tahoma" w:eastAsia="Times New Roman" w:hAnsi="Tahoma" w:cs="Tahoma"/>
          <w:sz w:val="16"/>
          <w:szCs w:val="16"/>
        </w:rPr>
        <w:br/>
      </w:r>
      <w:r w:rsidRPr="00525883">
        <w:rPr>
          <w:rFonts w:ascii="Tahoma" w:eastAsia="Times New Roman" w:hAnsi="Tahoma" w:cs="Tahoma"/>
          <w:sz w:val="16"/>
          <w:szCs w:val="16"/>
          <w:rtl/>
        </w:rPr>
        <w:t>ولنلاحظ أن موقف الشعر الفلسطيني المعاصر لم يكتف بالغناء من اجل الثورة بل حرض عليها في بلدان العالم الامبريالي . مؤكدا ان الظلم الذي يلقاه ابن امريكا الفقير ماهو الا ظلم الامبريالية لكل الشعوب ولذا نجده يقف موقفا حازما حتى من القضايا الاجتماعية التي يعيشها ابناء الشعوب في كثير من اقطار العالم</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lastRenderedPageBreak/>
        <w:t>يقول سميح القاسم في قصيدته القارة المجهولة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من اين يبلغك الطريق</w:t>
      </w:r>
      <w:r w:rsidRPr="00525883">
        <w:rPr>
          <w:rFonts w:ascii="Tahoma" w:eastAsia="Times New Roman" w:hAnsi="Tahoma" w:cs="Tahoma"/>
          <w:sz w:val="16"/>
          <w:szCs w:val="16"/>
        </w:rPr>
        <w:br/>
      </w:r>
      <w:r w:rsidRPr="00525883">
        <w:rPr>
          <w:rFonts w:ascii="Tahoma" w:eastAsia="Times New Roman" w:hAnsi="Tahoma" w:cs="Tahoma"/>
          <w:sz w:val="16"/>
          <w:szCs w:val="16"/>
          <w:rtl/>
        </w:rPr>
        <w:t>من اين احياء شيكاغو الفقيرة</w:t>
      </w:r>
      <w:r w:rsidRPr="00525883">
        <w:rPr>
          <w:rFonts w:ascii="Tahoma" w:eastAsia="Times New Roman" w:hAnsi="Tahoma" w:cs="Tahoma"/>
          <w:sz w:val="16"/>
          <w:szCs w:val="16"/>
        </w:rPr>
        <w:br/>
      </w:r>
      <w:r w:rsidRPr="00525883">
        <w:rPr>
          <w:rFonts w:ascii="Tahoma" w:eastAsia="Times New Roman" w:hAnsi="Tahoma" w:cs="Tahoma"/>
          <w:sz w:val="16"/>
          <w:szCs w:val="16"/>
          <w:rtl/>
        </w:rPr>
        <w:t>من اين تبلغ جذوتي</w:t>
      </w:r>
      <w:r w:rsidRPr="00525883">
        <w:rPr>
          <w:rFonts w:ascii="Tahoma" w:eastAsia="Times New Roman" w:hAnsi="Tahoma" w:cs="Tahoma"/>
          <w:sz w:val="16"/>
          <w:szCs w:val="16"/>
        </w:rPr>
        <w:br/>
      </w:r>
      <w:r w:rsidRPr="00525883">
        <w:rPr>
          <w:rFonts w:ascii="Tahoma" w:eastAsia="Times New Roman" w:hAnsi="Tahoma" w:cs="Tahoma"/>
          <w:sz w:val="16"/>
          <w:szCs w:val="16"/>
          <w:rtl/>
        </w:rPr>
        <w:t>ليكود ميلاد الحريق</w:t>
      </w:r>
      <w:r w:rsidRPr="00525883">
        <w:rPr>
          <w:rFonts w:ascii="Tahoma" w:eastAsia="Times New Roman" w:hAnsi="Tahoma" w:cs="Tahoma"/>
          <w:sz w:val="16"/>
          <w:szCs w:val="16"/>
        </w:rPr>
        <w:br/>
      </w:r>
      <w:r w:rsidRPr="00525883">
        <w:rPr>
          <w:rFonts w:ascii="Tahoma" w:eastAsia="Times New Roman" w:hAnsi="Tahoma" w:cs="Tahoma"/>
          <w:sz w:val="16"/>
          <w:szCs w:val="16"/>
          <w:rtl/>
        </w:rPr>
        <w:t>وينتقد الانظمة الامبريالية انتقادا واقعيا حيث بين مقاصد تلك الانظمة وبالتالي يحرض الشعب على الثورة ضد كل النظم المستغلة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يا ناطحات السحب يا اكداس اكواخ حقيرة مدي يديك من الظلام</w:t>
      </w:r>
      <w:r w:rsidRPr="00525883">
        <w:rPr>
          <w:rFonts w:ascii="Tahoma" w:eastAsia="Times New Roman" w:hAnsi="Tahoma" w:cs="Tahoma"/>
          <w:sz w:val="16"/>
          <w:szCs w:val="16"/>
        </w:rPr>
        <w:br/>
      </w:r>
      <w:r w:rsidRPr="00525883">
        <w:rPr>
          <w:rFonts w:ascii="Tahoma" w:eastAsia="Times New Roman" w:hAnsi="Tahoma" w:cs="Tahoma"/>
          <w:sz w:val="16"/>
          <w:szCs w:val="16"/>
          <w:rtl/>
        </w:rPr>
        <w:t>فان رايتنا الكبيرة</w:t>
      </w:r>
      <w:r w:rsidRPr="00525883">
        <w:rPr>
          <w:rFonts w:ascii="Tahoma" w:eastAsia="Times New Roman" w:hAnsi="Tahoma" w:cs="Tahoma"/>
          <w:sz w:val="16"/>
          <w:szCs w:val="16"/>
        </w:rPr>
        <w:br/>
      </w:r>
      <w:r w:rsidRPr="00525883">
        <w:rPr>
          <w:rFonts w:ascii="Tahoma" w:eastAsia="Times New Roman" w:hAnsi="Tahoma" w:cs="Tahoma"/>
          <w:sz w:val="16"/>
          <w:szCs w:val="16"/>
          <w:rtl/>
        </w:rPr>
        <w:t>ابدا يشع حنينها لمجاهل الليل العميق ويربط الشعر الفلسطيني المقاوم بين التقدم المادي للحضارة المزيفة وبين قهر الشعوب.فكل شبر يزرع في أمريكا فهو على حساب قتل فيتنامي، وكل حجر يعمر في واشنطن يعني تهديم منزل في فيتنام ونحس بان هذا الربط قد اعطى الشعر قيمة كبرى لا سيما وان اساليب الشعراء اعتمدت على المفارقات الموضوعية والتناقضات الاجتماعيةوالسياسية بين الشعوب يقول سميح القاسم مخاطبا واشنطن</w:t>
      </w:r>
      <w:r w:rsidRPr="00525883">
        <w:rPr>
          <w:rFonts w:ascii="Tahoma" w:eastAsia="Times New Roman" w:hAnsi="Tahoma" w:cs="Tahoma"/>
          <w:sz w:val="16"/>
          <w:szCs w:val="16"/>
        </w:rPr>
        <w:t xml:space="preserve"> :</w:t>
      </w:r>
      <w:r w:rsidRPr="00525883">
        <w:rPr>
          <w:rFonts w:ascii="Tahoma" w:eastAsia="Times New Roman" w:hAnsi="Tahoma" w:cs="Tahoma"/>
          <w:sz w:val="16"/>
          <w:szCs w:val="16"/>
        </w:rPr>
        <w:br/>
      </w:r>
      <w:r w:rsidRPr="00525883">
        <w:rPr>
          <w:rFonts w:ascii="Tahoma" w:eastAsia="Times New Roman" w:hAnsi="Tahoma" w:cs="Tahoma"/>
          <w:sz w:val="16"/>
          <w:szCs w:val="16"/>
          <w:rtl/>
        </w:rPr>
        <w:t>من اين؟</w:t>
      </w:r>
      <w:r w:rsidRPr="00525883">
        <w:rPr>
          <w:rFonts w:ascii="Tahoma" w:eastAsia="Times New Roman" w:hAnsi="Tahoma" w:cs="Tahoma"/>
          <w:sz w:val="16"/>
          <w:szCs w:val="16"/>
        </w:rPr>
        <w:br/>
      </w:r>
      <w:r w:rsidRPr="00525883">
        <w:rPr>
          <w:rFonts w:ascii="Tahoma" w:eastAsia="Times New Roman" w:hAnsi="Tahoma" w:cs="Tahoma"/>
          <w:sz w:val="16"/>
          <w:szCs w:val="16"/>
          <w:rtl/>
        </w:rPr>
        <w:t>في فيتنام مذبحة وانت تصدرين</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كعكا وادوية الى القمر الحزين</w:t>
      </w:r>
      <w:r w:rsidRPr="00525883">
        <w:rPr>
          <w:rFonts w:ascii="Tahoma" w:eastAsia="Times New Roman" w:hAnsi="Tahoma" w:cs="Tahoma"/>
          <w:sz w:val="16"/>
          <w:szCs w:val="16"/>
        </w:rPr>
        <w:br/>
      </w:r>
      <w:r w:rsidRPr="00525883">
        <w:rPr>
          <w:rFonts w:ascii="Tahoma" w:eastAsia="Times New Roman" w:hAnsi="Tahoma" w:cs="Tahoma"/>
          <w:sz w:val="16"/>
          <w:szCs w:val="16"/>
          <w:rtl/>
        </w:rPr>
        <w:t>وتكنسين على دم الجرحى الزبالة</w:t>
      </w:r>
      <w:r w:rsidRPr="00525883">
        <w:rPr>
          <w:rFonts w:ascii="Tahoma" w:eastAsia="Times New Roman" w:hAnsi="Tahoma" w:cs="Tahoma"/>
          <w:sz w:val="16"/>
          <w:szCs w:val="16"/>
        </w:rPr>
        <w:br/>
      </w:r>
      <w:r w:rsidRPr="00525883">
        <w:rPr>
          <w:rFonts w:ascii="Tahoma" w:eastAsia="Times New Roman" w:hAnsi="Tahoma" w:cs="Tahoma"/>
          <w:sz w:val="16"/>
          <w:szCs w:val="16"/>
          <w:rtl/>
        </w:rPr>
        <w:t>وحين نحصر القضايا العالمية التحرية ونعددها فاننا واجدون الشعر الفلسطيني المقاوم أكثر الاداب تعاطفا معها بل ان كل قضية من القضايا كانت تدخل ضمن تفكير الشاعر وتخرج في شعره على شكل رؤى مستقبلة تتلاحم فيها المصائر لدى الشعوب، ويمكن ان يدخل في هذا النطاق اعتذار الشاعر الفلسطيني بابطال الثورات العالمية الوطنية التحررية وتقززه من وحشية الامبريالية العالمية ـ تعاطف الشاعر الفلسطيني مع شعب هيروشيما وندد بالامبريالية، وجد في ثورا الفيتكونغ شعلة حرية ونضال ولم يترك أي جانب من جوانب القضايا الاخرى. يرى في حديثه عن رجالات الثورات تجسيدا للثورات نفسها ومعنى من معاني نضال الشعوب يقول سميح القاسم في (الى بول روبسون مبينا نضاله في سبيل التغيير والحرية</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من اقصى اطراف الدنيا</w:t>
      </w:r>
      <w:r w:rsidRPr="00525883">
        <w:rPr>
          <w:rFonts w:ascii="Tahoma" w:eastAsia="Times New Roman" w:hAnsi="Tahoma" w:cs="Tahoma"/>
          <w:sz w:val="16"/>
          <w:szCs w:val="16"/>
        </w:rPr>
        <w:br/>
      </w:r>
      <w:r w:rsidRPr="00525883">
        <w:rPr>
          <w:rFonts w:ascii="Tahoma" w:eastAsia="Times New Roman" w:hAnsi="Tahoma" w:cs="Tahoma"/>
          <w:sz w:val="16"/>
          <w:szCs w:val="16"/>
          <w:rtl/>
        </w:rPr>
        <w:t>ينهل غناؤك في بيتي</w:t>
      </w:r>
      <w:r w:rsidRPr="00525883">
        <w:rPr>
          <w:rFonts w:ascii="Tahoma" w:eastAsia="Times New Roman" w:hAnsi="Tahoma" w:cs="Tahoma"/>
          <w:sz w:val="16"/>
          <w:szCs w:val="16"/>
        </w:rPr>
        <w:br/>
      </w:r>
      <w:r w:rsidRPr="00525883">
        <w:rPr>
          <w:rFonts w:ascii="Tahoma" w:eastAsia="Times New Roman" w:hAnsi="Tahoma" w:cs="Tahoma"/>
          <w:sz w:val="16"/>
          <w:szCs w:val="16"/>
          <w:rtl/>
        </w:rPr>
        <w:t>ويرفرف في قلبي</w:t>
      </w:r>
      <w:r w:rsidRPr="00525883">
        <w:rPr>
          <w:rFonts w:ascii="Tahoma" w:eastAsia="Times New Roman" w:hAnsi="Tahoma" w:cs="Tahoma"/>
          <w:sz w:val="16"/>
          <w:szCs w:val="16"/>
        </w:rPr>
        <w:br/>
      </w:r>
      <w:r w:rsidRPr="00525883">
        <w:rPr>
          <w:rFonts w:ascii="Tahoma" w:eastAsia="Times New Roman" w:hAnsi="Tahoma" w:cs="Tahoma"/>
          <w:sz w:val="16"/>
          <w:szCs w:val="16"/>
          <w:rtl/>
        </w:rPr>
        <w:t>عصفورا أسمر منفيا</w:t>
      </w:r>
      <w:r w:rsidRPr="00525883">
        <w:rPr>
          <w:rFonts w:ascii="Tahoma" w:eastAsia="Times New Roman" w:hAnsi="Tahoma" w:cs="Tahoma"/>
          <w:sz w:val="16"/>
          <w:szCs w:val="16"/>
        </w:rPr>
        <w:br/>
      </w:r>
      <w:r w:rsidRPr="00525883">
        <w:rPr>
          <w:rFonts w:ascii="Tahoma" w:eastAsia="Times New Roman" w:hAnsi="Tahoma" w:cs="Tahoma"/>
          <w:sz w:val="16"/>
          <w:szCs w:val="16"/>
          <w:rtl/>
        </w:rPr>
        <w:t>يا فاضح جور الإنسان على الإنسان</w:t>
      </w:r>
      <w:r w:rsidRPr="00525883">
        <w:rPr>
          <w:rFonts w:ascii="Tahoma" w:eastAsia="Times New Roman" w:hAnsi="Tahoma" w:cs="Tahoma"/>
          <w:sz w:val="16"/>
          <w:szCs w:val="16"/>
        </w:rPr>
        <w:br/>
      </w:r>
      <w:r w:rsidRPr="00525883">
        <w:rPr>
          <w:rFonts w:ascii="Tahoma" w:eastAsia="Times New Roman" w:hAnsi="Tahoma" w:cs="Tahoma"/>
          <w:sz w:val="16"/>
          <w:szCs w:val="16"/>
          <w:rtl/>
        </w:rPr>
        <w:t>ويمكن ان نرى تعاطف الشاعر مع قضايا العالم رؤية اخرى أي ان الشاعر الفلسطيني كان بتعاطفه هذا يحرض على الثورة ضد المحتل، وفي ذلك تكمن قضية استغلاله للمعاني غير المباشرة التي تؤدي الى التغيير. وغالبا ما كانت هذه هي المهمة التي حاول من خلالها الاديب القاء الضوء على ثورات العالم التحررية وبالتالي ومن خلالها التحريض على الثورة والتمسك بالتعاليم الثورية العالمية ونماذجها بالتعاليم القومية العربية والوطنية الفلسطينية . نجد مثلا قول سميح القاسم: الى أوري ديفز. مؤكدا امتزاج النضال ضد العنصرية الصهيونية ـ والامبريالية</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في كفي دفء من كفك</w:t>
      </w:r>
      <w:r w:rsidRPr="00525883">
        <w:rPr>
          <w:rFonts w:ascii="Tahoma" w:eastAsia="Times New Roman" w:hAnsi="Tahoma" w:cs="Tahoma"/>
          <w:sz w:val="16"/>
          <w:szCs w:val="16"/>
        </w:rPr>
        <w:br/>
      </w:r>
      <w:r w:rsidRPr="00525883">
        <w:rPr>
          <w:rFonts w:ascii="Tahoma" w:eastAsia="Times New Roman" w:hAnsi="Tahoma" w:cs="Tahoma"/>
          <w:sz w:val="16"/>
          <w:szCs w:val="16"/>
          <w:rtl/>
        </w:rPr>
        <w:t>في قلبي صوتك (اني في صفك</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وهتافك (اني معكم يا اخوتي الشرفاء</w:t>
      </w:r>
      <w:r w:rsidRPr="00525883">
        <w:rPr>
          <w:rFonts w:ascii="Tahoma" w:eastAsia="Times New Roman" w:hAnsi="Tahoma" w:cs="Tahoma"/>
          <w:sz w:val="16"/>
          <w:szCs w:val="16"/>
        </w:rPr>
        <w:t>)</w:t>
      </w:r>
      <w:r w:rsidRPr="00525883">
        <w:rPr>
          <w:rFonts w:ascii="Tahoma" w:eastAsia="Times New Roman" w:hAnsi="Tahoma" w:cs="Tahoma"/>
          <w:sz w:val="16"/>
          <w:szCs w:val="16"/>
        </w:rPr>
        <w:br/>
      </w:r>
      <w:r w:rsidRPr="00525883">
        <w:rPr>
          <w:rFonts w:ascii="Tahoma" w:eastAsia="Times New Roman" w:hAnsi="Tahoma" w:cs="Tahoma"/>
          <w:sz w:val="16"/>
          <w:szCs w:val="16"/>
          <w:rtl/>
        </w:rPr>
        <w:t>قسما بالشمس</w:t>
      </w:r>
      <w:r w:rsidRPr="00525883">
        <w:rPr>
          <w:rFonts w:ascii="Tahoma" w:eastAsia="Times New Roman" w:hAnsi="Tahoma" w:cs="Tahoma"/>
          <w:sz w:val="16"/>
        </w:rPr>
        <w:t> </w:t>
      </w:r>
      <w:r w:rsidRPr="00525883">
        <w:rPr>
          <w:rFonts w:ascii="Tahoma" w:eastAsia="Times New Roman" w:hAnsi="Tahoma" w:cs="Tahoma"/>
          <w:sz w:val="16"/>
          <w:szCs w:val="16"/>
        </w:rPr>
        <w:br/>
      </w:r>
      <w:r w:rsidRPr="00525883">
        <w:rPr>
          <w:rFonts w:ascii="Tahoma" w:eastAsia="Times New Roman" w:hAnsi="Tahoma" w:cs="Tahoma"/>
          <w:sz w:val="16"/>
          <w:szCs w:val="16"/>
          <w:rtl/>
        </w:rPr>
        <w:t>معا سنفك من الاسر الدامي الشمسا،</w:t>
      </w:r>
      <w:r w:rsidRPr="00525883">
        <w:rPr>
          <w:rFonts w:ascii="Tahoma" w:eastAsia="Times New Roman" w:hAnsi="Tahoma" w:cs="Tahoma"/>
          <w:sz w:val="16"/>
          <w:szCs w:val="16"/>
        </w:rPr>
        <w:br/>
      </w:r>
      <w:r w:rsidRPr="00525883">
        <w:rPr>
          <w:rFonts w:ascii="Tahoma" w:eastAsia="Times New Roman" w:hAnsi="Tahoma" w:cs="Tahoma"/>
          <w:sz w:val="16"/>
          <w:szCs w:val="16"/>
          <w:rtl/>
        </w:rPr>
        <w:t>ويمتزج المعنى الانساني بقضية حساسة حيث نرى ان شعر المقاومة لا يجد حرجا في ان يبين ان النضال قد يقوم على اكتاف اليساريين من اليهود والعرب ضد دولة عنصرية هي إسرائيل . وقد تجلى هذا الامر في كثير من المواقف التي التزمها الشاعر الفلسطيني المقاوم في الوطن المحتل، والتعاطف هنا لا يقف عند حد. بل يتسع ليشمل التعاطف مع يهود العالم الذين تحاول الصهيونية اغراءهم واضطهادهم على ايدي طغمة عسكرية عنصرية معروفة</w:t>
      </w:r>
      <w:r w:rsidRPr="00525883">
        <w:rPr>
          <w:rFonts w:ascii="Tahoma" w:eastAsia="Times New Roman" w:hAnsi="Tahoma" w:cs="Tahoma"/>
          <w:sz w:val="16"/>
          <w:szCs w:val="16"/>
        </w:rPr>
        <w:t>.</w:t>
      </w:r>
    </w:p>
    <w:p w:rsidR="00525883" w:rsidRPr="00525883" w:rsidRDefault="00525883" w:rsidP="00525883">
      <w:pPr>
        <w:bidi w:val="0"/>
        <w:spacing w:before="100" w:beforeAutospacing="1" w:after="100" w:afterAutospacing="1" w:line="240" w:lineRule="auto"/>
        <w:rPr>
          <w:rFonts w:ascii="Tahoma" w:eastAsia="Times New Roman" w:hAnsi="Tahoma" w:cs="Tahoma"/>
          <w:sz w:val="16"/>
          <w:szCs w:val="16"/>
        </w:rPr>
      </w:pPr>
      <w:r w:rsidRPr="00525883">
        <w:rPr>
          <w:rFonts w:ascii="Tahoma" w:eastAsia="Times New Roman" w:hAnsi="Tahoma" w:cs="Tahoma"/>
          <w:sz w:val="16"/>
          <w:szCs w:val="16"/>
          <w:rtl/>
        </w:rPr>
        <w:t>ان شعرنا الفلسطيني المعاصر، قد قدم ضمن نظرته الانسانية نماذج من شعره تمتلئ معانيها انسانية وتمتزج فيها قضايا النضال العالمية امتزاجا كاملا. ويمكن ان نقول في ذلك ان الشعر قدم لوحات الإنسان وتجاربه الثورية النضالية أينما وجد وكيفما ناضل. واعتبر بذلك رائدا انسانيا مقاتلا من أجل كرامة الإنسان وحريته مدافعا عن حق الإنسان كانسان في البقاء ضمن انسانية خيرة وليست جائرة</w:t>
      </w:r>
      <w:r w:rsidRPr="00525883">
        <w:rPr>
          <w:rFonts w:ascii="Tahoma" w:eastAsia="Times New Roman" w:hAnsi="Tahoma" w:cs="Tahoma"/>
          <w:sz w:val="16"/>
          <w:szCs w:val="16"/>
        </w:rPr>
        <w:t>.</w:t>
      </w:r>
    </w:p>
    <w:p w:rsidR="00F246A6" w:rsidRPr="00525883" w:rsidRDefault="00F246A6"/>
    <w:sectPr w:rsidR="00F246A6" w:rsidRPr="0052588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D1B1B"/>
    <w:multiLevelType w:val="multilevel"/>
    <w:tmpl w:val="0A140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4767B0"/>
    <w:multiLevelType w:val="multilevel"/>
    <w:tmpl w:val="1E5E7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0236DE"/>
    <w:multiLevelType w:val="multilevel"/>
    <w:tmpl w:val="0C740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1964A7"/>
    <w:multiLevelType w:val="multilevel"/>
    <w:tmpl w:val="3494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2D2F68"/>
    <w:multiLevelType w:val="multilevel"/>
    <w:tmpl w:val="BB5C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7271D7"/>
    <w:multiLevelType w:val="multilevel"/>
    <w:tmpl w:val="3CE2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useFELayout/>
  </w:compat>
  <w:rsids>
    <w:rsidRoot w:val="00525883"/>
    <w:rsid w:val="00525883"/>
    <w:rsid w:val="00F246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25883"/>
  </w:style>
  <w:style w:type="paragraph" w:customStyle="1" w:styleId="header">
    <w:name w:val="header"/>
    <w:basedOn w:val="Normal"/>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1">
    <w:name w:val="header1"/>
    <w:basedOn w:val="DefaultParagraphFont"/>
    <w:rsid w:val="00525883"/>
  </w:style>
  <w:style w:type="paragraph" w:styleId="NormalWeb">
    <w:name w:val="Normal (Web)"/>
    <w:basedOn w:val="Normal"/>
    <w:uiPriority w:val="99"/>
    <w:semiHidden/>
    <w:unhideWhenUsed/>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5883"/>
    <w:rPr>
      <w:color w:val="0000FF"/>
      <w:u w:val="single"/>
    </w:rPr>
  </w:style>
  <w:style w:type="character" w:styleId="FollowedHyperlink">
    <w:name w:val="FollowedHyperlink"/>
    <w:basedOn w:val="DefaultParagraphFont"/>
    <w:uiPriority w:val="99"/>
    <w:semiHidden/>
    <w:unhideWhenUsed/>
    <w:rsid w:val="00525883"/>
    <w:rPr>
      <w:color w:val="800080"/>
      <w:u w:val="single"/>
    </w:rPr>
  </w:style>
  <w:style w:type="character" w:customStyle="1" w:styleId="apple-converted-space">
    <w:name w:val="apple-converted-space"/>
    <w:basedOn w:val="DefaultParagraphFont"/>
    <w:rsid w:val="00525883"/>
  </w:style>
  <w:style w:type="paragraph" w:customStyle="1" w:styleId="redtextright">
    <w:name w:val="red_text_right"/>
    <w:basedOn w:val="Normal"/>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no">
    <w:name w:val="redno"/>
    <w:basedOn w:val="Normal"/>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2">
    <w:name w:val="header-2"/>
    <w:basedOn w:val="Normal"/>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text">
    <w:name w:val="small-text"/>
    <w:basedOn w:val="Normal"/>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ftname">
    <w:name w:val="left_name"/>
    <w:basedOn w:val="DefaultParagraphFont"/>
    <w:rsid w:val="00525883"/>
  </w:style>
  <w:style w:type="character" w:styleId="Strong">
    <w:name w:val="Strong"/>
    <w:basedOn w:val="DefaultParagraphFont"/>
    <w:uiPriority w:val="22"/>
    <w:qFormat/>
    <w:rsid w:val="00525883"/>
    <w:rPr>
      <w:b/>
      <w:bCs/>
    </w:rPr>
  </w:style>
  <w:style w:type="paragraph" w:customStyle="1" w:styleId="header-a">
    <w:name w:val="header-a"/>
    <w:basedOn w:val="Normal"/>
    <w:rsid w:val="0052588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8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91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ehat.com/Jehaat/ar/Sha3er/sameeh_alqassim.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hat.com/Jehaat/ar/Sha3er/sameeh_alqassim.htm"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jehat.com/Jehaat/ar/Sha3er/maqalat_s.htm" TargetMode="External"/><Relationship Id="rId5" Type="http://schemas.openxmlformats.org/officeDocument/2006/relationships/hyperlink" Target="http://www.jehat.com/Jehaat/ar/Sha3er/sameeh_alqassim.htm" TargetMode="External"/><Relationship Id="rId10" Type="http://schemas.openxmlformats.org/officeDocument/2006/relationships/hyperlink" Target="http://www.jehat.com/Jehaat/ar/Sha3er/sameeh_alqassim.htm" TargetMode="External"/><Relationship Id="rId4" Type="http://schemas.openxmlformats.org/officeDocument/2006/relationships/webSettings" Target="webSettings.xml"/><Relationship Id="rId9" Type="http://schemas.openxmlformats.org/officeDocument/2006/relationships/hyperlink" Target="http://www.jehat.com/Jehaat/ar/Sha3er/sameeh_alqassim.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8279</Words>
  <Characters>47195</Characters>
  <Application>Microsoft Office Word</Application>
  <DocSecurity>0</DocSecurity>
  <Lines>393</Lines>
  <Paragraphs>110</Paragraphs>
  <ScaleCrop>false</ScaleCrop>
  <Company>TOSHIBA</Company>
  <LinksUpToDate>false</LinksUpToDate>
  <CharactersWithSpaces>55364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2009-10-28T14:14:00Z</dcterms:created>
  <dcterms:modified xsi:type="dcterms:W3CDTF">2009-10-28T14:17:00Z</dcterms:modified>
</cp:coreProperties>
</file>