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34" w:rsidRPr="009E7410" w:rsidRDefault="009E7410" w:rsidP="009E7410">
      <w:pPr>
        <w:rPr>
          <w:rtl/>
          <w:lang w:bidi="ar-AE"/>
        </w:rPr>
      </w:pPr>
      <w:r>
        <w:rPr>
          <w:b/>
          <w:bCs/>
          <w:color w:val="000080"/>
          <w:sz w:val="27"/>
          <w:szCs w:val="27"/>
          <w:rtl/>
        </w:rPr>
        <w:t>الحمد لله الذي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لم يخلق العباد عبثاً، ولم يتركهم سدىً، بل خلقهم لعبادته، وأرسل إليهم رسله، وأنزل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عليهم كتبه، فبينوا لهم دين الله القويم، وصراطه المستقيم، وتركوهم على المحجة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البيضاء، ليلها كنهارها، لا يزيغ عنها إلا هالك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من رحمة الله بعباده، وفضله وامتنانه، أن كثر وعدد لهم طرق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الخير، وأسباب الرضى والقبول، ويسَّـر كل إنسان لما خلق له، وفضل بعض الأعمال على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بعض، وذلك فضل الله يؤتيه من يشاء، والله ذو الفضل العظيم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عن أبي ذر رضي الله عنه أن رسول الله صلى الله عليه وسلم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قال: "يصبح على كل سُلامى</w:t>
      </w:r>
      <w:hyperlink r:id="rId4" w:anchor="_ftn1" w:tgtFrame="_blank" w:history="1">
        <w:r>
          <w:rPr>
            <w:b/>
            <w:bCs/>
            <w:color w:val="000080"/>
            <w:sz w:val="27"/>
            <w:szCs w:val="27"/>
          </w:rPr>
          <w:t>1</w:t>
        </w:r>
      </w:hyperlink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من أحدكم صدقة، فكل تسبيحة صدقة، وكل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تحميدة صدقة، وكل تهليلة صدقة، وكل تكبيرة صدقة، وأمرٌ بمعروف صدقة، ونهيٌ عن منكر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صدقة، ويجزي من ذلك ركعتان يركعهما من الضحى</w:t>
      </w:r>
      <w:r>
        <w:rPr>
          <w:b/>
          <w:bCs/>
          <w:color w:val="000080"/>
          <w:sz w:val="27"/>
          <w:szCs w:val="27"/>
        </w:rPr>
        <w:t>".</w:t>
      </w:r>
      <w:hyperlink r:id="rId5" w:anchor="_ftn2" w:tgtFrame="_blank" w:history="1">
        <w:r>
          <w:rPr>
            <w:b/>
            <w:bCs/>
            <w:color w:val="000080"/>
            <w:sz w:val="27"/>
            <w:szCs w:val="27"/>
          </w:rPr>
          <w:t>2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وبعد</w:t>
      </w:r>
      <w:r>
        <w:rPr>
          <w:b/>
          <w:bCs/>
          <w:color w:val="000080"/>
          <w:sz w:val="27"/>
          <w:szCs w:val="27"/>
        </w:rPr>
        <w:t xml:space="preserve"> ..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فإن صلاة الأوابين فعلها يسير،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وفضلها كبير، وثوابها جزيل، ولو لم يكن لها فضل إلا أنها تجزئ عن الصدقة التي تصبح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على مفاصل الإنسان كل يوم لكفاها فضلاً ، وزاد المرء عليها حرصـاً ، فما صفة هذه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الصلاة ؟ وكم عدد ركعاتها؟ وما حكمها وأفضل أوقاتها؟ وما يتعلق بها؟ هذا ما نود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الإشارة إليه في هذه العجالة ، فنقول وبالله التوفيق</w:t>
      </w:r>
      <w:r>
        <w:rPr>
          <w:b/>
          <w:bCs/>
          <w:color w:val="000080"/>
          <w:sz w:val="27"/>
          <w:szCs w:val="27"/>
        </w:rPr>
        <w:t>:</w:t>
      </w:r>
      <w:r>
        <w:rPr>
          <w:b/>
          <w:bCs/>
          <w:color w:val="000000"/>
        </w:rPr>
        <w:br/>
      </w:r>
      <w:hyperlink r:id="rId6" w:anchor="بداية الصفحة" w:tgtFrame="_blank" w:history="1"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عدد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rFonts w:cs="Traditional Arabic"/>
          <w:b/>
          <w:bCs/>
          <w:color w:val="000080"/>
          <w:sz w:val="36"/>
          <w:szCs w:val="36"/>
          <w:rtl/>
        </w:rPr>
        <w:t>ركعاتها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أقل صلاة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الضحى: ركعتان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أفضلها: أربع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ركعات، مثنى مثنى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أكثرها: ثمان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ركعات، وقيل اثنتا عشرة ركعة، وقيل لا حدَّ لأكثرها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خرج البخاري في صحيحه بسنده قال: سمعت عبد الرحمن بن أبي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ليلى يقول: "ما حدثنا أحد أنه رأى النبي صلى الله عليه وسلم يصلي الضحى غير أم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هانئ، فإنها قالت: إن النبي صلى الله عليه وسلم دخل بيتها يوم فتح مكة فاغتسل وصلى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ثماني ركعات</w:t>
      </w:r>
      <w:r>
        <w:rPr>
          <w:b/>
          <w:bCs/>
          <w:color w:val="000080"/>
          <w:sz w:val="27"/>
          <w:szCs w:val="27"/>
        </w:rPr>
        <w:t>"</w:t>
      </w:r>
      <w:hyperlink r:id="rId7" w:anchor="_ftn3" w:tgtFrame="_blank" w:history="1">
        <w:r>
          <w:rPr>
            <w:b/>
            <w:bCs/>
            <w:color w:val="000080"/>
            <w:sz w:val="27"/>
            <w:szCs w:val="27"/>
          </w:rPr>
          <w:t>3</w:t>
        </w:r>
      </w:hyperlink>
      <w:r>
        <w:rPr>
          <w:b/>
          <w:bCs/>
          <w:color w:val="000080"/>
          <w:sz w:val="27"/>
          <w:szCs w:val="27"/>
          <w:rtl/>
        </w:rPr>
        <w:t>، وعن عائشة عند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مسلم: "كان يصلي الضحى أربعاً ويزيد ما شاء"، وعن نعيم بن همار رضي الله عنه قال</w:t>
      </w:r>
      <w:r>
        <w:rPr>
          <w:b/>
          <w:bCs/>
          <w:color w:val="000080"/>
          <w:sz w:val="27"/>
          <w:szCs w:val="27"/>
        </w:rPr>
        <w:t xml:space="preserve">: </w:t>
      </w:r>
      <w:r>
        <w:rPr>
          <w:b/>
          <w:bCs/>
          <w:color w:val="000080"/>
          <w:sz w:val="27"/>
          <w:szCs w:val="27"/>
          <w:rtl/>
        </w:rPr>
        <w:t>سمعت رسول الله صلى الله عليه وسلم يقول: "يقول الله تعالى: ابن آدم، لا تعجزني من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أربع ركعات من أول نهارك أكفك آخره</w:t>
      </w:r>
      <w:r>
        <w:rPr>
          <w:b/>
          <w:bCs/>
          <w:color w:val="000080"/>
          <w:sz w:val="27"/>
          <w:szCs w:val="27"/>
        </w:rPr>
        <w:t>".</w:t>
      </w:r>
      <w:hyperlink r:id="rId8" w:anchor="_ftn4" w:tgtFrame="_blank" w:history="1">
        <w:r>
          <w:rPr>
            <w:b/>
            <w:bCs/>
            <w:color w:val="000080"/>
            <w:sz w:val="27"/>
            <w:szCs w:val="27"/>
          </w:rPr>
          <w:t>4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وعن جابر عند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الطبراني في الأوسط كما قال الحافظ في الفتح</w:t>
      </w:r>
      <w:hyperlink r:id="rId9" w:anchor="_ftn5" w:tgtFrame="_blank" w:history="1">
        <w:r>
          <w:rPr>
            <w:b/>
            <w:bCs/>
            <w:color w:val="000080"/>
            <w:sz w:val="27"/>
            <w:szCs w:val="27"/>
          </w:rPr>
          <w:t>5</w:t>
        </w:r>
      </w:hyperlink>
      <w:r>
        <w:rPr>
          <w:b/>
          <w:bCs/>
          <w:color w:val="000080"/>
          <w:sz w:val="27"/>
          <w:szCs w:val="27"/>
        </w:rPr>
        <w:t>: "</w:t>
      </w:r>
      <w:r>
        <w:rPr>
          <w:b/>
          <w:bCs/>
          <w:color w:val="000080"/>
          <w:sz w:val="27"/>
          <w:szCs w:val="27"/>
          <w:rtl/>
        </w:rPr>
        <w:t>أنه صلى الله عليه وسلم صلى الضحى ست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ركعات"، وعن أنس مرفوعاً: "من صلى الضحى ثنتي عشرة بنى الله له بيتاً في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الجنة</w:t>
      </w:r>
      <w:r>
        <w:rPr>
          <w:b/>
          <w:bCs/>
          <w:color w:val="000080"/>
          <w:sz w:val="27"/>
          <w:szCs w:val="27"/>
        </w:rPr>
        <w:t>".</w:t>
      </w:r>
      <w:hyperlink r:id="rId10" w:anchor="_ftn6" w:tgtFrame="_blank" w:history="1">
        <w:r>
          <w:rPr>
            <w:b/>
            <w:bCs/>
            <w:color w:val="000080"/>
            <w:sz w:val="27"/>
            <w:szCs w:val="27"/>
          </w:rPr>
          <w:t>6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 النووي رحمه الله: (أقلها ركعتان، وأكثرها ثمان ركعات، هكذا قاله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المصنف</w:t>
      </w:r>
      <w:hyperlink r:id="rId11" w:anchor="_ftn7" w:tgtFrame="_blank" w:history="1">
        <w:r>
          <w:rPr>
            <w:b/>
            <w:bCs/>
            <w:color w:val="000080"/>
            <w:sz w:val="27"/>
            <w:szCs w:val="27"/>
          </w:rPr>
          <w:t>7</w:t>
        </w:r>
      </w:hyperlink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والأكثرون، وقال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الروياني والرافعي وغيرهما: أكثرها ثنتي عشرة ركعة، وفيه حديث ضعيف.. وأدنى الكمال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أربع، وأفضل منه ست، قال أصحابنا: ويسلم من كل ركعتين، وينوي ركعتين من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الضحى</w:t>
      </w:r>
      <w:r>
        <w:rPr>
          <w:b/>
          <w:bCs/>
          <w:color w:val="000080"/>
          <w:sz w:val="27"/>
          <w:szCs w:val="27"/>
        </w:rPr>
        <w:t>).</w:t>
      </w:r>
      <w:hyperlink r:id="rId12" w:anchor="_ftn8" w:tgtFrame="_blank" w:history="1">
        <w:r>
          <w:rPr>
            <w:b/>
            <w:bCs/>
            <w:color w:val="000080"/>
            <w:sz w:val="27"/>
            <w:szCs w:val="27"/>
          </w:rPr>
          <w:t>8</w:t>
        </w:r>
      </w:hyperlink>
      <w:r>
        <w:rPr>
          <w:b/>
          <w:bCs/>
          <w:color w:val="000000"/>
        </w:rPr>
        <w:br/>
      </w:r>
      <w:hyperlink r:id="rId13" w:anchor="بداية الصفحة" w:tgtFrame="_blank" w:history="1"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صفتها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lastRenderedPageBreak/>
        <w:t>كان صلى الله عليه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وسلم يخفف فيها القراءة، مع إتمام الركوع والسجود، فهي صلاة قصيرة خفيفة، فعن أم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هانئ رضي الله عنها في وصفها لصلاته لها: "... فلم أر قط أخَـفًّ منها، غير أنه يتم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الركوع والسجود</w:t>
      </w:r>
      <w:r>
        <w:rPr>
          <w:b/>
          <w:bCs/>
          <w:color w:val="000080"/>
          <w:sz w:val="27"/>
          <w:szCs w:val="27"/>
        </w:rPr>
        <w:t>".</w:t>
      </w:r>
      <w:hyperlink r:id="rId14" w:anchor="_ftn9" w:tgtFrame="_blank" w:history="1">
        <w:r>
          <w:rPr>
            <w:b/>
            <w:bCs/>
            <w:color w:val="000080"/>
            <w:sz w:val="27"/>
            <w:szCs w:val="27"/>
          </w:rPr>
          <w:t>9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وفي رواية عبد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 بن الحارث رضي الله عنه: "لا أدري أقيامه فيها أطول أم ركوعه أم سجـوده، كل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ذلك يتقارب</w:t>
      </w:r>
      <w:r>
        <w:rPr>
          <w:b/>
          <w:bCs/>
          <w:color w:val="000080"/>
          <w:sz w:val="27"/>
          <w:szCs w:val="27"/>
        </w:rPr>
        <w:t>".</w:t>
      </w:r>
      <w:hyperlink r:id="rId15" w:anchor="_ftn10" w:tgtFrame="_blank" w:history="1">
        <w:r>
          <w:rPr>
            <w:b/>
            <w:bCs/>
            <w:color w:val="000080"/>
            <w:sz w:val="27"/>
            <w:szCs w:val="27"/>
          </w:rPr>
          <w:t>10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 الحافظ</w:t>
      </w:r>
      <w:r>
        <w:rPr>
          <w:b/>
          <w:bCs/>
          <w:color w:val="000080"/>
          <w:sz w:val="27"/>
          <w:szCs w:val="27"/>
        </w:rPr>
        <w:t>: (</w:t>
      </w:r>
      <w:r>
        <w:rPr>
          <w:b/>
          <w:bCs/>
          <w:color w:val="000080"/>
          <w:sz w:val="27"/>
          <w:szCs w:val="27"/>
          <w:rtl/>
        </w:rPr>
        <w:t>واستدل به على استحباب تخفيف صلاة الضحى، وفيه نظر، لاحتمال أن يكون السبب فيه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التفرغ لمهمات الفتح لكثرة شغله به، وقد ثبت من فعله صلى الله عليه وسلم أنه صلى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 عليه وسلم الضحى، فطوَّل فيها أخرجه ابن أبي شيبة من حديث حذيفة</w:t>
      </w:r>
      <w:r>
        <w:rPr>
          <w:b/>
          <w:bCs/>
          <w:color w:val="000080"/>
          <w:sz w:val="27"/>
          <w:szCs w:val="27"/>
        </w:rPr>
        <w:t>).</w:t>
      </w:r>
      <w:hyperlink r:id="rId16" w:anchor="_ftn11" w:tgtFrame="_blank" w:history="1">
        <w:r>
          <w:rPr>
            <w:b/>
            <w:bCs/>
            <w:color w:val="000080"/>
            <w:sz w:val="27"/>
            <w:szCs w:val="27"/>
          </w:rPr>
          <w:t>11</w:t>
        </w:r>
      </w:hyperlink>
      <w:r>
        <w:rPr>
          <w:b/>
          <w:bCs/>
          <w:color w:val="000000"/>
        </w:rPr>
        <w:br/>
      </w:r>
      <w:hyperlink r:id="rId17" w:anchor="بداية الصفحة" w:tgtFrame="_blank" w:history="1"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وقتها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من ارتفاع الشمس إلى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الزوال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أفضل وقتها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عندما ترمض الفصال، لحديث زيد بن أرقم رضي الله عنه أن رسول الله صلى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 عليه وسلم قال: "صلاة الأوابين حين ترمض الفصال</w:t>
      </w:r>
      <w:r>
        <w:rPr>
          <w:b/>
          <w:bCs/>
          <w:color w:val="000080"/>
          <w:sz w:val="27"/>
          <w:szCs w:val="27"/>
        </w:rPr>
        <w:t>".</w:t>
      </w:r>
      <w:hyperlink r:id="rId18" w:anchor="_ftn12" w:tgtFrame="_blank" w:history="1">
        <w:r>
          <w:rPr>
            <w:b/>
            <w:bCs/>
            <w:color w:val="000080"/>
            <w:sz w:val="27"/>
            <w:szCs w:val="27"/>
          </w:rPr>
          <w:t>12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 النووي رحمه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الله: (تَرْمَض بفتح التاء والميم، والرمضاء الرمل الذي اشتدت حرارته من المشمس أي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حين يبول الفصلان من شدة الحر في أخفافها</w:t>
      </w:r>
      <w:r>
        <w:rPr>
          <w:b/>
          <w:bCs/>
          <w:color w:val="000080"/>
          <w:sz w:val="27"/>
          <w:szCs w:val="27"/>
        </w:rPr>
        <w:t>).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وقال: قال صاحب الحاوي: وقتها المختار: إذا مضى ربع النهار</w:t>
      </w:r>
      <w:r>
        <w:rPr>
          <w:b/>
          <w:bCs/>
          <w:color w:val="000080"/>
          <w:sz w:val="27"/>
          <w:szCs w:val="27"/>
        </w:rPr>
        <w:t>).</w:t>
      </w:r>
      <w:hyperlink r:id="rId19" w:anchor="_ftn13" w:tgtFrame="_blank" w:history="1">
        <w:r>
          <w:rPr>
            <w:b/>
            <w:bCs/>
            <w:color w:val="000080"/>
            <w:sz w:val="27"/>
            <w:szCs w:val="27"/>
          </w:rPr>
          <w:t>13</w:t>
        </w:r>
      </w:hyperlink>
      <w:r>
        <w:rPr>
          <w:b/>
          <w:bCs/>
          <w:color w:val="000000"/>
        </w:rPr>
        <w:br/>
      </w:r>
      <w:hyperlink r:id="rId20" w:anchor="بداية الصفحة" w:tgtFrame="_blank" w:history="1"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حكمها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صلاة الضحى سنة مؤكدة،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وهذا مذهب الجمهور، منهم الأئمة الثلاثة مالك والشافعي وأحمد، وعند أبي حنيفة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مندوبة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 مؤلف سبيل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السعادة</w:t>
      </w:r>
      <w:hyperlink r:id="rId21" w:anchor="_ftn14" w:tgtFrame="_blank" w:history="1">
        <w:r>
          <w:rPr>
            <w:b/>
            <w:bCs/>
            <w:color w:val="000080"/>
            <w:sz w:val="27"/>
            <w:szCs w:val="27"/>
          </w:rPr>
          <w:t>14</w:t>
        </w:r>
      </w:hyperlink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المالكي عن صلاة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الضحى: (سنة مؤكدة عند الثلاثة ، مندوبة عند أبي حنيفة)، وقال النووي: (صلاة الضحى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سنة مؤكدة</w:t>
      </w:r>
      <w:r>
        <w:rPr>
          <w:b/>
          <w:bCs/>
          <w:color w:val="000080"/>
          <w:sz w:val="27"/>
          <w:szCs w:val="27"/>
        </w:rPr>
        <w:t>).</w:t>
      </w:r>
      <w:hyperlink r:id="rId22" w:anchor="_ftn15" w:tgtFrame="_blank" w:history="1">
        <w:r>
          <w:rPr>
            <w:b/>
            <w:bCs/>
            <w:color w:val="000080"/>
            <w:sz w:val="27"/>
            <w:szCs w:val="27"/>
          </w:rPr>
          <w:t>15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وقال الحافظ ابن حجر رحمه الله: (وجمع ابن القيم في الهدي</w:t>
      </w:r>
      <w:hyperlink r:id="rId23" w:anchor="_ftn16" w:tgtFrame="_blank" w:history="1">
        <w:r>
          <w:rPr>
            <w:b/>
            <w:bCs/>
            <w:color w:val="000080"/>
            <w:sz w:val="27"/>
            <w:szCs w:val="27"/>
          </w:rPr>
          <w:t>16</w:t>
        </w:r>
      </w:hyperlink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الأقوال في صلاة الضحى فبلغت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ستة</w:t>
      </w:r>
      <w:r>
        <w:rPr>
          <w:b/>
          <w:bCs/>
          <w:color w:val="000080"/>
          <w:sz w:val="27"/>
          <w:szCs w:val="27"/>
        </w:rPr>
        <w:t>)</w:t>
      </w:r>
      <w:hyperlink r:id="rId24" w:anchor="_ftn17" w:tgtFrame="_blank" w:history="1">
        <w:r>
          <w:rPr>
            <w:b/>
            <w:bCs/>
            <w:color w:val="000080"/>
            <w:sz w:val="27"/>
            <w:szCs w:val="27"/>
          </w:rPr>
          <w:t>17</w:t>
        </w:r>
      </w:hyperlink>
      <w:r>
        <w:rPr>
          <w:b/>
          <w:bCs/>
          <w:color w:val="000080"/>
          <w:sz w:val="27"/>
          <w:szCs w:val="27"/>
          <w:rtl/>
        </w:rPr>
        <w:t>،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ملخصها</w:t>
      </w:r>
      <w:r>
        <w:rPr>
          <w:b/>
          <w:bCs/>
          <w:color w:val="000080"/>
          <w:sz w:val="27"/>
          <w:szCs w:val="27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1. </w:t>
      </w:r>
      <w:r>
        <w:rPr>
          <w:b/>
          <w:bCs/>
          <w:color w:val="000080"/>
          <w:sz w:val="27"/>
          <w:szCs w:val="27"/>
          <w:rtl/>
        </w:rPr>
        <w:t>مستحبة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2. </w:t>
      </w:r>
      <w:r>
        <w:rPr>
          <w:b/>
          <w:bCs/>
          <w:color w:val="000080"/>
          <w:sz w:val="27"/>
          <w:szCs w:val="27"/>
          <w:rtl/>
        </w:rPr>
        <w:t>لا تشرع إلا لسبب</w:t>
      </w:r>
      <w:r>
        <w:rPr>
          <w:b/>
          <w:bCs/>
          <w:color w:val="000080"/>
          <w:sz w:val="27"/>
          <w:szCs w:val="27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3. </w:t>
      </w:r>
      <w:r>
        <w:rPr>
          <w:b/>
          <w:bCs/>
          <w:color w:val="000080"/>
          <w:sz w:val="27"/>
          <w:szCs w:val="27"/>
          <w:rtl/>
        </w:rPr>
        <w:t>لا تستحب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أصلاً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4. </w:t>
      </w:r>
      <w:r>
        <w:rPr>
          <w:b/>
          <w:bCs/>
          <w:color w:val="000080"/>
          <w:sz w:val="27"/>
          <w:szCs w:val="27"/>
          <w:rtl/>
        </w:rPr>
        <w:t>يستحب فعلها تارة وتركها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تارة بحيث لا يواظب عليها، وهذه إحدى الروايات عن أحمد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5. </w:t>
      </w:r>
      <w:r>
        <w:rPr>
          <w:b/>
          <w:bCs/>
          <w:color w:val="000080"/>
          <w:sz w:val="27"/>
          <w:szCs w:val="27"/>
          <w:rtl/>
        </w:rPr>
        <w:t>تستحب صلاتها والمواظبة عليها في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البيوت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6. </w:t>
      </w:r>
      <w:r>
        <w:rPr>
          <w:b/>
          <w:bCs/>
          <w:color w:val="000080"/>
          <w:sz w:val="27"/>
          <w:szCs w:val="27"/>
          <w:rtl/>
        </w:rPr>
        <w:t>أنها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بدعة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والراجح ما ذهب إليه الجمهور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أنها سنة مؤكدة، لما يأتي من الأدلة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hyperlink r:id="rId25" w:anchor="بداية الصفحة" w:tgtFrame="_blank" w:history="1"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الأدلة على سنية صلاة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rFonts w:cs="Traditional Arabic"/>
          <w:b/>
          <w:bCs/>
          <w:color w:val="000080"/>
          <w:sz w:val="36"/>
          <w:szCs w:val="36"/>
          <w:rtl/>
        </w:rPr>
        <w:t>الضحى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الأدلة على سنية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صلاة الضحى كثيرة، نذكر منها ما يأتي</w:t>
      </w:r>
      <w:proofErr w:type="gramStart"/>
      <w:r>
        <w:rPr>
          <w:b/>
          <w:bCs/>
          <w:color w:val="000080"/>
          <w:sz w:val="27"/>
          <w:szCs w:val="27"/>
        </w:rPr>
        <w:t>: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1. </w:t>
      </w:r>
      <w:r>
        <w:rPr>
          <w:b/>
          <w:bCs/>
          <w:color w:val="000080"/>
          <w:sz w:val="27"/>
          <w:szCs w:val="27"/>
          <w:rtl/>
        </w:rPr>
        <w:t>حديث أم هانئ السابق :" أن النبي صلى الله عليه وسلم دخل بيتها يوم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فتح مكة فاغتسل وصلى ثماني ركعات" الحديث</w:t>
      </w:r>
      <w:r>
        <w:rPr>
          <w:b/>
          <w:bCs/>
          <w:color w:val="000080"/>
          <w:sz w:val="27"/>
          <w:szCs w:val="27"/>
        </w:rPr>
        <w:t>.</w:t>
      </w:r>
      <w:hyperlink r:id="rId26" w:anchor="_ftn18" w:tgtFrame="_blank" w:history="1">
        <w:proofErr w:type="gramStart"/>
        <w:r>
          <w:rPr>
            <w:b/>
            <w:bCs/>
            <w:color w:val="000080"/>
            <w:sz w:val="27"/>
            <w:szCs w:val="27"/>
          </w:rPr>
          <w:t>18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>2.</w:t>
      </w:r>
      <w:proofErr w:type="gramEnd"/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عن أبي هريرة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رضي الله عنه قال: "أوصاني خليلي بثلاث لا أدعهن حتى أموت: صوم ثلاثة أيام من كل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شهر، وصلاة الضحى، ونوم على وتر</w:t>
      </w:r>
      <w:r>
        <w:rPr>
          <w:b/>
          <w:bCs/>
          <w:color w:val="000080"/>
          <w:sz w:val="27"/>
          <w:szCs w:val="27"/>
        </w:rPr>
        <w:t>".</w:t>
      </w:r>
      <w:hyperlink r:id="rId27" w:anchor="_ftn19" w:tgtFrame="_blank" w:history="1">
        <w:r>
          <w:rPr>
            <w:b/>
            <w:bCs/>
            <w:color w:val="000080"/>
            <w:sz w:val="27"/>
            <w:szCs w:val="27"/>
          </w:rPr>
          <w:t>19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3. </w:t>
      </w:r>
      <w:r>
        <w:rPr>
          <w:b/>
          <w:bCs/>
          <w:color w:val="000080"/>
          <w:sz w:val="27"/>
          <w:szCs w:val="27"/>
          <w:rtl/>
        </w:rPr>
        <w:t>وعن عائشة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رضي الله عنهـا قالت: " كان رسول الله صلى الله عليه وسلم يصلي الضحى أربعاً، ويزيد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ما شاء الله</w:t>
      </w:r>
      <w:r>
        <w:rPr>
          <w:b/>
          <w:bCs/>
          <w:color w:val="000080"/>
          <w:sz w:val="27"/>
          <w:szCs w:val="27"/>
        </w:rPr>
        <w:t>".</w:t>
      </w:r>
      <w:hyperlink r:id="rId28" w:anchor="_ftn20" w:tgtFrame="_blank" w:history="1">
        <w:r>
          <w:rPr>
            <w:b/>
            <w:bCs/>
            <w:color w:val="000080"/>
            <w:sz w:val="27"/>
            <w:szCs w:val="27"/>
          </w:rPr>
          <w:t>20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4. </w:t>
      </w:r>
      <w:r>
        <w:rPr>
          <w:b/>
          <w:bCs/>
          <w:color w:val="000080"/>
          <w:sz w:val="27"/>
          <w:szCs w:val="27"/>
          <w:rtl/>
        </w:rPr>
        <w:t>وعن عبد الله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بن شقيق قال: قلت لعائشة رضي الله عنها: "أكان رسول الله صلى الله عليه وسلم يصلي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الضحى؟ قالت: لا، إلا أن يجيء من مغيبه</w:t>
      </w:r>
      <w:r>
        <w:rPr>
          <w:b/>
          <w:bCs/>
          <w:color w:val="000080"/>
          <w:sz w:val="27"/>
          <w:szCs w:val="27"/>
        </w:rPr>
        <w:t>".</w:t>
      </w:r>
      <w:hyperlink r:id="rId29" w:anchor="_ftn21" w:tgtFrame="_blank" w:history="1">
        <w:r>
          <w:rPr>
            <w:b/>
            <w:bCs/>
            <w:color w:val="000080"/>
            <w:sz w:val="27"/>
            <w:szCs w:val="27"/>
          </w:rPr>
          <w:t>21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5. </w:t>
      </w:r>
      <w:r>
        <w:rPr>
          <w:b/>
          <w:bCs/>
          <w:color w:val="000080"/>
          <w:sz w:val="27"/>
          <w:szCs w:val="27"/>
          <w:rtl/>
        </w:rPr>
        <w:t>وعن زيد بن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أرقم رضي الله عنه أنه: "رأى قوماً يصلون الضحى، فقال: لقد علموا أن الصلاة في غير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هذه الساعـة أفضل، إن رسول الله صلى الله عليه وسلم قال: صلاة الأوابين حين ترمض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الفصال</w:t>
      </w:r>
      <w:r>
        <w:rPr>
          <w:b/>
          <w:bCs/>
          <w:color w:val="000080"/>
          <w:sz w:val="27"/>
          <w:szCs w:val="27"/>
        </w:rPr>
        <w:t>".</w:t>
      </w:r>
      <w:hyperlink r:id="rId30" w:anchor="_ftn22" w:tgtFrame="_blank" w:history="1">
        <w:r>
          <w:rPr>
            <w:b/>
            <w:bCs/>
            <w:color w:val="000080"/>
            <w:sz w:val="27"/>
            <w:szCs w:val="27"/>
          </w:rPr>
          <w:t>22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6. </w:t>
      </w:r>
      <w:r>
        <w:rPr>
          <w:b/>
          <w:bCs/>
          <w:color w:val="000080"/>
          <w:sz w:val="27"/>
          <w:szCs w:val="27"/>
          <w:rtl/>
        </w:rPr>
        <w:t>وعن عائشة رضي الله عنها قالت: "ما رأيت رسول الله صلى الله عليه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وسلم يسبح سبحة الضحى وإني لأسبحها</w:t>
      </w:r>
      <w:r>
        <w:rPr>
          <w:b/>
          <w:bCs/>
          <w:color w:val="000080"/>
          <w:sz w:val="27"/>
          <w:szCs w:val="27"/>
        </w:rPr>
        <w:t>".</w:t>
      </w:r>
      <w:hyperlink r:id="rId31" w:anchor="_ftn23" w:tgtFrame="_blank" w:history="1">
        <w:r>
          <w:rPr>
            <w:b/>
            <w:bCs/>
            <w:color w:val="000080"/>
            <w:sz w:val="27"/>
            <w:szCs w:val="27"/>
          </w:rPr>
          <w:t>23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7. </w:t>
      </w:r>
      <w:r>
        <w:rPr>
          <w:b/>
          <w:bCs/>
          <w:color w:val="000080"/>
          <w:sz w:val="27"/>
          <w:szCs w:val="27"/>
          <w:rtl/>
        </w:rPr>
        <w:t>وفي رواية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عنها: "ما رأيت رسول الله صلى الله عليه وسلم يسبح سبحة الضحى، وإني لأسبحها، وإن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كان رسول الله صلى الله عليه وسلم ليدع العمل وهو يحب أن يعمل خشية أن يعمل به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الناس فيفرض عليهم</w:t>
      </w:r>
      <w:r>
        <w:rPr>
          <w:b/>
          <w:bCs/>
          <w:color w:val="000080"/>
          <w:sz w:val="27"/>
          <w:szCs w:val="27"/>
        </w:rPr>
        <w:t>".</w:t>
      </w:r>
      <w:hyperlink r:id="rId32" w:anchor="_ftn24" w:tgtFrame="_blank" w:history="1">
        <w:r>
          <w:rPr>
            <w:b/>
            <w:bCs/>
            <w:color w:val="000080"/>
            <w:sz w:val="27"/>
            <w:szCs w:val="27"/>
          </w:rPr>
          <w:t>24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8. </w:t>
      </w:r>
      <w:r>
        <w:rPr>
          <w:b/>
          <w:bCs/>
          <w:color w:val="000080"/>
          <w:sz w:val="27"/>
          <w:szCs w:val="27"/>
          <w:rtl/>
        </w:rPr>
        <w:t>وقد وصى بها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رسول الله صلى الله عليه وسلم أبا ذر وأبا الدرداء، كما وصى أبا هريرة رضي الله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عنهم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9. </w:t>
      </w:r>
      <w:r>
        <w:rPr>
          <w:b/>
          <w:bCs/>
          <w:color w:val="000080"/>
          <w:sz w:val="27"/>
          <w:szCs w:val="27"/>
          <w:rtl/>
        </w:rPr>
        <w:t>وحديث أبي هريرة السابق</w:t>
      </w:r>
      <w:r>
        <w:rPr>
          <w:b/>
          <w:bCs/>
          <w:color w:val="000080"/>
          <w:sz w:val="27"/>
          <w:szCs w:val="27"/>
        </w:rPr>
        <w:t>: "</w:t>
      </w:r>
      <w:r>
        <w:rPr>
          <w:b/>
          <w:bCs/>
          <w:color w:val="000080"/>
          <w:sz w:val="27"/>
          <w:szCs w:val="27"/>
          <w:rtl/>
        </w:rPr>
        <w:t>يصبح على كل سلامى</w:t>
      </w:r>
      <w:proofErr w:type="gramStart"/>
      <w:r>
        <w:rPr>
          <w:b/>
          <w:bCs/>
          <w:color w:val="000080"/>
          <w:sz w:val="27"/>
          <w:szCs w:val="27"/>
          <w:rtl/>
        </w:rPr>
        <w:t>.."</w:t>
      </w:r>
      <w:proofErr w:type="gramEnd"/>
      <w:r>
        <w:rPr>
          <w:b/>
          <w:bCs/>
          <w:color w:val="000080"/>
          <w:sz w:val="27"/>
          <w:szCs w:val="27"/>
          <w:rtl/>
        </w:rPr>
        <w:t xml:space="preserve"> الحديث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الحافظ ابن حجر: (وقد جمع الحاكم الأحاديث الواردة في صلاة الضحى في جزء مفرد، وذكر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لغالب هذه الأقوال مستنداً، وبلغ عدد رواة الحديث في إثباتهـا نحو العشرين نفساً من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الصحابة</w:t>
      </w:r>
      <w:r>
        <w:rPr>
          <w:b/>
          <w:bCs/>
          <w:color w:val="000080"/>
          <w:sz w:val="27"/>
          <w:szCs w:val="27"/>
        </w:rPr>
        <w:t>).</w:t>
      </w:r>
      <w:hyperlink r:id="rId33" w:anchor="_ftn25" w:tgtFrame="_blank" w:history="1">
        <w:r>
          <w:rPr>
            <w:b/>
            <w:bCs/>
            <w:color w:val="000080"/>
            <w:sz w:val="27"/>
            <w:szCs w:val="27"/>
          </w:rPr>
          <w:t>25</w:t>
        </w:r>
      </w:hyperlink>
      <w:r>
        <w:rPr>
          <w:b/>
          <w:bCs/>
          <w:color w:val="000000"/>
        </w:rPr>
        <w:br/>
      </w:r>
      <w:hyperlink r:id="rId34" w:anchor="بداية الصفحة" w:tgtFrame="_blank" w:history="1"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الحكمة في عدم مواظبته صلى الله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rFonts w:cs="Traditional Arabic"/>
          <w:b/>
          <w:bCs/>
          <w:color w:val="000080"/>
          <w:sz w:val="36"/>
          <w:szCs w:val="36"/>
          <w:rtl/>
        </w:rPr>
        <w:t>عليه وسلم على صلاة الضحى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العلة والحكمة في عدم مواظبته ومداومته على صلاة الضحى هي نفس العلة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التي من أجلها لم يداوم على صلاة التراويح في جماعة، وهي خشية أن تفرض على الأمة،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وكان يحب لأمته التخفيف، وبهذا يُجمع بين الأحاديث التي وردت في فضلها والآثار التي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نفت مداومته صلى الله عليه وسلم عليها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 النووي رحمه الله: ( قال العلماء في الجمع بين هذه الأحاديث أن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النبي صلى الله عليه وسلم كان لا يداوم على صلاة الضحى مخافة أن تفرض على الأمة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فيعجزوا عنها كما ثبت هذا في الحديث</w:t>
      </w:r>
      <w:hyperlink r:id="rId35" w:anchor="_ftn26" w:tgtFrame="_blank" w:history="1">
        <w:r>
          <w:rPr>
            <w:b/>
            <w:bCs/>
            <w:color w:val="000080"/>
            <w:sz w:val="27"/>
            <w:szCs w:val="27"/>
          </w:rPr>
          <w:t>26</w:t>
        </w:r>
      </w:hyperlink>
      <w:r>
        <w:rPr>
          <w:b/>
          <w:bCs/>
          <w:color w:val="000080"/>
          <w:sz w:val="27"/>
          <w:szCs w:val="27"/>
          <w:rtl/>
        </w:rPr>
        <w:t>، وكان يفعلها في بعض الأوقات كما صرحت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 xml:space="preserve">به عائشة في الأحاديث السابقة، وكما ذكرته أم هانئ، </w:t>
      </w:r>
      <w:r>
        <w:rPr>
          <w:b/>
          <w:bCs/>
          <w:color w:val="000080"/>
          <w:sz w:val="27"/>
          <w:szCs w:val="27"/>
          <w:rtl/>
        </w:rPr>
        <w:lastRenderedPageBreak/>
        <w:t>وأوصى بها أبا الدرداء وأبا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هريرة. وقول عائشة: "ما رأيته صلاها"، لا يخالف قولها: "كان يصليها"، لأن النبي صلى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 عليه وسلم كان لا يكون عندها في وقت الضحى إلا في نادر من الأوقات، لأنه صلى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 عليه وسلم في وقت يكون مسافراً وفي وقت يكون حاضراً، وقد يكون في الحضر في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المسجد وغيره، وإذا كان في بيته فله تسع نسوة، وكان يقسم لهن، فلو اعتبرت ما ذكرناه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لما صادف وقت الضحى عند عائشة إلا في نادر من الأوقات، وما رأته صلاها في تلك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الأوقات النادرة، فقالت: "ما رأيته"، وعملت بغير رؤية أنه كان يصليها بإخباره صلى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 عليه وسلم أوبإخبار غيره، فروت ذلك، فلا منافاة بينهما</w:t>
      </w:r>
      <w:r>
        <w:rPr>
          <w:b/>
          <w:bCs/>
          <w:color w:val="000080"/>
          <w:sz w:val="27"/>
          <w:szCs w:val="27"/>
        </w:rPr>
        <w:t>).</w:t>
      </w:r>
      <w:hyperlink r:id="rId36" w:anchor="_ftn27" w:tgtFrame="_blank" w:history="1">
        <w:r>
          <w:rPr>
            <w:b/>
            <w:bCs/>
            <w:color w:val="000080"/>
            <w:sz w:val="27"/>
            <w:szCs w:val="27"/>
          </w:rPr>
          <w:t>27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وقال الحافظ ابن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حجر: (وعدم مواظبة النبي صلى الله عليه وسلم على فعلها لا ينافي استحبابها لأنه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حاصل بدلالة القول، وليس من شرط الحكم أن تتضافر عليه أدلة القول والفعل، لكن ما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واظب النبي صلى الله عليه وسلم على فعله مرجح على ما لم يواظب عليه</w:t>
      </w:r>
      <w:r>
        <w:rPr>
          <w:b/>
          <w:bCs/>
          <w:color w:val="000080"/>
          <w:sz w:val="27"/>
          <w:szCs w:val="27"/>
        </w:rPr>
        <w:t>).</w:t>
      </w:r>
      <w:hyperlink r:id="rId37" w:anchor="_ftn28" w:tgtFrame="_blank" w:history="1">
        <w:r>
          <w:rPr>
            <w:b/>
            <w:bCs/>
            <w:color w:val="000080"/>
            <w:sz w:val="27"/>
            <w:szCs w:val="27"/>
          </w:rPr>
          <w:t>28</w:t>
        </w:r>
      </w:hyperlink>
      <w:r>
        <w:rPr>
          <w:b/>
          <w:bCs/>
          <w:color w:val="000000"/>
        </w:rPr>
        <w:br/>
      </w:r>
      <w:hyperlink r:id="rId38" w:anchor="بداية الصفحة" w:tgtFrame="_blank" w:history="1"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قول ابن مسعود وابن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rFonts w:cs="Traditional Arabic"/>
          <w:b/>
          <w:bCs/>
          <w:color w:val="000080"/>
          <w:sz w:val="36"/>
          <w:szCs w:val="36"/>
          <w:rtl/>
        </w:rPr>
        <w:t>عمر رضي الله عنهم أنها بدعة لا يدفع سنية ومشروعية صلاة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rFonts w:cs="Traditional Arabic"/>
          <w:b/>
          <w:bCs/>
          <w:color w:val="000080"/>
          <w:sz w:val="36"/>
          <w:szCs w:val="36"/>
          <w:rtl/>
        </w:rPr>
        <w:t>الضحى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خرَّج البخاري في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صحيحه عن مُوَرِّق العجلي قال: "قلت لابن عمر رضي الله عنهما: أتصلي الضحى؟ قال</w:t>
      </w:r>
      <w:r>
        <w:rPr>
          <w:b/>
          <w:bCs/>
          <w:color w:val="000080"/>
          <w:sz w:val="27"/>
          <w:szCs w:val="27"/>
        </w:rPr>
        <w:t xml:space="preserve">: </w:t>
      </w:r>
      <w:r>
        <w:rPr>
          <w:b/>
          <w:bCs/>
          <w:color w:val="000080"/>
          <w:sz w:val="27"/>
          <w:szCs w:val="27"/>
          <w:rtl/>
        </w:rPr>
        <w:t>لا. قلت: فأبو بكر؟ قال: لا؟ قلت: فالنبي صلى الله عليه وسلم؟ قال: لا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إخاله</w:t>
      </w:r>
      <w:r>
        <w:rPr>
          <w:b/>
          <w:bCs/>
          <w:color w:val="000080"/>
          <w:sz w:val="27"/>
          <w:szCs w:val="27"/>
        </w:rPr>
        <w:t>".</w:t>
      </w:r>
      <w:hyperlink r:id="rId39" w:anchor="_ftn29" w:tgtFrame="_blank" w:history="1">
        <w:r>
          <w:rPr>
            <w:b/>
            <w:bCs/>
            <w:color w:val="000080"/>
            <w:sz w:val="27"/>
            <w:szCs w:val="27"/>
          </w:rPr>
          <w:t>29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وعن أبي بكرة وقد رأى ناساً يصلون الضحى فقال: "إنكم لتصلون صلاة ما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صلاها رسول الله صلى الله عليه وسلم ولا عامة أصحابه</w:t>
      </w:r>
      <w:r>
        <w:rPr>
          <w:b/>
          <w:bCs/>
          <w:color w:val="000080"/>
          <w:sz w:val="27"/>
          <w:szCs w:val="27"/>
        </w:rPr>
        <w:t>".</w:t>
      </w:r>
      <w:hyperlink r:id="rId40" w:anchor="_ftn30" w:tgtFrame="_blank" w:history="1">
        <w:r>
          <w:rPr>
            <w:b/>
            <w:bCs/>
            <w:color w:val="000080"/>
            <w:sz w:val="27"/>
            <w:szCs w:val="27"/>
          </w:rPr>
          <w:t>30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وعن قيس بن عبيد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قال: كنت أختلف إلى ابن مسعود السنة كلها، فما رأيته مصلياً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الضحى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وقال الشعبي: سمعت ابن عمر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يقول: "ما ابتدع المسلمون أفضل من صلاة الضحى</w:t>
      </w:r>
      <w:r>
        <w:rPr>
          <w:b/>
          <w:bCs/>
          <w:color w:val="000080"/>
          <w:sz w:val="27"/>
          <w:szCs w:val="27"/>
        </w:rPr>
        <w:t>".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 ابن القيم رحمه الله معلقاً على الأحاديث والآثار التي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وردت في صلاة الضحى نفياً وإثباتاً: (فاختلف الناس في هذه الأحاديث على طرق، منهم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من رجح رواية الفعل على الترك، بأنها مثبتة تتضمن زيادة علم خفيت على النافي،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وقالوا: وقد يجوز أن يذهب علم مثل هذا على كثير من الناس، ويوجد عند الأقل، قالوا</w:t>
      </w:r>
      <w:r>
        <w:rPr>
          <w:b/>
          <w:bCs/>
          <w:color w:val="000080"/>
          <w:sz w:val="27"/>
          <w:szCs w:val="27"/>
        </w:rPr>
        <w:t xml:space="preserve">: </w:t>
      </w:r>
      <w:r>
        <w:rPr>
          <w:b/>
          <w:bCs/>
          <w:color w:val="000080"/>
          <w:sz w:val="27"/>
          <w:szCs w:val="27"/>
          <w:rtl/>
        </w:rPr>
        <w:t>وقد أخبرت عائشة، وأنس، وجابر، وأم هانئ، وعلي بن أبي طالب أنه صلاها، قالوا: ويؤيد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هذا الأحاديث الصحيحة المتضمنة للوصية بها، والمحافظة عليها، ومدح فاعلها، والثناء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عليه</w:t>
      </w:r>
      <w:r>
        <w:rPr>
          <w:b/>
          <w:bCs/>
          <w:color w:val="000080"/>
          <w:sz w:val="27"/>
          <w:szCs w:val="27"/>
        </w:rPr>
        <w:t>).</w:t>
      </w:r>
      <w:hyperlink r:id="rId41" w:anchor="_ftn31" w:tgtFrame="_blank" w:history="1">
        <w:r>
          <w:rPr>
            <w:b/>
            <w:bCs/>
            <w:color w:val="000080"/>
            <w:sz w:val="27"/>
            <w:szCs w:val="27"/>
          </w:rPr>
          <w:t>31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وقال الحافظ ابن حجر رحمه الله: (وكان سبب توقف ابن عمر في ذلك أنه بلغه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عن غيره أنه صلاها ولم يثق بذلك عمن ذكره... وروى ابن أبي شيبة بإسناد صحيح عن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الشعبي عن ابن عمر قال: "ما صليت الضحى منذ أسلمت إلا أن أطوف بالبيت"، أي فأصلي في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ذلك الوقت، لا على نية صلاة الضحى، بل على نية الطواف، ويحتمل أنه كان ينويهما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معاً، وقد جاء عن ابن عمر أنه كان يفعل ذلك في وقت خاص، كما سيأتي بعد سبعة أبواب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من طريق نافع أن ابن عمر كان لا يصلي الضحى إلا يوم يقدم مكة، فإنه كان يقدمها ضحى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فيطوف بالبيت ثم يصلي ركعتين، ويوم يأتي مسجد قباء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إلى أن قال</w:t>
      </w:r>
      <w:r>
        <w:rPr>
          <w:b/>
          <w:bCs/>
          <w:color w:val="000080"/>
          <w:sz w:val="27"/>
          <w:szCs w:val="27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وفي الجملة ليس في أحاديث ابن عمر</w:t>
      </w:r>
      <w:hyperlink r:id="rId42" w:anchor="_ftn32" w:tgtFrame="_blank" w:history="1">
        <w:r>
          <w:rPr>
            <w:b/>
            <w:bCs/>
            <w:color w:val="000080"/>
            <w:sz w:val="27"/>
            <w:szCs w:val="27"/>
          </w:rPr>
          <w:t>32</w:t>
        </w:r>
      </w:hyperlink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ما يدفع مشروعية صلاة الضحى، لأن نفيه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 xml:space="preserve">محمول على </w:t>
      </w:r>
      <w:r>
        <w:rPr>
          <w:b/>
          <w:bCs/>
          <w:color w:val="000080"/>
          <w:sz w:val="27"/>
          <w:szCs w:val="27"/>
          <w:rtl/>
        </w:rPr>
        <w:lastRenderedPageBreak/>
        <w:t>عدم رؤيته، لا على عدم الوقوع في نفس الأمر، أو الذي نفاه صفة مخصوصة</w:t>
      </w:r>
      <w:r>
        <w:rPr>
          <w:b/>
          <w:bCs/>
          <w:color w:val="000080"/>
          <w:sz w:val="27"/>
          <w:szCs w:val="27"/>
        </w:rPr>
        <w:t xml:space="preserve">... </w:t>
      </w:r>
      <w:r>
        <w:rPr>
          <w:b/>
          <w:bCs/>
          <w:color w:val="000080"/>
          <w:sz w:val="27"/>
          <w:szCs w:val="27"/>
          <w:rtl/>
        </w:rPr>
        <w:t>قال عياض وغيره: إنما أنكر ابن عمر ملازمتها وإظهارها في المسجد وصلاتها جماعة،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لأنها مخالفة للسنة، ويؤيده ما رواه ابن أبي شيبة عن ابن مسعود أنه رأى قوماً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يصلونها فأنكر عليهم، وقال: إن كان ولابد ففي بيوتكم</w:t>
      </w:r>
      <w:r>
        <w:rPr>
          <w:b/>
          <w:bCs/>
          <w:color w:val="000080"/>
          <w:sz w:val="27"/>
          <w:szCs w:val="27"/>
        </w:rPr>
        <w:t>).</w:t>
      </w:r>
      <w:hyperlink r:id="rId43" w:anchor="_ftn33" w:tgtFrame="_blank" w:history="1">
        <w:r>
          <w:rPr>
            <w:b/>
            <w:bCs/>
            <w:color w:val="000080"/>
            <w:sz w:val="27"/>
            <w:szCs w:val="27"/>
          </w:rPr>
          <w:t>33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مما سبق يتضح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لنا الآتي</w:t>
      </w:r>
      <w:r>
        <w:rPr>
          <w:b/>
          <w:bCs/>
          <w:color w:val="000080"/>
          <w:sz w:val="27"/>
          <w:szCs w:val="27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1. </w:t>
      </w:r>
      <w:r>
        <w:rPr>
          <w:b/>
          <w:bCs/>
          <w:color w:val="000080"/>
          <w:sz w:val="27"/>
          <w:szCs w:val="27"/>
          <w:rtl/>
        </w:rPr>
        <w:t>أن قول ابن عمر وابن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مسعود ومن وافقهما أنها بدعة يُراد بذلك البدعة اللغوية لا البدعة الشرعية، بدليل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استحسانهما لها، وقولهما هذا شبيه بقول عمر عندما جمع الناس على صلاة القيام واعترض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عليه أبي بن كعب بأنها بدعة، فقال: "إن كانت هذه بدعة فنعمت البدعة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هي</w:t>
      </w:r>
      <w:r>
        <w:rPr>
          <w:b/>
          <w:bCs/>
          <w:color w:val="000080"/>
          <w:sz w:val="27"/>
          <w:szCs w:val="27"/>
        </w:rPr>
        <w:t>".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2. </w:t>
      </w:r>
      <w:r>
        <w:rPr>
          <w:b/>
          <w:bCs/>
          <w:color w:val="000080"/>
          <w:sz w:val="27"/>
          <w:szCs w:val="27"/>
          <w:rtl/>
        </w:rPr>
        <w:t>أن اعتراض المعترضين ليس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على أصل صلاة الضحى وإنما على الصفة التي كانت تؤدى بها، إما في جماعة، أوفي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المسجد، وإما عقب الشروق مباشرة، وإما لسبب آخر، والله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أعلم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3. </w:t>
      </w:r>
      <w:r>
        <w:rPr>
          <w:b/>
          <w:bCs/>
          <w:color w:val="000080"/>
          <w:sz w:val="27"/>
          <w:szCs w:val="27"/>
          <w:rtl/>
        </w:rPr>
        <w:t>اعتراضهم هذا يدل على أن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صلاة الضحى ليست من السنن الرواتب قبل ودبر الصلوات، وإنما هي سنة مؤكدة تؤدى في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البيوت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4. </w:t>
      </w:r>
      <w:r>
        <w:rPr>
          <w:b/>
          <w:bCs/>
          <w:color w:val="000080"/>
          <w:sz w:val="27"/>
          <w:szCs w:val="27"/>
          <w:rtl/>
        </w:rPr>
        <w:t>اعتراضهم هذا قائم على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عدم مواظبة ومداومة النبي صلى الله عليه وسلم عليها ، وسبب عدم المواظبة كما ذكرنا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 xml:space="preserve">خشيته أن تفرض عليهم ثم لا </w:t>
      </w:r>
      <w:proofErr w:type="gramStart"/>
      <w:r>
        <w:rPr>
          <w:b/>
          <w:bCs/>
          <w:color w:val="000080"/>
          <w:sz w:val="27"/>
          <w:szCs w:val="27"/>
          <w:rtl/>
        </w:rPr>
        <w:t>يطيقونها</w:t>
      </w:r>
      <w:r>
        <w:rPr>
          <w:b/>
          <w:bCs/>
          <w:color w:val="000080"/>
          <w:sz w:val="27"/>
          <w:szCs w:val="27"/>
        </w:rPr>
        <w:t xml:space="preserve"> 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5. </w:t>
      </w:r>
      <w:r>
        <w:rPr>
          <w:b/>
          <w:bCs/>
          <w:color w:val="000080"/>
          <w:sz w:val="27"/>
          <w:szCs w:val="27"/>
          <w:rtl/>
        </w:rPr>
        <w:t>أن كلاً يؤخذ من قوله ويترك مهما كانت مكانته وعلمه ومنزلته، إلا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الرسول صلى الله عليه وسلم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</w:rPr>
        <w:t xml:space="preserve">6. </w:t>
      </w:r>
      <w:r>
        <w:rPr>
          <w:b/>
          <w:bCs/>
          <w:color w:val="000080"/>
          <w:sz w:val="27"/>
          <w:szCs w:val="27"/>
          <w:rtl/>
        </w:rPr>
        <w:t>من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أقوى ما يدل على سنية صلاة الضحى والمحافظة عليها وصيته صلى الله عليه وسلم لثلاثة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من خيار أصحابه المشمِّرين للعبادة: أبي ذر، وأبي الدرداء، وأبي هريرة، وإجزاؤها عن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صدقة المفاصل في كل يوم: "يصبح على كل سُلامى من أحدكم صدقة</w:t>
      </w:r>
      <w:proofErr w:type="gramStart"/>
      <w:r>
        <w:rPr>
          <w:b/>
          <w:bCs/>
          <w:color w:val="000080"/>
          <w:sz w:val="27"/>
          <w:szCs w:val="27"/>
        </w:rPr>
        <w:t>.."</w:t>
      </w:r>
      <w:proofErr w:type="gramEnd"/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الحديث</w:t>
      </w:r>
      <w:r>
        <w:rPr>
          <w:b/>
          <w:bCs/>
          <w:color w:val="000080"/>
          <w:sz w:val="27"/>
          <w:szCs w:val="27"/>
        </w:rPr>
        <w:t>.</w:t>
      </w:r>
      <w:r>
        <w:rPr>
          <w:b/>
          <w:bCs/>
          <w:color w:val="000000"/>
        </w:rPr>
        <w:br/>
      </w:r>
      <w:hyperlink r:id="rId44" w:anchor="بداية الصفحة" w:tgtFrame="_blank" w:history="1">
        <w:proofErr w:type="gramStart"/>
        <w:r>
          <w:rPr>
            <w:rFonts w:ascii="Wingdings 3" w:hAnsi="Wingdings 3"/>
            <w:b/>
            <w:bCs/>
            <w:color w:val="006600"/>
            <w:sz w:val="36"/>
            <w:szCs w:val="36"/>
          </w:rPr>
          <w:t>ã</w:t>
        </w:r>
        <w:proofErr w:type="gramEnd"/>
      </w:hyperlink>
      <w:r>
        <w:rPr>
          <w:b/>
          <w:bCs/>
          <w:color w:val="000000"/>
        </w:rPr>
        <w:br/>
      </w:r>
      <w:r>
        <w:rPr>
          <w:rFonts w:cs="Traditional Arabic"/>
          <w:b/>
          <w:bCs/>
          <w:color w:val="000080"/>
          <w:sz w:val="36"/>
          <w:szCs w:val="36"/>
          <w:rtl/>
        </w:rPr>
        <w:t>ما يستحب أن يقرأ</w:t>
      </w:r>
      <w:r>
        <w:rPr>
          <w:rFonts w:cs="Traditional Arabic"/>
          <w:b/>
          <w:bCs/>
          <w:color w:val="000080"/>
          <w:sz w:val="36"/>
          <w:szCs w:val="36"/>
        </w:rPr>
        <w:t xml:space="preserve"> </w:t>
      </w:r>
      <w:r>
        <w:rPr>
          <w:rFonts w:cs="Traditional Arabic"/>
          <w:b/>
          <w:bCs/>
          <w:color w:val="000080"/>
          <w:sz w:val="36"/>
          <w:szCs w:val="36"/>
          <w:rtl/>
        </w:rPr>
        <w:t>فيها</w:t>
      </w:r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قال الحافظ ابن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حجر: (روى الحاكم من طريق أبي الخير عن عقبة بن عامر قال: "أمرنا رسول الله صلى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الله عليه وسلم أن نصلي الضحى بسور منها والشمس وضحاها، والضحى"، ومناسبة ذلك ظاهرة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جداً</w:t>
      </w:r>
      <w:r>
        <w:rPr>
          <w:b/>
          <w:bCs/>
          <w:color w:val="000080"/>
          <w:sz w:val="27"/>
          <w:szCs w:val="27"/>
        </w:rPr>
        <w:t>).</w:t>
      </w:r>
      <w:hyperlink r:id="rId45" w:anchor="_ftn34" w:tgtFrame="_blank" w:history="1">
        <w:proofErr w:type="gramStart"/>
        <w:r>
          <w:rPr>
            <w:b/>
            <w:bCs/>
            <w:color w:val="000080"/>
            <w:sz w:val="27"/>
            <w:szCs w:val="27"/>
          </w:rPr>
          <w:t>34</w:t>
        </w:r>
      </w:hyperlink>
      <w:r>
        <w:rPr>
          <w:b/>
          <w:bCs/>
          <w:color w:val="000000"/>
        </w:rPr>
        <w:br/>
      </w:r>
      <w:r>
        <w:rPr>
          <w:b/>
          <w:bCs/>
          <w:color w:val="000080"/>
          <w:sz w:val="27"/>
          <w:szCs w:val="27"/>
          <w:rtl/>
        </w:rPr>
        <w:t>واللهَ أسأل أن ييسرنا لليسرى، وأن ينفعنا بالذكرى، وصلى الله وسلم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وبارك على الرحمة المهداة، والنعمـة المسداة، والسراج المنير، وعلى آله وصحبه</w:t>
      </w:r>
      <w:r>
        <w:rPr>
          <w:b/>
          <w:bCs/>
          <w:color w:val="000080"/>
          <w:sz w:val="27"/>
          <w:szCs w:val="27"/>
        </w:rPr>
        <w:t xml:space="preserve"> </w:t>
      </w:r>
      <w:r>
        <w:rPr>
          <w:b/>
          <w:bCs/>
          <w:color w:val="000080"/>
          <w:sz w:val="27"/>
          <w:szCs w:val="27"/>
          <w:rtl/>
        </w:rPr>
        <w:t>والتابعين لهم بإحسان إلى يوم الدين</w:t>
      </w:r>
      <w:r>
        <w:rPr>
          <w:b/>
          <w:bCs/>
          <w:color w:val="000080"/>
          <w:sz w:val="27"/>
          <w:szCs w:val="27"/>
        </w:rPr>
        <w:t>.</w:t>
      </w:r>
      <w:proofErr w:type="gramEnd"/>
      <w:r>
        <w:rPr>
          <w:b/>
          <w:bCs/>
          <w:color w:val="000000"/>
        </w:rPr>
        <w:br/>
      </w:r>
    </w:p>
    <w:sectPr w:rsidR="00CB6334" w:rsidRPr="009E7410" w:rsidSect="00CA41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334"/>
    <w:rsid w:val="002B1089"/>
    <w:rsid w:val="004A71FA"/>
    <w:rsid w:val="009E7410"/>
    <w:rsid w:val="00B61D4D"/>
    <w:rsid w:val="00CA41F4"/>
    <w:rsid w:val="00CB6334"/>
    <w:rsid w:val="00ED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1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advice.com/ibadat/ibadat9.htm" TargetMode="External"/><Relationship Id="rId13" Type="http://schemas.openxmlformats.org/officeDocument/2006/relationships/hyperlink" Target="http://www.islamadvice.com/ibadat/ibadat9.htm" TargetMode="External"/><Relationship Id="rId18" Type="http://schemas.openxmlformats.org/officeDocument/2006/relationships/hyperlink" Target="http://www.islamadvice.com/ibadat/ibadat9.htm" TargetMode="External"/><Relationship Id="rId26" Type="http://schemas.openxmlformats.org/officeDocument/2006/relationships/hyperlink" Target="http://www.islamadvice.com/ibadat/ibadat9.htm" TargetMode="External"/><Relationship Id="rId39" Type="http://schemas.openxmlformats.org/officeDocument/2006/relationships/hyperlink" Target="http://www.islamadvice.com/ibadat/ibadat9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slamadvice.com/ibadat/ibadat9.htm" TargetMode="External"/><Relationship Id="rId34" Type="http://schemas.openxmlformats.org/officeDocument/2006/relationships/hyperlink" Target="http://www.islamadvice.com/ibadat/ibadat9.htm" TargetMode="External"/><Relationship Id="rId42" Type="http://schemas.openxmlformats.org/officeDocument/2006/relationships/hyperlink" Target="http://www.islamadvice.com/ibadat/ibadat9.htm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islamadvice.com/ibadat/ibadat9.htm" TargetMode="External"/><Relationship Id="rId12" Type="http://schemas.openxmlformats.org/officeDocument/2006/relationships/hyperlink" Target="http://www.islamadvice.com/ibadat/ibadat9.htm" TargetMode="External"/><Relationship Id="rId17" Type="http://schemas.openxmlformats.org/officeDocument/2006/relationships/hyperlink" Target="http://www.islamadvice.com/ibadat/ibadat9.htm" TargetMode="External"/><Relationship Id="rId25" Type="http://schemas.openxmlformats.org/officeDocument/2006/relationships/hyperlink" Target="http://www.islamadvice.com/ibadat/ibadat9.htm" TargetMode="External"/><Relationship Id="rId33" Type="http://schemas.openxmlformats.org/officeDocument/2006/relationships/hyperlink" Target="http://www.islamadvice.com/ibadat/ibadat9.htm" TargetMode="External"/><Relationship Id="rId38" Type="http://schemas.openxmlformats.org/officeDocument/2006/relationships/hyperlink" Target="http://www.islamadvice.com/ibadat/ibadat9.htm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islamadvice.com/ibadat/ibadat9.htm" TargetMode="External"/><Relationship Id="rId20" Type="http://schemas.openxmlformats.org/officeDocument/2006/relationships/hyperlink" Target="http://www.islamadvice.com/ibadat/ibadat9.htm" TargetMode="External"/><Relationship Id="rId29" Type="http://schemas.openxmlformats.org/officeDocument/2006/relationships/hyperlink" Target="http://www.islamadvice.com/ibadat/ibadat9.htm" TargetMode="External"/><Relationship Id="rId41" Type="http://schemas.openxmlformats.org/officeDocument/2006/relationships/hyperlink" Target="http://www.islamadvice.com/ibadat/ibadat9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slamadvice.com/ibadat/ibadat9.htm" TargetMode="External"/><Relationship Id="rId11" Type="http://schemas.openxmlformats.org/officeDocument/2006/relationships/hyperlink" Target="http://www.islamadvice.com/ibadat/ibadat9.htm" TargetMode="External"/><Relationship Id="rId24" Type="http://schemas.openxmlformats.org/officeDocument/2006/relationships/hyperlink" Target="http://www.islamadvice.com/ibadat/ibadat9.htm" TargetMode="External"/><Relationship Id="rId32" Type="http://schemas.openxmlformats.org/officeDocument/2006/relationships/hyperlink" Target="http://www.islamadvice.com/ibadat/ibadat9.htm" TargetMode="External"/><Relationship Id="rId37" Type="http://schemas.openxmlformats.org/officeDocument/2006/relationships/hyperlink" Target="http://www.islamadvice.com/ibadat/ibadat9.htm" TargetMode="External"/><Relationship Id="rId40" Type="http://schemas.openxmlformats.org/officeDocument/2006/relationships/hyperlink" Target="http://www.islamadvice.com/ibadat/ibadat9.htm" TargetMode="External"/><Relationship Id="rId45" Type="http://schemas.openxmlformats.org/officeDocument/2006/relationships/hyperlink" Target="http://www.islamadvice.com/ibadat/ibadat9.htm" TargetMode="External"/><Relationship Id="rId5" Type="http://schemas.openxmlformats.org/officeDocument/2006/relationships/hyperlink" Target="http://www.islamadvice.com/ibadat/ibadat9.htm" TargetMode="External"/><Relationship Id="rId15" Type="http://schemas.openxmlformats.org/officeDocument/2006/relationships/hyperlink" Target="http://www.islamadvice.com/ibadat/ibadat9.htm" TargetMode="External"/><Relationship Id="rId23" Type="http://schemas.openxmlformats.org/officeDocument/2006/relationships/hyperlink" Target="http://www.islamadvice.com/ibadat/ibadat9.htm" TargetMode="External"/><Relationship Id="rId28" Type="http://schemas.openxmlformats.org/officeDocument/2006/relationships/hyperlink" Target="http://www.islamadvice.com/ibadat/ibadat9.htm" TargetMode="External"/><Relationship Id="rId36" Type="http://schemas.openxmlformats.org/officeDocument/2006/relationships/hyperlink" Target="http://www.islamadvice.com/ibadat/ibadat9.htm" TargetMode="External"/><Relationship Id="rId10" Type="http://schemas.openxmlformats.org/officeDocument/2006/relationships/hyperlink" Target="http://www.islamadvice.com/ibadat/ibadat9.htm" TargetMode="External"/><Relationship Id="rId19" Type="http://schemas.openxmlformats.org/officeDocument/2006/relationships/hyperlink" Target="http://www.islamadvice.com/ibadat/ibadat9.htm" TargetMode="External"/><Relationship Id="rId31" Type="http://schemas.openxmlformats.org/officeDocument/2006/relationships/hyperlink" Target="http://www.islamadvice.com/ibadat/ibadat9.htm" TargetMode="External"/><Relationship Id="rId44" Type="http://schemas.openxmlformats.org/officeDocument/2006/relationships/hyperlink" Target="http://www.islamadvice.com/ibadat/ibadat9.htm" TargetMode="External"/><Relationship Id="rId4" Type="http://schemas.openxmlformats.org/officeDocument/2006/relationships/hyperlink" Target="http://www.islamadvice.com/ibadat/ibadat9.htm" TargetMode="External"/><Relationship Id="rId9" Type="http://schemas.openxmlformats.org/officeDocument/2006/relationships/hyperlink" Target="http://www.islamadvice.com/ibadat/ibadat9.htm" TargetMode="External"/><Relationship Id="rId14" Type="http://schemas.openxmlformats.org/officeDocument/2006/relationships/hyperlink" Target="http://www.islamadvice.com/ibadat/ibadat9.htm" TargetMode="External"/><Relationship Id="rId22" Type="http://schemas.openxmlformats.org/officeDocument/2006/relationships/hyperlink" Target="http://www.islamadvice.com/ibadat/ibadat9.htm" TargetMode="External"/><Relationship Id="rId27" Type="http://schemas.openxmlformats.org/officeDocument/2006/relationships/hyperlink" Target="http://www.islamadvice.com/ibadat/ibadat9.htm" TargetMode="External"/><Relationship Id="rId30" Type="http://schemas.openxmlformats.org/officeDocument/2006/relationships/hyperlink" Target="http://www.islamadvice.com/ibadat/ibadat9.htm" TargetMode="External"/><Relationship Id="rId35" Type="http://schemas.openxmlformats.org/officeDocument/2006/relationships/hyperlink" Target="http://www.islamadvice.com/ibadat/ibadat9.htm" TargetMode="External"/><Relationship Id="rId43" Type="http://schemas.openxmlformats.org/officeDocument/2006/relationships/hyperlink" Target="http://www.islamadvice.com/ibadat/ibadat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3</cp:revision>
  <dcterms:created xsi:type="dcterms:W3CDTF">2009-10-27T13:20:00Z</dcterms:created>
  <dcterms:modified xsi:type="dcterms:W3CDTF">2009-11-22T15:29:00Z</dcterms:modified>
</cp:coreProperties>
</file>