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01" w:rsidRDefault="00E1727C" w:rsidP="001074F6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-85725</wp:posOffset>
            </wp:positionV>
            <wp:extent cx="1133475" cy="1285875"/>
            <wp:effectExtent l="19050" t="0" r="9525" b="0"/>
            <wp:wrapSquare wrapText="bothSides"/>
            <wp:docPr id="3" name="Picture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4F6">
        <w:rPr>
          <w:rFonts w:hint="cs"/>
          <w:rtl/>
        </w:rPr>
        <w:t>دولة الامارات العربية المتحدة</w:t>
      </w:r>
    </w:p>
    <w:p w:rsidR="001074F6" w:rsidRDefault="001074F6">
      <w:pPr>
        <w:rPr>
          <w:rFonts w:hint="cs"/>
          <w:rtl/>
        </w:rPr>
      </w:pPr>
      <w:r>
        <w:rPr>
          <w:rFonts w:hint="cs"/>
          <w:rtl/>
        </w:rPr>
        <w:t>وزارة التــــربية و التـــــــعليم</w:t>
      </w:r>
    </w:p>
    <w:p w:rsidR="001074F6" w:rsidRDefault="001074F6">
      <w:pPr>
        <w:rPr>
          <w:rFonts w:hint="cs"/>
          <w:rtl/>
        </w:rPr>
      </w:pPr>
      <w:r>
        <w:rPr>
          <w:rFonts w:hint="cs"/>
          <w:rtl/>
        </w:rPr>
        <w:t>منطقة راس الخيمة التـــعليمية</w:t>
      </w:r>
    </w:p>
    <w:p w:rsidR="001074F6" w:rsidRDefault="001074F6">
      <w:pPr>
        <w:rPr>
          <w:rFonts w:hint="cs"/>
          <w:rtl/>
        </w:rPr>
      </w:pPr>
      <w:r>
        <w:rPr>
          <w:rFonts w:hint="cs"/>
          <w:rtl/>
        </w:rPr>
        <w:t>العام الدراسي 2009-2010</w:t>
      </w: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6B591C">
      <w:pPr>
        <w:rPr>
          <w:rFonts w:hint="cs"/>
          <w:rtl/>
          <w:lang w:bidi="ar-AE"/>
        </w:rPr>
      </w:pPr>
      <w:r>
        <w:rPr>
          <w:rFonts w:hint="cs"/>
          <w:rtl/>
        </w:rPr>
        <w:t>بحث بعنوان</w:t>
      </w: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>
      <w:pPr>
        <w:rPr>
          <w:rFonts w:hint="cs"/>
          <w:rtl/>
        </w:rPr>
      </w:pPr>
    </w:p>
    <w:p w:rsidR="00195C01" w:rsidRDefault="00195C01"/>
    <w:tbl>
      <w:tblPr>
        <w:bidiVisual/>
        <w:tblW w:w="49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287"/>
      </w:tblGrid>
      <w:tr w:rsidR="00E34808" w:rsidRPr="00E34808">
        <w:trPr>
          <w:trHeight w:val="1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95C01" w:rsidRDefault="00195C01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 w:hint="cs"/>
                <w:color w:val="0000FF"/>
                <w:sz w:val="36"/>
                <w:szCs w:val="36"/>
                <w:rtl/>
              </w:rPr>
            </w:pPr>
          </w:p>
          <w:p w:rsidR="00195C01" w:rsidRDefault="00195C01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 w:hint="cs"/>
                <w:color w:val="0000FF"/>
                <w:sz w:val="36"/>
                <w:szCs w:val="36"/>
                <w:rtl/>
              </w:rPr>
            </w:pPr>
          </w:p>
          <w:p w:rsidR="00195C01" w:rsidRDefault="00195C01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 w:hint="cs"/>
                <w:color w:val="0000FF"/>
                <w:sz w:val="36"/>
                <w:szCs w:val="36"/>
                <w:rtl/>
              </w:rPr>
            </w:pPr>
          </w:p>
          <w:p w:rsidR="00195C01" w:rsidRDefault="00195C01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 w:hint="cs"/>
                <w:color w:val="0000FF"/>
                <w:sz w:val="36"/>
                <w:szCs w:val="36"/>
                <w:rtl/>
              </w:rPr>
            </w:pPr>
          </w:p>
          <w:p w:rsidR="00195C01" w:rsidRDefault="00195C01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 w:hint="cs"/>
                <w:color w:val="0000FF"/>
                <w:sz w:val="36"/>
                <w:szCs w:val="36"/>
                <w:rtl/>
              </w:rPr>
            </w:pPr>
          </w:p>
          <w:p w:rsidR="00195C01" w:rsidRDefault="00195C01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 w:hint="cs"/>
                <w:color w:val="0000FF"/>
                <w:sz w:val="36"/>
                <w:szCs w:val="36"/>
                <w:rtl/>
              </w:rPr>
            </w:pPr>
          </w:p>
          <w:p w:rsidR="00195C01" w:rsidRDefault="00195C01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 w:hint="cs"/>
                <w:color w:val="0000FF"/>
                <w:sz w:val="36"/>
                <w:szCs w:val="36"/>
                <w:rtl/>
              </w:rPr>
            </w:pPr>
          </w:p>
          <w:p w:rsidR="00E34808" w:rsidRPr="00E34808" w:rsidRDefault="00E34808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808">
              <w:rPr>
                <w:rFonts w:ascii="Times New Roman" w:eastAsia="Times New Roman" w:hAnsi="Times New Roman" w:cs="Times New Roman"/>
                <w:color w:val="0000FF"/>
                <w:sz w:val="36"/>
                <w:szCs w:val="36"/>
                <w:rtl/>
              </w:rPr>
              <w:t>أصول الحوار وآدابه في الإسلام</w:t>
            </w:r>
          </w:p>
        </w:tc>
      </w:tr>
      <w:tr w:rsidR="00E34808" w:rsidRPr="00E34808">
        <w:trPr>
          <w:trHeight w:val="1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4808" w:rsidRPr="00E34808" w:rsidRDefault="00E34808" w:rsidP="00E3480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E34808" w:rsidRPr="00E34808">
        <w:trPr>
          <w:trHeight w:val="1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4808" w:rsidRPr="00E34808" w:rsidRDefault="00E34808" w:rsidP="00E34808">
            <w:pPr>
              <w:spacing w:after="0" w:line="150" w:lineRule="atLeast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lang w:bidi="ar-AE"/>
              </w:rPr>
            </w:pPr>
          </w:p>
        </w:tc>
      </w:tr>
      <w:tr w:rsidR="00E34808" w:rsidRPr="00E34808">
        <w:trPr>
          <w:trHeight w:val="1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4808" w:rsidRPr="00E34808" w:rsidRDefault="00E34808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AE"/>
              </w:rPr>
            </w:pPr>
          </w:p>
          <w:p w:rsidR="00E34808" w:rsidRPr="00E34808" w:rsidRDefault="00E34808" w:rsidP="00E3480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 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مقدمة</w:t>
            </w:r>
          </w:p>
          <w:p w:rsidR="00E34808" w:rsidRDefault="00E34808" w:rsidP="00195C01">
            <w:pPr>
              <w:spacing w:after="0" w:line="360" w:lineRule="auto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أحمد الله تبارك وتعالى ، وأصلي وأسلم على رسوله وخيرته من خلقه ، ومصطفاه من رسله سيدنا محمد رسول الله ، بعثه بالحق بشيراً ونذيراً ، فبلغ الرسالة ، وأَدّى الأمانة ، ونصح الأمة ، وجعلنا على المحجة البيضاء ، ليلها كنهارها لا يزيغ عنها إلا هالك ، صلى الله وسلم وبارك عليه ، وعلى آله الطيبين الطاهرين ، وعلى أزواجه أمهات المؤمنين وعلى أصحابه أجمعين والتابعين ومن تبعهم بإحسان إلى يوم الدين أما بعد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أيها الأخوة :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هذه كلمات في أدب الحوار مُشتمِلَةٌ العناصر التالية : تعريف الحوار وغايته ، ثم تمهيد في وقوع الخلاف في الرأي بين الناس ، ثم بيان لمُجمل أصول الحوار ومبادئه ، ثم بسط لآدابه وأخلاقياته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سائلاً المولى العلي القدير التسديد والقبول .</w:t>
            </w:r>
          </w:p>
          <w:p w:rsidR="00195C01" w:rsidRDefault="00195C01" w:rsidP="00E34808">
            <w:pPr>
              <w:spacing w:after="0" w:line="360" w:lineRule="auto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95C01" w:rsidRDefault="00195C01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AE"/>
              </w:rPr>
            </w:pPr>
          </w:p>
          <w:p w:rsidR="00E34808" w:rsidRPr="00E34808" w:rsidRDefault="007D3957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D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ict>
                <v:rect id="_x0000_i1025" style="width:290.7pt;height:1.5pt" o:hrpct="700" o:hralign="center" o:hrstd="t" o:hrnoshade="t" o:hr="t" fillcolor="#ffc437" stroked="f"/>
              </w:pic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تعريف</w:t>
            </w: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الحوار : من المُحاورة ؛ وهي المُراجعة في الكلام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الجدال : من جَدَلَ الحبل إذا فَتَلَه ؛ وهو مستعمل في الأصل لمن خاصم بما يشغل عن ظهور الحق ووضوح الصواب ، ثم استعمل في مُقابَلَة الأدلة لظهور أرجحها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والحوار والجدال ذو دلالة واحدة ، وقد اجتمع اللفظان في قوله تعالى : { قَدْ سَمِعَ اللَّهُ قَوْلَ الَّتِي تُجَادِلُكَ فِي زَوْجِهَا وَتَشْتَكِي إِلَى اللَّهِ وَاللَّهُ يَسْمَعُ تَحَاوُرَكُمَا إِنَّ اللَّهَ سَمِيعٌ بَصِيرٌ } (المجادلة:1) ويراد بالحوار والجدال في مصطلح الناس : مناقشة بين طرفين أو أطراف ، يُقصد بها تصحيح كلامٍ ، وإظهار حجَّةٍ ، وإثبات حقٍ ، ودفع شبهةٍ ، وردُّ الفاسد من القول والرأي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وقد يكون من الوسائل في ذلك : الطرق المنطقية والقياسات الجدليَّة من المقدّمات والمُسلَّمات ، مما هو مبسوط في كتب المنطق وعلم الكلام وآداب البحث والمناظرة وأصول الفقة  .</w:t>
            </w:r>
          </w:p>
          <w:p w:rsidR="00E34808" w:rsidRPr="00E34808" w:rsidRDefault="007D3957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D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ict>
                <v:rect id="_x0000_i1026" style="width:290.7pt;height:1.5pt" o:hrpct="700" o:hralign="center" o:hrstd="t" o:hrnoshade="t" o:hr="t" fillcolor="#ffc437" stroked="f"/>
              </w:pic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غاية الحوار</w:t>
            </w: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الغاية من الحوار إقامةُ الحجة ، ودفعُ الشبهة والفاسد من القول والرأي . فهو تعاون من المُتناظرين على معرفة الحقيقة والتَّوصُّل إليها ، ليكشف كل طرف ما خفي على صاحبه منها ، والسير بطرق الاستدلال الصحيح للوصول إلى الحق . يقول الحافظ الذهبي : ( إنما وضعت المناظرة لكشف الحقِّ ، وإفادةِ العالِم الأذكى العلمَ لمن دونه ، وتنبيهِ الأغفلَ الأضعفَ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هذه هي الغاية الأصلية ، وهي جليَّة بيِّنة ، وثَمَّت غايات وأهداف فرعية أو مُمهِّدة لهذا الغاية منها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- إيجاد حلٍّ وسط يُرضي الأطراف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- التعرُّف على وجهات نظر الطرف أو الأطراف الأخرى ، وهو هدف تمهيدي هام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- البحث والتنقيب ، من أجل الاستقصاء والاستقراء في تنويع الرُّؤى والتصورات المتاحة ، من أجل الوصول إلى نتائج أفضل وأمْكَنَ ، ولو في حوارات تالية .</w:t>
            </w:r>
          </w:p>
          <w:p w:rsidR="00E34808" w:rsidRPr="00E34808" w:rsidRDefault="007D3957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D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ict>
                <v:rect id="_x0000_i1027" style="width:290.7pt;height:1.5pt" o:hrpct="700" o:hralign="center" o:hrstd="t" o:hrnoshade="t" o:hr="t" fillcolor="#ffc437" stroked="f"/>
              </w:pic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وقوع الخلاف بين الناس</w:t>
            </w: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الخلاف واقع بين الناس في مختلف الأعصار والأمصار ، وهو سنَّة الله في خلقه ، فهم مختلفون في ألوانهم وألسنتهم وطباعهم ومُدركاتهم ومعارفهم وعقولهم ، وكل ذلك آية من آيات الله ، نبَّه عليه القرآن الكريم في قوله تعالى : { وَمِنْ آيَاتِهِ خَلْقُ السَّمَاوَاتِ وَالْأَرْضِ وَاخْتِلافُ أَلْسِنَتِكُمْ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 xml:space="preserve">وَأَلْوَانِكُمْ إِنَّ فِي ذَلِكَ لَآياتٍ لِلْعَالِمِينَ } (الروم:22)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وهذا الاختلاف الظاهريّ دالُّ على الاختلاف في الآراء والاتجاهات والأعراض . وكتاب الله العزيز يقرر هذا في غير ما آية ؛ مثل قوله سبحانه : { وَلَوْ شَاءَ رَبُّكَ لَجَعَلَ النَّاسَ أُمَّةً وَاحِدَةً وَلا يَزَالُونَ مُخْتَلِفِينَ (118) إِلَّا مَنْ رَحِمَ رَبُّكَ وَلِذَلِكَ خَلَقَهُمْ } (هود:119)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يقول الفخر الرازي : ( والمراد اختلاف الناس في الأديان والأخلاق والأفعال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 معنى الآية : لو شاء الله جعل الناس على دين واحد بمقتضى الغريزة والفطرة .. لا رأي لهم فيه ولا اختيار .. وإِذَنْ لما كانوا هذا النوع من الخلق المُسمّى البشر ؛ بل كانوا في حيلتهم الاجتماعية كالنحل أو كالنمل ، ولكانوا في الرّوح كالملائكة ؛ مفطورين على اعتقاد الحقِّ والطاعة ؛ لا يعصون الله ما أمرهم ويفعلون ما يؤمرون ، لا يقع بينهم اختلاف ولا تنازع . ولكنّ الله خلقهم بمقتضى حكمته كاسبين للعلم لا مُلْهَمين . عاملين بالاختيار ، وترجيح بعض المُمْكنات المتعارضات على بعض ؛ لا مجبورين ولا مضطرين . وجعلهم متفاوتين في الاستعداد وكسب العلم واختلاف الاختيار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أما قوله تعالى : { وَلِذَلِكَ خَلَقَهُمْ } (هود:119)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فلتعلموا أن اللام ليست للغاية ؛ فليس المُراد أنه سبحانه خلقهم ليختلفوا ، إذ من المعلوم أنه خلقهم لعبادته وطاعته . وإنما اللام للعاقبة والصَّيْرورة ؛ أي لثمرة الاختلاف خلقهم ، وثمرته أن يكونوا فريقين : فريقاً في الجنة ، وفريقاً في السعير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وقدّ تُحْملُ على التعليل من وجه آخر ، أي خلقهم ليستعدَّ كلٌ منهم لشأنٍ وعمل ، ويختار بطبعه أمراً وصنعة ، مما يَسْتَتِبُّ به نظام العالم ويستقيم به أمر المعاش ، فالناس محامل لأمر الله ، ويتخذ بعضهم يعضاً سخرياً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خلقوا مستعدين للاختلاف والتفرق في علومهم ومعارفهم وآرائهم ومشاعرهم ، وما يتبع ذلك من إراداتهم واختيارهم في أعمالهم ، ومن ذلك الإيمان ، والطاعة والمعصية .</w:t>
            </w:r>
          </w:p>
          <w:p w:rsidR="00E34808" w:rsidRPr="00E34808" w:rsidRDefault="007D3957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D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ict>
                <v:rect id="_x0000_i1028" style="width:290.7pt;height:1.5pt" o:hrpct="700" o:hralign="center" o:hrstd="t" o:hrnoshade="t" o:hr="t" fillcolor="#ffc437" stroked="f"/>
              </w:pic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وضوح الحق وجلاؤه</w:t>
            </w: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وعلى الرغم من حقيقة وجود هذا التَّبايُن بين الناس ؛ في عقولهم ومُدركاتهم وقابليتهم للاختلاف ، إلا أن الله وضع على الحقِّ معالمَ ، وجعل على الصراط المستقيم منائرَ .. وعليه حُمِلَ الاستثناء في الآية في قوله : { إِلَّا مَنْ رَحِمَ رَبُّكَ } (هود:119)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وهو المنصوص عليه في الآية الأخرى في قوله : { فَهَدَى اللَّهُ الَّذِينَ آمَنُوا لِمَا اخْتَلَفُوا فِيهِ مِنَ الْحَقِّ بِإِذْنِهِ } (البقرة:213)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وذلك أن النفوس إذا تجرَّدت من أهوائها ، وجدَّت في تَلَمُّس الحقِّ فإنها مَهْديَّةٌ إليه ؛ بل إنّ في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فطرتها ما يهديها ، وتأمَّل ذلك في قوله تعالى : { فَأَقِمْ وَجْهَكَ لِلدِّينِ حَنِيفاً فِطْرَتَ اللَّهِ الَّتِي فَطَرَ النَّاسَ عَلَيْهَا لا تَبْدِيلَ لِخَلْقِ اللَّهِ ذَلِكَ الدِّينُ الْقَيِّمُ وَلَكِنَّ أَكْثَرَ النَّاسِ لا يَعْلَمُونَ } (الروم:30)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ومنه الحديث النبوي : (( ما من مولود إلا يُولدُ على الفِطْرة ، فأبواه يُهوّدانه ، ويُنَصِّرانه ، ويُمجِّسانه ، كما تنتج البهيمة بهيمة جمعاء ، هل تُحِسّون فيها من جَدْعاء حتى أنتم تجدعونها ؟ ))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ويُوضح ذلك ، أن أصول الدين ، وأمَّهات الفضائل ، وأمَّهات الرذائل ، مما يتفق العالم الرشيد العاقل على حُسْن محموده وحمده ، والاعتراف بعظيم نفعه ، وتقبيح سيِّئه وذمِّه . كل ذلك في عبارات جليَّة واضحة ، ونصوصِ بينِّة لا تقبل صرفاً ولا تأويلاً ولا جدلاً ولا مراءاً . وجعلها أمّ الكتاب التي يدور عليها وحولها كل ما جاء فيه من أحكام ، ولم يُعذَرْ أحد في الخروج عليها ، وحَذَّر من التلاعب بها ، وتطويعها للأهواء والشهوات والشبهات بتعسف التأويلات والمُسوِّغات ، مما سنذكره كأصل من أصول الحوار ، ورفع الحرج عنهم ، بل جعل للمخطيء أجراً وللمصيب أجرين تشجيعاً للنظر والتأمل ، وتَلَمُّس الحقّ واستجلاء المصالح الراجحة للأفراد والجماعات . ولربك في ذلك الحكمة البالغة والمشيئة النافذة .</w:t>
            </w:r>
          </w:p>
          <w:p w:rsidR="00E34808" w:rsidRPr="00E34808" w:rsidRDefault="007D3957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D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ict>
                <v:rect id="_x0000_i1029" style="width:290.7pt;height:1.5pt" o:hrpct="700" o:hralign="center" o:hrstd="t" o:hrnoshade="t" o:hr="t" fillcolor="#ffc437" stroked="f"/>
              </w:pic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مواطن الاتفاق</w:t>
            </w: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إنّ بِدْءَ الحديث والحوار بمواطن الاتفاق طريق إلى كسب الثقة وفُشُوِّ روح التفاهم . ويصير به الحوار هادئاً وهادفاً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الحديث عن نقاط الاتفاق وتقريرها يفتح آفاقاً من التلاقي والقبول والإقبال ، مما يقلّل الجفوة ويردم الهُوَّة ويجعل فرص الوفاق والنجاح أفضل وأقرب ، كما يجعل احتمالات التنازع أقل وأبعد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والحال ينعكس لو استفتح المُتحاورون بنقاط الخلاف وموارد النزاع ، فلذلك يجعل ميدان الحوار ضيقاً وأمده قصيراً ، ومن ثم يقود إلى تغير القلوب وتشويش الخواطر ، ويحمل كل طرف على التحفُّز في الرد على صاحبه مُتتبِّعاً لثغراته وزَلاته ، ومن ثم ينبري لإبرازها وتضخيمها ، ومن ثم يتنافسون في الغلبة أكثر مما يتنافسون في تحقيق الهدف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ومما قاله بعض المُتمرّسين في هذا الشأن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دَعْ صاحبك في الطرف الآخر يوافق ويجيب بـ ( نعم ) ، وحِلْ ما استطعت بينه وبين ( لا ) ؛ لأن كلمة ( لا ) عقبة كؤود يصعب اقتحامها وتجاوزها ، فمتى قال صاحبك : ( لا ) ؛ أوجَبَتْ عليه كبرياؤه أن يظلّ مناصراً لنفسه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إن التلفظ بـ ( لا ) ليس تفوُّها مجرداً بهذين الحرفين ، ولكنه تَحفُّز لكيان الإنسان بأعصابه وعضلاته وغدده ، إنه اندفاع بقوة نحو الرفض ، أما حروف ( نعم ) فكلمة سهلة رقيقة رفيقة لا تكلف أي نشاط جسماني ( 5 )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ويُعين على هذا المسلك ويقود إليه ؛ إشعارك مُحدثَّك بمشاركتك له في بعض قناعاته ؛ والتصريح بالإعجاب بأفكاره الصحيحة وأدلته الجيدة ومعلوماته المفيدة ، وإعلان الرضا والتسليم بها . وهذا كما سبق يفتح القلوب ويُقارب الآراء ، وتسود معه روح الموضوعية والتجرد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وقد قال علماؤنا : إن أكثر الجهل إنما يقع في النفي ؛ الذي هو الجحود والتكذيب ؛ لا في الإثبات ، لأن إحاطة الإنسان بما يُثْبتُه أيسر من إحاطته بما ينفيه ؛ لذا فإن أكثر الخلاف الذي يُورث الهوى نابع ؛ من أن كل واحد من المختلفين مصيب فيما يُثْبته أو في بعضه ، مخطيء في نفي ما عليه الآخر .</w:t>
            </w:r>
          </w:p>
          <w:p w:rsidR="00E34808" w:rsidRPr="00E34808" w:rsidRDefault="007D3957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D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ict>
                <v:rect id="_x0000_i1030" style="width:290.7pt;height:1.5pt" o:hrpct="700" o:hralign="center" o:hrstd="t" o:hrnoshade="t" o:hr="t" fillcolor="#ffc437" stroked="f"/>
              </w:pic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أصول الحوار</w:t>
            </w: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الأول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 xml:space="preserve">سلوك الطرق العلمية والتزامها ، ومن هذه الطرق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1-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تقديم الأدلة المُثبِتة أو المرجِّحة للدعوى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2-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صحة تقديم النقل في الأمور المنقولة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وفي هذين الطريقين جاءت القاعدة الحوارية المشهورة : ( إن كنت ناقلاً فالصحة ، وإن كنت مدَّعيّاً فالدليل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وفي التنزيل جاء قوله سبحانه : { قُلْ هَاتُوا بُرْهَانَكُمْ إِنْ كُنْتُمْ صَادِقِينَ } وفي أكثر من سورة :البقرة :111 ، والنمل 64 . { قُلْ هَاتُوا بُرْهَانَكُمْ هَذَا ذِكْرُ مَنْ مَعِيَ وَذِكْرُ مَنْ قَبْلِي } (الانبياء:24) . { قُلْ فَأْتُوا بِالتَّوْرَاةِ فَاتْلُوهَا إِنْ كُنْتُمْ صَادِقِينَ } (آل عمران:93)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الثاني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>سلامة كلامِ المناظر ودليله من التناقض ؛ فالمتناقض ساقط بداهة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ومن أمثلة ذلك ما ذكره بعض أهل التفسير من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1-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وصف فرعون لموسى عليه السلام بقوله : { سَاحِرٌ أَوْ مَجْنُونٌ } (الذريات:39)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وهو وصف قاله الكفار – لكثير من الأنبياء بما فيهم كفار الجاهلية – لنبينا محمد صلى الله عليه وسلم . وهذان الوصفان السحر والجنون لا يجتمعان ، لأن الشأن في الساحر العقل والفطنة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والذكاء ، أما المجنون فلا عقل معه البته ، وهذا منهم تهافت وتناقض بيّن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2-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نعت كفار قريش لآيات محمد صلى الله عليه وسلم بأنها سحر مستمر ، كما في قوله تعالى : { وَإِنْ يَرَوْا آيَةً يُعْرِضُوا وَيَقُولُوا سِحْرٌ مُسْتَمِرٌّ } (القمر:2)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وهو تناقض ؛ فالسحر لا يكون مستمراً ، والمستمر لا يكون سحراً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الثالث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>ألا يكون الدليل هو عين الدعوى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، لأنه إذا كان كذلك لم يكن دليلاً ، ولكنه اعادة للدعوى بألفاظ وصيغ أخرى . وعند بعض المُحاورين من البراعة في تزويق الألفاظ وزخرفتها ما يوهم بأنه يُورد دليلاً . وواقع الحال أنه إعادة للدعوى بلفظ مُغاير ، وهذا تحايل في أصول لإطالة النقاش من غير فائدة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الرابع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>الاتفاق على منطلقات ثابتة وقضايا مُسَلَّمة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. وهذه المُسَلَّمات والثوابت قد يكون مرجعها ؛ أنها عقلية بحتة لا تقبل النقاش عند العقلاء المتجردين ؛ كحُسْنِ الصدق ، وقُبحِ الكذب ، وشُكر المُحسن ، ومعاقبة المُذنب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أو تكون مُسَلَّمات دينية لا يختلف عليها المعتنقون لهذه الديانة أو تلك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وبالوقوف عند الثوابت والمُسَلَّمات ، والانطلاق منها يتحدد مُريد الحق ممن لا يريد إلا المراء والجدل والسفسطة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ففي الإسلام الإيمان بربوبية الله وعبوديَّته ، واتَّصافه بصفات الكمال ، وتنزيهه عن صفات النقص ، ونبوة محمد صلى الله عليه وسلم ، والقرآن الكريم كلام الله ، والحكم بما أنزل الله ، وحجاب المرأة ، وتعدد الزوجات ، وحرمة الربا ، والخمر ، والزنا ؛ كل هذه قضايا مقطوع بها لدى المسلمين ، وإثباتها شرعاً أمر مفروغ منه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إذا كان الأمر كذلك ؛ فلا يجوز أن تكون هذه محل حوار أو نقاش مع مؤمن بالإسلام لأنها محسومة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فقضية الحكم بما أنزل الله منصوص عليها بمثل : { فَلا وَرَبِّكَ لا يُؤْمِنُونَ حَتَّى يُحَكِّمُوكَ فِيمَا شَجَرَ بَيْنَهُمْ ... } (النساء:65) . { وَمَنْ لَمْ يَحْكُمْ بِمَا أَنْزَلَ اللَّهُ فَأُولَئِكَ هُمُ الظَّالِمُونَ } (المائدة:45)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>وحجاب المرأة محسوم بجملة نصوص :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{ يَا أَيُّهَا النَّبِيُّ قُلْ لِأَزْوَاجِكَ وَبَنَاتِكَ وَنِسَاءِ الْمُؤْمِنِينَ يُدْنِينَ عَلَيْهِنَّ مِنْ جَلابِيبِهِنَّ } (الأحزاب:59)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وقد يسوغ النقاش في فرعيات من الحجاب ؛ كمسألة كشف الوجه ، فهي محل اجتهاد ؛ أما أصل الحجاب فليس كذلك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الربا محسوم ؛ وقد يجري النقاش والحوار في بعض صوره وتفريعاته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 هنا فلا يمكن لمسلم أن يقف على مائدة حوار مع شيوعي أو ملحد في مثل هذه القضايا ؛ لأن النقاش معه لا يبتدئ من هنا ، لأن هذه القضايا ليست عنده مُسَلَّمة ، ولكن يكون النقاش معه في أصل الديانة ؛ في ربوبيَّة الله ، وعبوديَّة ونبوّة محمد صلى الله عليه وسلم ، وصِدْق القرآن الكريم وإعجازه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ولهذا فإننا نقول إن من الخطأ – غير المقصود – عند بعض المثقفين والكاتبين إثارة هذه القضايا ، أعني : تطبيق الشريعة – الحجاب – تعدد الزوجات – وأمثالها في وسائل الإعلام ، من صحافة وإذاعة على شكل مقالات أو ندوات بقصد إثباتها أو صلاحيتها . أما إذا كان المقصود : النظر في حِكَمِها وأسرارها وليس في صلاحيتها وملاءمتها فهذا لا حرج فيه ، إذْ :{ وَمَا كَانَ لِمُؤْمِنٍ وَلا مُؤْمِنَةٍ إِذَا قَضَى اللَّهُ وَرَسُولُهُ أَمْراً أَنْ يَكُونَ لَهُمُ الْخِيَرَةُ مِنْ أَمْرِهِمْ }(الأحزاب:36)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وأخيراً فينبني على هذا الأصل ؛ أن الإصرار على إنكار المُسلَّمات والثوابت مكابرة قبيحة ، ومجاراة منحرفة عن أصول الحوار والمناظرة ، وليس ذلك شأن طالبي الحق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الخامس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 xml:space="preserve">التجرُّد ، وقصد الحق ، والبعد عن التعصب ، والالتزام بآداب الحوار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إن إتباع الحق ، والسعي للوصول إليه ، والحرص على الالتزام ؛ وهو الذي يقود الحوار إلى طريق مستقيم لا عوج فيه ولا التواء ، أو هوى الجمهور ، أو الأتْباع .. والعاقل – فضلاً عن المسلم – الصادق طالبٌ حقٍّ ، باحثٌ عن الحقيقة ، ينشد الصواب ويتجنب الخطأ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يقول الغزاليّ أبو حامد : ( التعاون على طلب الحق من الدّين ، ولكن له شروط وعلامات ؛ منها أن يكون في طلب الحق كناشد ضالّة ، لا يفرق بين أن تظهر الضالّة على يده أو على يد معاونه . ويرى رفيقه معيناً لا خصماً . ويشكره إذا عرَّفه الخطأ وأظهره له ) .. الإحياء ج1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 مقولات الإمام الشافعي المحفوظة : ( ما كلمت أحداً قطّ إلا أحببت أن يُوفّق ويُسدّد ويُعان ، وتكون عليه رعاية الله وحفظه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وما ناظرني فبالَيْتُ ! أَظَهَرَتِ الحجّةُ على لسانه أو لساني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وفي ذمّ التعصب ولو كان للحق ، يقول الغزالي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( إن التعصّب من آفات علماء السوء ، فإنهم يُبالغون في التعصّب للحقّ ، وينظرون إلى المخالفين بعين الازدراء والاستحقار ، فتنبعث منهم الدعوى بالمكافأة والمقابلة والمعاملة ، وتتوفر بواعثهم على طلب نُصرة الباطل ، ويقوى غرضهم في التمسك بما نُسبوا إليه . ولو جاؤوا من جانب اللطف والرحمة والنصح في الخلوة ، لا في معرض التعصب والتحقير لأنجحوا فيه ، ولكن لمّا كان الجاه لا يقوم إلا بالاستتباع ، ولا يستميل الأتْباع مثلُ التعصّب واللعن والتّهم للخصوم ، اتخذوا التعصب عادتهم وآلتهم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والمقصود من كل ذلك أن يكون الحوار بريئاً من التعصّب خالصاً لطلب الحق ، خالياً من العنف والانفعال ، بعيداً عن المشاحنات الأنانية والمغالطات البيانيّة ، مما يفسد القلوب ، ويهيج النفوس ، ويُولد النَّفرة ، ويُوغر الصدور ، وينتهي إلى القطيعة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وهذا الموضوع سوف يزداد بسطاً حين الحديث عن آداب الحوار إن شاء الله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السادس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 xml:space="preserve">أهلية المحاور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إذا كان من الحق ألا يمنع صاحب الحق عن حقه ، فمن الحق ألا يعطى هذا الحق لمن لا يستحقه ، كما أن من الحكمة والعقل والأدب في الرجل ألا يعترض على ما ليس له أهلاً ، ولا يدخل فيما ليس هو فيه كفؤاً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من الخطأ أن يتصدى للدفاع عن الحق من كان على الباطل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من الخطأ أن يتصدى للدفاع عن الحق من لا يعرف الحق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من الخطأ أن يتصدى للدفاع عن الحق من لا يجيد الدفاع عن الحق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من الخطأ أن يتصدى للدفاع عن الحق من لا يدرك مسالك الباطل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إذن ، فليس كل أحد مؤهلاً للدخول في حوار صحي صحيح يؤتي ثماراً يانعة ونتائج طيبة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والذي يجمع لك كل ذلك : ( العلم ) ؛ فلا بد من التأهيل العلمي للمُحاور ، ويقصد بذلك التأهيل العلمي المختص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إن الجاهل بالشيء ليس كفؤاً للعالم به ، ومن لا يعلم لا يجوز أن يجادل من يعلم ، وقد قرر هذه الحقيقة إبراهيم عليه السلام في محاجَّته لأبيه حين قال :{ يَا أَبَتِ إِنِّي قَدْ جَاءَنِي مِنَ الْعِلْمِ مَا لَمْ يَأْتِكَ فَاتَّبِعْنِي أَهْدِكَ صِرَاطاً سَوِيّاً}(مريم:43).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وإن من البلاء ؛ أن يقوم غير مختص ليعترض على مختص ؛ فيُخَطِّئه ويُغَلِّطه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وإن حق من لا يعلم أن يسأل ويتفهم ، لا أن يعترض ويجادل بغير علم ، وقد قال موسى عليه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 xml:space="preserve">السلام للعبد الصالح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{ قَالَ لَهُ مُوسَى هَلْ أَتَّبِعُكَ عَلَى أَنْ تُعَلِّمَنِ مِمَّا عُلِّمْتَ رُشْداً } (الكهف:66)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فالمستحسن من غير المختص ؛ أن يسأل ويستفسر ، ويفكر ويتعلم ويتتلمذ ويقف موقف موسى مع العبد الصالح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وكثير من الحوارات غير المنتجة مردُّها إلى عدم التكافؤ بين المتحاورين ، ولقد قال الشافعي رحمه الله : ( ما جادلت عالماً إلا وغلبته ، وما جادلني جاهل إلا غلبني ! ) . وهذا التهكم من الشافعي رحمه الله يشير إلى الجدال العقيم ؛ الذي يجري بين غير المتكافئين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السابع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 xml:space="preserve">قطعية النتائج ونسبيَّتها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من المهم في هذا الأصل إدراك أن الرأي الفكري نسبيُّ الدلالة على الصواب أو الخطأ ، والذي لا يجوز عليهم الخطأ هم الأنبياء عليهم السلام فيما يبلغون عن ربهم سبحانه وتعالى . وما عدا ذلك فيندرج تحت المقولة المشهورة ( رأيي صواب يحتمل الخطأ ، ورأي الآخر خطأ يحتمل الصواب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وبناء عليه ؛ فليس من شروط الحوار الناجح أن ينتهي أحد الطرفين إلى قول الطرف الآخر . فإن تحقق هذا واتفقنا على رأي واحد فنعم المقصود ، وهو منتهى الغاية . وإن لم يكن فالحوار ناجح . إذا توصل المتحاوران بقناعة إلى قبول كلٍ من منهجيهما ؛ يسوغ لكل واحد منهما التمسك به ما دام أنه في دائرة الخلاف السائغ . وما تقدم من حديث عن غاية الحوار يزيد هذا الأصل إيضاحاً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وفي تقرير ذلك يقول ابن تيمية رحمه الله : ( وكان بعضهم يعذر كل من خالفه في مسائل الاجتهادية ، ولا يكلفه أن يوافقه فهمه ) ا هـ . من المغني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ولكن يكون الحوار فاشلاً إذا انتهى إلى نزاع وقطيعة ، وتدابر ومكايدة وتجهيل وتخطئة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الأصل الثامن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>الرضا والقبول بالنتائج التي يتوصل إليها المتحاورون ، والالتزام الجادّ بها ، وبما يترتب عليها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وإذا لم يتحقق هذا الأصل كانت المناظرة ضرباً من العبث الذي يتنزه عنه العقلاء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يقول ابن عقيل : ( وليقبل كل واحد منهما من صاحبه الحجة ؛ فإنه أنبل لقدره ، وأعون على إدراك الحق وسلوك سبيل الصدق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قال الشافعي رضي الله عنه : ما ناظرت أحداً فقبل مني الحجَّة إلا عظم في عيني ، ولا ردَّها إلا سقط في عيني )  .</w:t>
            </w:r>
          </w:p>
          <w:p w:rsidR="00E34808" w:rsidRPr="00E34808" w:rsidRDefault="007D3957" w:rsidP="00E3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D39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ict>
                <v:rect id="_x0000_i1031" style="width:290.7pt;height:1.5pt" o:hrpct="700" o:hralign="center" o:hrstd="t" o:hrnoshade="t" o:hr="t" fillcolor="#ffc437" stroked="f"/>
              </w:pic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آداب الحوار</w:t>
            </w:r>
          </w:p>
          <w:p w:rsidR="00E34808" w:rsidRPr="00E34808" w:rsidRDefault="00E34808" w:rsidP="00E348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1-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 التزام القول الحسن ، وتجنب منهج التحدي والإفحام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إن من أهم ما يتوجه إليه المُحاور في حوار ، التزام الحُسنى في القول والمجادلة ، ففي محكم التنزيل : { وَقُلْ لِعِبَادِي يَقُولُوا الَّتِي هِيَ أَحْسَن }(الاسراء :53) . { وَجَادِلْهُمْ بِالَّتِي هِيَ أَحْسَن } (النحل: 125)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{ وَقُولُوا لِلنَّاسِ حُسْناً }(البقرة :83)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فحق العاقل اللبيب طالب الحق ، أن ينأى بنفسه عن أسلوب الطعن والتجريح والهزء والسخرية ، وألوان الاحتقار والإثارة والاستفزاز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 لطائف التوجيهات الإلهية لنبينا محمد صلى الله عليه وسلم في هذا الباب ، الانصراف عن التعنيف في الردّ على أهل الباطل ، حيث قال الله لنبيه : { وَإِنْ جَادَلُوكَ فَقُلِ اللَّهُ أَعْلَمُ بِمَا تَعْمَلُونَ) (68) اللَّهُ يَحْكُمُ بَيْنَكُمْ يَوْمَ الْقِيَامَةِ فِيمَا كُنْتُمْ فِيهِ تَخْتَلِفُونَ } (الحج : 68-69 )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وقوله : { وَإِنَّا أَوْ إِيَّاكُمْ لَعَلَى هُدىً أَوْ فِي ضَلالٍ مُبِينٍ }(سـبأ:24) . مع أن بطلانهم ظاهر ، وحجتهم داحضة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ويلحق بهذا الأصل : تجنب أسلوب التحدي والتعسف في الحديث ، ويعتمد إيقاع الخصم في الإحراج ، ولو كانت الحجة بينه والدليل دامغاً .. فإن كسب القلوب مقدم على كسب المواقف . وقد تُفْحِم الخصم ولكنك لا تقنعه ، وقد تُسْكِته بحجة ولكنك لا تكسب تسليمه وإذعانه ، وأسلوب التحدي يمنع التسليم ، ولو وُجِدَت القناعة العقلية . والحرص على القلوب واستلال السخائم أهم وأولى عند المنصف العاقل من استكثار الأعداء واستكفاء الإناء . وإنك لتعلم أن إغلاظ القول ، ورفع الصوت ، وانتفاخ الأوداج ، لا يولِّد إلا غيظاً وحقداً وحَنَقاً . ومن أجل هذا فليحرص المحاور ؛ ألا يرفع صوته أكثر من الحاجة فهذا رعونة وإيذاء للنفس وللغير ، ورفع الصوت لا يقوّي حجة ولا يجلب دليلاً ولا يقيم برهاناً ؛ بل إن صاحب الصوت العالي لم يَعْلُ صوته – في الغالب – إلا لضعف حجته وقلة بضاعته ، فيستر عجزه بالصراخ ويواري ضعفه بالعويل . وهدوء الصوت عنوان العقل والاتزان ، والفكر المنظم والنقد الموضوعي ، والثقة الواثقة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على أن الإنسان قد يحتاج إلى التغيير من نبرات صوته حسب استدعاء المقام ونوع الأسلوب ، لينسجم الصوت مع المقام والأسلوب ، استفهامياً كان ، أو تقريرياً أو إنكارياً أو تعجبياً ، أو غير ذلك . مما يدفع الملل والسآمة ، ويُعين على إيصال الفكرة ، ويجدد التنبيه لدى المشاركين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والمتابعين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على أن هناك بعض الحالات الاستثنائية التي يسوغ فيها اللجوء إلى الإفحام وإسكات الطرف الآخر ؛ وذلك فيما إذا استطال وتجاوز الحد ، وطغى وظلم وعادى الحق ، وكابر مكابرة بيِّنة ، وفي مثل هذا جاءت الآية الكريمة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{ وَلا تُجَادِلُوا أَهْلَ الْكِتَابِ إِلَّا بِالَّتِي هِيَ أَحْسَنُ إِلَّا الَّذِينَ ظَلَمُوا مِنْهُمْ } (العنكبوت: 46)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{ لا يُحِبُّ اللَّهُ الْجَهْرَ بِالسُّوءِ مِنَ الْقَوْلِ إِلَّا مَنْ ظُلِم } (النساء: من الآية148)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ففي حالات الظلم والبغي والتجاوز ، قد يُسمح بالهجوم الحادّ المركز على الخصم وإحراجه ، وتسفيه رأيه ؛ لأنه يمثل الباطل ، وحَسَنٌ أن يرى الناس الباطل مهزوماً مدحوراً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وقبل مغادرة هذه الفقرة من الأدب ، لا بد من الاشارة إلى ما ينبغي من العبد من استخدام ضمير المتكلم أفراداً أو جمعاً ؛ فلا يقول : فعلتُ وقلتُ ، وفي رأيي ، ودَرَسْنا ، وفي تجربتنا ؛ فهذا ثقيل في نفوس المتابعين ، وهو عنوان على الإعجاب بالنفس ، وقد يؤثر على الإخلاص وحسن القصد ، والناس تشمئز من المتعالم المتعالي ، ومن اللائق أن يبدلها بضمير الغيبة فيقول : يبدوا للدارس ، وتدل تجارب العاملين ، ويقول المختصون ، وفي رأي أهل الشأن ، ونحو ذلك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وأخيرا فمن غاية الأدب واللباقة في القول وإدارة الحوار ألا يَفْتَرِضَ في صاحبه الذكاء المفرط ، فيكلمه بعبارات مختزلة ، وإشارات بعيدة ، ومن ثم فلا يفهم . كما لا يفترض فيه الغباء والسذاجة ، أو الجهل المطبق ؛ فيبالغ في شرح مالا يحتاج إلى شرح وتبسيط مالا يحتاج إلى بسط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ولا شك أن الناس بين ذلك درجات في عقولهم وفهومهم ، فهذا عقله متسع بنفس رَحْبة ، وهذا ضيق العَطَنْ ، وآخر يميل إلى الأحوط في جانب التضييق ، وآخر يميل إلى التوسيع ، وهذه العقليات والمدارك تؤثر في فهم ما يقال . فذو العقل اللمّاح يستوعب ويفهم حرفية النص وفحواه ومراد المتكلم وما بين السطور ، وآخر دون ذلك بمسافات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ولله الحكمة البالغة في اختلاف الناس في مخاطباتهم وفهومهم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2-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 الالتزام بوقت محدد في الكلام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ينبغي أن يستقر في ذهن المُحاور ألا يستأثر بالكلام ، ويستطيل في الحديث ، ويسترسل بما يخرج به عن حدود اللباقة والأدب والذوق الرفيع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يقول ابن عقيل في كتابه فن الجدل : ( وليتناوبا الكلام مناوبة لا مناهبة ، بحيث ينصت المعترض للمُستَدِلّ حتى يفرغ من تقريره للدليل ، ثم المُستدِلُّ للمعترض حتى يُقرر اعتراضه ، ولا يقطع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أحد منها على الآخر كلامه وإن فهم مقصوده من بعضه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وقال : ( وبعض الناس يفعل هذا تنبيهاً للحاضرين على فطنته وذكائه وليس في ذلك فضيلة إذ المعاني بعضها مرتبط ببعض وبعضها دليل على بعض ، وليس ذلك علم غيب ، أو زجراً صادقاً ، أو استخراج ضمير حتى يفتخر به ) ( 9 )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والطول والاعتدال في الحديث يختلف من ظرف إلى ظرف ومن حال إلى حال ، فالندوات والمؤتمرات تُحدَّد فيها فرص الكلام من قبل رئيس الجلسة ومدير الندوة ، فينبغي الإلتزام بذلك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والندوات واللقاءات في المعسكرات والمنتزهات قد تقبل الإطالة أكثر من غيرها ، لتهيؤ المستمعين . وقد يختلف ظرف المسجد عن الجامعة أو دور التعليم الأخرى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ومن المفيد أن تعلم ؛ أن أغلب أسباب الإطالة في الكلام ومقاطعة أحاديث الرجال يرجع إلى ما يلي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1-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إعجاب المرء بنفسه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2-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حبّ الشهرة والثناء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3-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ظنّ المتحدث أن ما يأتي به جديد على الناس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4-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قِلَّة المبالاة بالناس في علمهم ووقتهم وظرفهم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والذي يبدوا أن واحداً منها إذا استقر في نفوس السامعين كافٍ في صرفهم ،وصدودهم ، مللهم ، واستثقالهم لمحدِّثهم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وأنت خبير بأن للسامع حدّاً من القدرة على التركيز والمتابعة إذا تجاوزها أصابه الملل ، وانتابه الشُّرود الذّهني . ويذكر بعضهم أن هذا الحد لا يتجاوز خمس عشرة دقيقة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ومن الخير للمتحدث أن يُنهي حديثه والناس متشوفة للمتابعة ، مستمتعة بالفائدة . هذا خير له من أن تنتظر الناس انتهاءه وقفل حديثه ، فالله المستعان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3-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 حسن الاستماع وأدب الإنصات وتجنب المقاطعة :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كما يطلب الالتزام بوقت محدد في الكلام ، وتجنب الاطالة قدر الإمكان ، فيطلب حُسن الاستماع ، واللباقة في الإصغاء ، وعدم قطع حديث المُحاور . وإنّ من الخطأ أن تحصر همَّك في التفكير فيما ستقوله ، ولا تُلقي بالاً لمُحدثك ومُحاورك ، وقد قال الحسن بن علي لابنه ، رضي الله عنهم أجمعين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( يا بنيّ إذا جالست العلماء ؛ فكن على أن تسمع أحرص منك على أن تقول ، وتعلًم حُسْنَ الاستماع كما تتعلم حسن الكلام ، ولا تقطع على أحد حديثاً – وإن طال – حتى يُمسك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 xml:space="preserve">ويقول ابن المقفع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( تَعلَّمْ حُسن الاستماع كما تتعلم حسن الكلام ؛ ومن حسن الاستماع : إمهال المتكلم حتى ينقضي حديثه . وقلة التلفت إلى الجواب . والإقبال بالوجه . والنظر إلى المتكلم . والوعي لما يقول 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لا بدّ في الحوار الجيِّد من سماع جيِّد ؛ والحوار بلا حُسْن استماع هو ( حوار طُرْشان ) كما تقول العامة ، كل من طرفيه منعزل عن الآخر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إن السماع الجيِّد يتيح القاعدة الأساسية لالتقاء الآراء ، وتحديد نقاط الخلاف وأسبابه . حسن الاستماع يقود إلى فتح القلوب ، واحترام الرجال وراحة النفوس ، تسلم فيه الأعصاب من التوتر والتشنج ، كما يُشْعِرُ بجدّية المُحاور ، وتقدير المُخالف ، وأهمية الحوار . ومن ثم يتوجه الجميع إلى تحصيل الفائدة والوصول إلى النتيجة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4-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 تقدير الخصم واحترامه :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ينبغي في مجلس الحوار التأكد على الاحترام المتبادل من الأطراف ، وإعطاء كل ذي حق حقه ، والاعتراف بمنزلته ومقامه ، فيخاطب بالعبارات اللائقة ، والألقاب المستحقة ، والأساليب المهذبة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إن تبادل الاحترام يقود إلى قبول الحق ، والبعد عن الهوى ، والانتصار للنفس . أما انتقاص الرجال وتجهيلها فأمر مَعيب مُحرّم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وما قيل من ضرورة التقدير والاحترام ، لا ينافي النصح ، وتصحيح الأخطاء بأساليبه الرفيعة وطرقه الوقورة . فالتقدير والاحترام غير المَلَقِ الرخيص ، والنفاق المرذول ، والمدح الكاذب ، والإقرار على الباطل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ومما يتعلق بهذه الخصلة الأدبية أن يتوجه النظر وينصرف الفكر إلى القضية المطروحة ليتم تناولها بالبحث والتحليل والنقد والإثبات والنَّقص بعيداً عن صاحبها أو قائلها ، كل ذلك حتى لا يتحول الحوار إلى مبارزة كلامية ؛ طابعها الطعن والتجريح والعدول عن مناقشة القضايا والأفكار إلى مناقشات التصرفات ، والأشخاص ، والشهادات ، والمؤهلات والسير الذاتية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5-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 حصر المناظرات في مكان محدود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يذكر أهل العلم أن المُحاورات والجدل ينبغي أن يكون في خلوات محدودة الحضور ؛ قالوا : وذلك أجمع للفكر والفهم ، وأقرب لصفاء الذهن ، وأسلم لحسن القصد ، وإن في حضور الجمع الغفير ما يحرك دواعي الرياء ، والحرص على الغلبة بالحق أو بالباطل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ومما استدل به على ذلك قوله تعالى : { قُلْ إِنَّمَا أَعِظُكُمْ بِوَاحِدَةٍ أَنْ تَقُومُوا لِلَّهِ مَثْنَى وَفُرَادَى ثُمَّ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>تَتَفَكَّرُوا } (سبأ:46)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قالوا : لأن الأجواء الجماهيرية والمجتمعات المتكاثرة تُغطي الحق ، وتُشوِّش الفكر ، والجماهير في الغالب فئات غير مختصة ؛ فهي أقرب إلى الغوغائية والتقليد الأعمى ، فَيَلْتَبسُ الحق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أما حينما يكون الحديث مثنى وفرادى وأعداداً متقاربة يكون أدعى إلى استجماع الفكر والرأي ، كما أنه أقرب إلى أن يرجع المخطيء إلى الحق ، ويتنازل عما هو فيه من الباطل أو المشتبه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بخلاف الحال أمام الناس ؛ فقد يعزّ عليه التسليم والاعتراف بالخطأ أما مُؤيِّديه أو مُخالفيه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ولهذا وُجِّه نبينا محمد صلى الله عليه وسلم في هذه الآية أن يخاطب قومه بهذا ؛ لأن اتهامهم له كانت اتهامات غوغائية ، كما هي حال الملأ المستكبرين مع الأنبياء السابقين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ومما يوضح ذلك ما ذكرته كتب السير أن أبا سفيان بن حرب وأبا جهل بن هشام ، والأخنس بن شريق بن عمرو بن وهب الثقفي ، خرجوا ليلة ليستمعوا من رسول الله صلى الله عليه وسلم ، وهو يصلي بالليل في بيته ، فأخذ كل واحد منهم مجلساً يستمع فيه ، وكلٌ لا يعلم بمكان صاحبه ، فباتوا يستمعون له ، حتى إذا طلع الفجر تفرقوا ، حتى إذا جمعتهم الطريق تلاوموا ؛وقال بعضهم لبعض لا تعودوا ، فلو رآكم بعض سفهائكم لأوقعتم في نفسه شيئاً ،ثم انصرفوا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 xml:space="preserve">حتى إذا كانت الليلة الثانية ، عاد كل رجل منهم إلى مجلسه ، فباتوا يستمعون له ، حتى إذا طلع الفجر تفرقوا ، فجمعتهم الطريق ، فقال بعضهم لبعض مثل ما قال أول مرة ، ثم انصرفوا . حتى إذا كانت الليلة الثالثة أخذ كل رجل مجلسه ، فباتوا يستمعون له ، حتى إذا طلع الفجر تفرقوا ، فجمعتهم الطريق ، فقال بعضهم لبعض : لا نبرح حتى نتعاهد لا نعود . فتعاهدوا على ذلك . ثم تفرقوا . فلما أصبح الأخنس بن شريق أخذ عصاه ثم خرج ، حتى أتى أبا سفيان بن حرب في بيته فقال : أخبرني يا أبا حنظلة عن رأيك فيما سمعت من محمد ؟ قال : يا أبا ثعلبه ، والله لقد سمعت أشياء أعرفها وأعرف ما يُراد بها ، وسمعت أشياء ما عرفت معناها ولا ما يُراد بها . قال ألخنس : وأنا والذي حَلَفْتَ به ! . قال : ثم خرج من عنده حتى أتى أبا جهل ، فدخل عليه بيته فقال : يا أبا الحكم ما رأيك فيما سمعت من محمد ؟ قال : ماذا سمعت ! تنازعنا نحن وبنو عبدمناف الشرف ؛ أطعموا فأطعمنا ، وحملوا فحملنا ، وأعطوا فأعطينا ، حتى إذا تجاثينا على الرُّكَب وكنّا كفرسيّ رهان ، قالوا منّا نبي يأتيه الوحي من السماء ! فمتى نُدرك هذا ؟! والله لا نؤمن به ولا نصدقه . قال : فقام عنه الأخنس وتركه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rtl/>
              </w:rPr>
              <w:t>6 –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 الإخلاص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هذه الخصلة من الأدب متمِّمة لما ذكر من أصل التجرد في طلب الحق ، فعلى المُحاور ان يوطِّن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lastRenderedPageBreak/>
              <w:t xml:space="preserve">نفسه ، ويُروِّضها على الإخلاص لله في كل ما يأتي وما يذر في ميدان الحوار وحلبته .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 أجلى المظاهر في ذلك : أن يدفع عن نفسه حب الظهور والتميُّز على الأقران ، وإظهار البراعة وعمق الثقافة ، والتعالي على النظراء والأنداد . إن قَصْدَ انتزاع الإعجاب والثناء واستجلاب المديح ، مُفسد للأمر صارف عن الغاية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t xml:space="preserve">وسوف يكون فحص النفس دقيقاً وناجحاً لو أن المُحاور توجه لنفسه بهذه الأسئلة :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8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>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هل ثمَّت مصلحة ظاهرة تُرجى من هذا النقاش وهذه المشاركة . ؟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>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هل يقصد تحقيق الشهوة أو اشباع الشهوة في الحديث والمشاركة . ؟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>-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وهل يتوخَّى أن يتمخض هذا الحوار والجدل عن نزاع وفتنة ، وفتح أبواب من هذه الألوان حقهَّا أن تسدّ .؟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 التحسس الدقيق والنصح الصادق للنفس أن يحذر بعض التلبيسات النفسية والشيطانية فقد تتوهم بعض النفوس أنها تقصد إحقاق الحق ، وواقع دخيلتها أنها تقف مواقف إنتصارِ ذاتٍ وهوى . ويدخل في باب الاخلاص والتجرد توطين النفس على الرضا والارتياح إذا ظهر الحق على لسان الآخر ورأيه ، ويعينه على ذلك أن يستيقن أن الآراء والأفكار ومسالك الحق ليست ملكاً لواحد أو طائفة ، والصواب ليس حكراً على واحد بعينه . فهمُّ المخلص ومهمته أن ينتشر الحق في كل مكان ، ومن أيّ مكان ، ومن أيّ وعاء ، وعلى أيّ فم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إن من الخطأ البيِّن في هذا الباب أن تظن أنّ الحق لا يغار عليه إلا أنت ، ولا يحبه إلا أنت ، ولا يدافع عنه إلا أنت ، ولا يتبناه إلا أنت ، ولا يخلص له إلا أنت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ومن الجميل ، وغاية النبل ، والصدق الصادق مع النفس ، وقوة الإرادة ، وعمق الإخلاص ؛ أن تُوقِفَ الحوار إذا وجدْت نفسك قد تغير مسارها ودخلتْ في مسارب اللجج والخصام ، ومدخولات النوايا .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br/>
              <w:t>وهذا ما تيسر تدوينه والله وليُّ التوفيق ، وصلى الله على محمد وآله وصحبه وسلم .</w:t>
            </w:r>
          </w:p>
          <w:p w:rsidR="00E34808" w:rsidRPr="00E34808" w:rsidRDefault="00E34808" w:rsidP="00E348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t xml:space="preserve">صالح بن عبدالله بن حميد </w:t>
            </w:r>
            <w:r w:rsidRPr="00E34808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szCs w:val="27"/>
                <w:rtl/>
              </w:rPr>
              <w:br/>
              <w:t>مكة المكرمة</w:t>
            </w:r>
          </w:p>
          <w:p w:rsidR="00E34808" w:rsidRPr="00E34808" w:rsidRDefault="007D3957" w:rsidP="00E3480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6" w:tgtFrame="_blank" w:tooltip="لحفظ المادة أضغط هنا" w:history="1">
              <w:r w:rsidR="00E34808" w:rsidRPr="00E34808">
                <w:rPr>
                  <w:rFonts w:ascii="Arabic Transparent" w:eastAsia="Times New Roman" w:hAnsi="Arabic Transparent" w:cs="Arabic Transparent"/>
                  <w:b/>
                  <w:bCs/>
                  <w:color w:val="0000FF"/>
                  <w:szCs w:val="24"/>
                  <w:rtl/>
                </w:rPr>
                <w:t>أصول الحوار وآدابه في الإسلام .. فضيلة الشيخ صالح بن عبدالله بن حميد</w:t>
              </w:r>
            </w:hyperlink>
          </w:p>
        </w:tc>
      </w:tr>
    </w:tbl>
    <w:p w:rsidR="00F750BC" w:rsidRPr="00E34808" w:rsidRDefault="00F750BC"/>
    <w:sectPr w:rsidR="00F750BC" w:rsidRPr="00E34808" w:rsidSect="00C600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4808"/>
    <w:rsid w:val="001074F6"/>
    <w:rsid w:val="00195C01"/>
    <w:rsid w:val="006B591C"/>
    <w:rsid w:val="006E2150"/>
    <w:rsid w:val="007D3957"/>
    <w:rsid w:val="00C6004C"/>
    <w:rsid w:val="00E1727C"/>
    <w:rsid w:val="00E34808"/>
    <w:rsid w:val="00F7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0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4808"/>
    <w:rPr>
      <w:rFonts w:ascii="Arabic Transparent" w:hAnsi="Arabic Transparent" w:cs="Arabic Transparent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34808"/>
    <w:pPr>
      <w:bidi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aaid.net/book/30.zi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B46F5-2F0E-4DFD-BFAB-DBEF8996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4091</Words>
  <Characters>23324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2009-11-16T11:15:00Z</dcterms:created>
  <dcterms:modified xsi:type="dcterms:W3CDTF">2009-11-16T16:21:00Z</dcterms:modified>
</cp:coreProperties>
</file>