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F8" w:rsidRPr="005022FE" w:rsidRDefault="005022FE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-57150</wp:posOffset>
            </wp:positionV>
            <wp:extent cx="962025" cy="1247775"/>
            <wp:effectExtent l="19050" t="0" r="9525" b="0"/>
            <wp:wrapTight wrapText="bothSides">
              <wp:wrapPolygon edited="0">
                <wp:start x="-428" y="0"/>
                <wp:lineTo x="-428" y="21435"/>
                <wp:lineTo x="21814" y="21435"/>
                <wp:lineTo x="21814" y="0"/>
                <wp:lineTo x="-428" y="0"/>
              </wp:wrapPolygon>
            </wp:wrapTight>
            <wp:docPr id="1" name="صورة 0" descr="اتهخ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تهخا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22FE">
        <w:rPr>
          <w:rFonts w:hint="cs"/>
          <w:b/>
          <w:bCs/>
          <w:sz w:val="24"/>
          <w:szCs w:val="24"/>
          <w:rtl/>
        </w:rPr>
        <w:t xml:space="preserve">دولة </w:t>
      </w:r>
      <w:proofErr w:type="spellStart"/>
      <w:r w:rsidRPr="005022FE">
        <w:rPr>
          <w:rFonts w:hint="cs"/>
          <w:b/>
          <w:bCs/>
          <w:sz w:val="24"/>
          <w:szCs w:val="24"/>
          <w:rtl/>
        </w:rPr>
        <w:t>الامارات</w:t>
      </w:r>
      <w:proofErr w:type="spellEnd"/>
      <w:r w:rsidRPr="005022FE">
        <w:rPr>
          <w:rFonts w:hint="cs"/>
          <w:b/>
          <w:bCs/>
          <w:sz w:val="24"/>
          <w:szCs w:val="24"/>
          <w:rtl/>
        </w:rPr>
        <w:t xml:space="preserve"> العربية المتحدة</w:t>
      </w:r>
    </w:p>
    <w:p w:rsidR="005022FE" w:rsidRPr="005022FE" w:rsidRDefault="005022FE">
      <w:pPr>
        <w:rPr>
          <w:rFonts w:hint="cs"/>
          <w:b/>
          <w:bCs/>
          <w:sz w:val="24"/>
          <w:szCs w:val="24"/>
          <w:rtl/>
        </w:rPr>
      </w:pPr>
      <w:r w:rsidRPr="005022FE">
        <w:rPr>
          <w:rFonts w:hint="cs"/>
          <w:b/>
          <w:bCs/>
          <w:sz w:val="24"/>
          <w:szCs w:val="24"/>
          <w:rtl/>
        </w:rPr>
        <w:t>وزارة التربية والتعليم والشباب</w:t>
      </w:r>
    </w:p>
    <w:p w:rsidR="005022FE" w:rsidRPr="005022FE" w:rsidRDefault="005022FE">
      <w:pPr>
        <w:rPr>
          <w:rFonts w:hint="cs"/>
          <w:b/>
          <w:bCs/>
          <w:sz w:val="24"/>
          <w:szCs w:val="24"/>
          <w:rtl/>
        </w:rPr>
      </w:pPr>
      <w:r w:rsidRPr="005022FE">
        <w:rPr>
          <w:rFonts w:hint="cs"/>
          <w:b/>
          <w:bCs/>
          <w:sz w:val="24"/>
          <w:szCs w:val="24"/>
          <w:rtl/>
        </w:rPr>
        <w:t>منطقة راس الخيمة التعليمية</w:t>
      </w:r>
    </w:p>
    <w:p w:rsidR="005022FE" w:rsidRDefault="005022FE">
      <w:pPr>
        <w:rPr>
          <w:rFonts w:hint="cs"/>
          <w:b/>
          <w:bCs/>
          <w:sz w:val="24"/>
          <w:szCs w:val="24"/>
          <w:rtl/>
        </w:rPr>
      </w:pPr>
      <w:r w:rsidRPr="005022FE">
        <w:rPr>
          <w:rFonts w:hint="cs"/>
          <w:b/>
          <w:bCs/>
          <w:sz w:val="24"/>
          <w:szCs w:val="24"/>
          <w:rtl/>
        </w:rPr>
        <w:t>مدرسة الجودة للتعليم الثانوي</w:t>
      </w:r>
      <w:r>
        <w:rPr>
          <w:rFonts w:hint="cs"/>
          <w:b/>
          <w:bCs/>
          <w:sz w:val="24"/>
          <w:szCs w:val="24"/>
          <w:rtl/>
        </w:rPr>
        <w:t xml:space="preserve">   </w:t>
      </w:r>
    </w:p>
    <w:p w:rsidR="005022FE" w:rsidRDefault="005022FE" w:rsidP="005022FE">
      <w:pPr>
        <w:jc w:val="center"/>
        <w:rPr>
          <w:rFonts w:hint="cs"/>
          <w:b/>
          <w:bCs/>
          <w:sz w:val="24"/>
          <w:szCs w:val="24"/>
          <w:rtl/>
        </w:rPr>
      </w:pPr>
    </w:p>
    <w:p w:rsidR="005022FE" w:rsidRDefault="005022FE" w:rsidP="005022FE">
      <w:pPr>
        <w:jc w:val="center"/>
        <w:rPr>
          <w:rFonts w:cs="AF_Diwani" w:hint="cs"/>
          <w:b/>
          <w:bCs/>
          <w:sz w:val="96"/>
          <w:szCs w:val="96"/>
          <w:rtl/>
        </w:rPr>
      </w:pPr>
      <w:r w:rsidRPr="005022FE">
        <w:rPr>
          <w:rFonts w:cs="AF_Diwani" w:hint="cs"/>
          <w:b/>
          <w:bCs/>
          <w:sz w:val="96"/>
          <w:szCs w:val="96"/>
          <w:rtl/>
        </w:rPr>
        <w:t>بسم الله الرحمن الرحيم</w:t>
      </w:r>
      <w:r>
        <w:rPr>
          <w:rFonts w:cs="AF_Diwani" w:hint="cs"/>
          <w:b/>
          <w:bCs/>
          <w:sz w:val="96"/>
          <w:szCs w:val="96"/>
          <w:rtl/>
        </w:rPr>
        <w:t xml:space="preserve"> </w:t>
      </w:r>
    </w:p>
    <w:p w:rsidR="005022FE" w:rsidRDefault="005022FE" w:rsidP="005022FE">
      <w:pPr>
        <w:jc w:val="center"/>
        <w:rPr>
          <w:rFonts w:cs="AF_Diwani" w:hint="cs"/>
          <w:b/>
          <w:bCs/>
          <w:sz w:val="96"/>
          <w:szCs w:val="96"/>
          <w:rtl/>
        </w:rPr>
      </w:pPr>
      <w:r>
        <w:rPr>
          <w:rFonts w:cs="AF_Diwani" w:hint="cs"/>
          <w:b/>
          <w:bCs/>
          <w:sz w:val="96"/>
          <w:szCs w:val="96"/>
          <w:rtl/>
        </w:rPr>
        <w:t xml:space="preserve">تقرير لمادة التربية </w:t>
      </w:r>
      <w:proofErr w:type="spellStart"/>
      <w:r>
        <w:rPr>
          <w:rFonts w:cs="AF_Diwani" w:hint="cs"/>
          <w:b/>
          <w:bCs/>
          <w:sz w:val="96"/>
          <w:szCs w:val="96"/>
          <w:rtl/>
        </w:rPr>
        <w:t>الاسلامية</w:t>
      </w:r>
      <w:proofErr w:type="spellEnd"/>
    </w:p>
    <w:p w:rsidR="005022FE" w:rsidRDefault="005022FE" w:rsidP="005022FE">
      <w:pPr>
        <w:jc w:val="center"/>
        <w:rPr>
          <w:rFonts w:cs="AF_Diwani" w:hint="cs"/>
          <w:b/>
          <w:bCs/>
          <w:color w:val="FF0000"/>
          <w:sz w:val="96"/>
          <w:szCs w:val="96"/>
          <w:rtl/>
        </w:rPr>
      </w:pPr>
      <w:r>
        <w:rPr>
          <w:rFonts w:cs="AF_Diwani" w:hint="cs"/>
          <w:b/>
          <w:bCs/>
          <w:color w:val="FF0000"/>
          <w:sz w:val="96"/>
          <w:szCs w:val="9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70.25pt;height:149.25pt" adj="5665" fillcolor="black [3213]">
            <v:fill color2="red" rotate="t" focusposition=".5,.5" focussize="" type="gradientRadial"/>
            <v:shadow color="#868686"/>
            <v:textpath style="font-family:&quot;Comic Sans MS&quot;;font-size:80pt;font-weight:bold;font-style:italic;v-text-kern:t" trim="t" fitpath="t" xscale="f" string="الزواج"/>
          </v:shape>
        </w:pict>
      </w:r>
    </w:p>
    <w:p w:rsidR="005022FE" w:rsidRDefault="005022FE" w:rsidP="005022FE">
      <w:pPr>
        <w:jc w:val="center"/>
        <w:rPr>
          <w:rFonts w:cs="AF_Diwani" w:hint="cs"/>
          <w:b/>
          <w:bCs/>
          <w:color w:val="FF0000"/>
          <w:sz w:val="96"/>
          <w:szCs w:val="96"/>
          <w:rtl/>
        </w:rPr>
      </w:pPr>
      <w:r>
        <w:rPr>
          <w:rFonts w:cs="AF_Diwani" w:hint="cs"/>
          <w:b/>
          <w:bCs/>
          <w:color w:val="FF0000"/>
          <w:sz w:val="96"/>
          <w:szCs w:val="96"/>
          <w:rtl/>
        </w:rPr>
        <w:t xml:space="preserve">الاسم : </w:t>
      </w:r>
      <w:proofErr w:type="spellStart"/>
      <w:r>
        <w:rPr>
          <w:rFonts w:cs="AF_Diwani" w:hint="cs"/>
          <w:b/>
          <w:bCs/>
          <w:color w:val="FF0000"/>
          <w:sz w:val="96"/>
          <w:szCs w:val="96"/>
          <w:rtl/>
        </w:rPr>
        <w:t>عبدالقادر</w:t>
      </w:r>
      <w:proofErr w:type="spellEnd"/>
      <w:r>
        <w:rPr>
          <w:rFonts w:cs="AF_Diwani" w:hint="cs"/>
          <w:b/>
          <w:bCs/>
          <w:color w:val="FF0000"/>
          <w:sz w:val="96"/>
          <w:szCs w:val="96"/>
          <w:rtl/>
        </w:rPr>
        <w:t xml:space="preserve"> يزيد </w:t>
      </w:r>
      <w:proofErr w:type="spellStart"/>
      <w:r>
        <w:rPr>
          <w:rFonts w:cs="AF_Diwani" w:hint="cs"/>
          <w:b/>
          <w:bCs/>
          <w:color w:val="FF0000"/>
          <w:sz w:val="96"/>
          <w:szCs w:val="96"/>
          <w:rtl/>
        </w:rPr>
        <w:t>عبدالقادر</w:t>
      </w:r>
      <w:proofErr w:type="spellEnd"/>
    </w:p>
    <w:p w:rsidR="005022FE" w:rsidRDefault="005022FE" w:rsidP="005022FE">
      <w:pPr>
        <w:jc w:val="center"/>
        <w:rPr>
          <w:rFonts w:cs="AF_Diwani" w:hint="cs"/>
          <w:b/>
          <w:bCs/>
          <w:color w:val="FF0000"/>
          <w:sz w:val="96"/>
          <w:szCs w:val="96"/>
          <w:rtl/>
        </w:rPr>
      </w:pPr>
      <w:r>
        <w:rPr>
          <w:rFonts w:cs="AF_Diwani" w:hint="cs"/>
          <w:b/>
          <w:bCs/>
          <w:color w:val="FF0000"/>
          <w:sz w:val="96"/>
          <w:szCs w:val="96"/>
          <w:rtl/>
        </w:rPr>
        <w:t>الصف : الحادي عشر العلمي2</w:t>
      </w:r>
    </w:p>
    <w:p w:rsidR="005022FE" w:rsidRDefault="005022FE" w:rsidP="005022FE">
      <w:pPr>
        <w:jc w:val="center"/>
        <w:rPr>
          <w:rFonts w:cs="AF_Diwani" w:hint="cs"/>
          <w:b/>
          <w:bCs/>
          <w:color w:val="FF0000"/>
          <w:sz w:val="96"/>
          <w:szCs w:val="96"/>
          <w:rtl/>
        </w:rPr>
      </w:pPr>
      <w:proofErr w:type="spellStart"/>
      <w:r>
        <w:rPr>
          <w:rFonts w:cs="AF_Diwani" w:hint="cs"/>
          <w:b/>
          <w:bCs/>
          <w:color w:val="FF0000"/>
          <w:sz w:val="96"/>
          <w:szCs w:val="96"/>
          <w:rtl/>
        </w:rPr>
        <w:t>اشراف</w:t>
      </w:r>
      <w:proofErr w:type="spellEnd"/>
      <w:r>
        <w:rPr>
          <w:rFonts w:cs="AF_Diwani" w:hint="cs"/>
          <w:b/>
          <w:bCs/>
          <w:color w:val="FF0000"/>
          <w:sz w:val="96"/>
          <w:szCs w:val="96"/>
          <w:rtl/>
        </w:rPr>
        <w:t xml:space="preserve"> </w:t>
      </w:r>
      <w:proofErr w:type="spellStart"/>
      <w:r>
        <w:rPr>
          <w:rFonts w:cs="AF_Diwani" w:hint="cs"/>
          <w:b/>
          <w:bCs/>
          <w:color w:val="FF0000"/>
          <w:sz w:val="96"/>
          <w:szCs w:val="96"/>
          <w:rtl/>
        </w:rPr>
        <w:t>الاستاذ</w:t>
      </w:r>
      <w:proofErr w:type="spellEnd"/>
      <w:r>
        <w:rPr>
          <w:rFonts w:cs="AF_Diwani" w:hint="cs"/>
          <w:b/>
          <w:bCs/>
          <w:color w:val="FF0000"/>
          <w:sz w:val="96"/>
          <w:szCs w:val="96"/>
          <w:rtl/>
        </w:rPr>
        <w:t xml:space="preserve"> : علي خوخة </w:t>
      </w:r>
    </w:p>
    <w:p w:rsidR="005022FE" w:rsidRDefault="005022FE" w:rsidP="005022FE">
      <w:pPr>
        <w:rPr>
          <w:rFonts w:cs="AF_Diwani" w:hint="cs"/>
          <w:b/>
          <w:bCs/>
          <w:color w:val="FF0000"/>
          <w:sz w:val="72"/>
          <w:szCs w:val="72"/>
          <w:rtl/>
        </w:rPr>
      </w:pPr>
      <w:r w:rsidRPr="005022FE">
        <w:rPr>
          <w:rFonts w:cs="AF_Diwani" w:hint="cs"/>
          <w:b/>
          <w:bCs/>
          <w:color w:val="FF0000"/>
          <w:sz w:val="72"/>
          <w:szCs w:val="72"/>
          <w:rtl/>
        </w:rPr>
        <w:lastRenderedPageBreak/>
        <w:t>المقدمة:</w:t>
      </w:r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 </w:t>
      </w:r>
    </w:p>
    <w:p w:rsidR="005022FE" w:rsidRDefault="005022FE" w:rsidP="005022FE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/>
          <w:b/>
          <w:bCs/>
          <w:color w:val="1C1C1C"/>
          <w:rtl/>
        </w:rPr>
        <w:t>الحمد لله الذي علم الإنسان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بالقلم وعلمه مال يعلم والصلاة والسلام على رسوله الذي كان خير معلم ومؤدب لخير أمة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أخرجت للناس</w:t>
      </w:r>
      <w:r>
        <w:rPr>
          <w:rFonts w:ascii="Tahoma" w:hAnsi="Tahoma" w:cs="Tahoma"/>
          <w:b/>
          <w:bCs/>
          <w:color w:val="1C1C1C"/>
        </w:rPr>
        <w:t>..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/>
          <w:b/>
          <w:bCs/>
          <w:color w:val="1C1C1C"/>
          <w:rtl/>
        </w:rPr>
        <w:t>فسوف نتحدث في هذا البحث البسيط المتواضع عن نوع من أنواع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العقود (الزواج) وقد كتبت هذا الموضوع بالذات باعتباره الخطوة الأولى لبناء مجتمع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وتكوين أسرة قائمة على الفضيلة</w:t>
      </w:r>
      <w:r>
        <w:rPr>
          <w:rFonts w:ascii="Tahoma" w:hAnsi="Tahoma" w:cs="Tahoma"/>
          <w:b/>
          <w:bCs/>
          <w:color w:val="1C1C1C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/>
          <w:b/>
          <w:bCs/>
          <w:color w:val="1C1C1C"/>
          <w:rtl/>
        </w:rPr>
        <w:t>وخطوة الزواج هي خطوة أساسية في حياة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الفرد والمجتمع لتكوين أسرة متكاملة تنمي في أفرادها العلاقات الحميمة التي حث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عليها ديننا الإسلامي الحنيف</w:t>
      </w:r>
      <w:r>
        <w:rPr>
          <w:rFonts w:ascii="Tahoma" w:hAnsi="Tahoma" w:cs="Tahoma"/>
          <w:b/>
          <w:bCs/>
          <w:color w:val="1C1C1C"/>
        </w:rPr>
        <w:t xml:space="preserve"> .</w:t>
      </w:r>
    </w:p>
    <w:p w:rsidR="005022FE" w:rsidRDefault="005022FE" w:rsidP="005022FE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الموضوع : </w:t>
      </w:r>
    </w:p>
    <w:p w:rsidR="000621DB" w:rsidRPr="000621DB" w:rsidRDefault="005022FE" w:rsidP="000621DB">
      <w:pPr>
        <w:rPr>
          <w:rFonts w:ascii="Tahoma" w:eastAsia="Times New Roman" w:hAnsi="Tahoma" w:cs="Tahoma"/>
          <w:b/>
          <w:bCs/>
          <w:color w:val="FF0000"/>
          <w:sz w:val="24"/>
          <w:szCs w:val="24"/>
        </w:rPr>
      </w:pPr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t xml:space="preserve">تعريف الزواج :- </w:t>
      </w:r>
    </w:p>
    <w:p w:rsidR="005022FE" w:rsidRPr="005022FE" w:rsidRDefault="005022FE" w:rsidP="000621DB">
      <w:pPr>
        <w:spacing w:after="0" w:line="240" w:lineRule="auto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هو عقد وضعه الشارع ليفيد بطريق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الأصالة اختصاص الرجل بالتمتع بامرأة لم يمنع مانع شرعي من العقد عليها وحل استمتاع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المرأة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به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.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التعريف يفيد: أن الزواج يحل استمتاع كل من الزوجين بالآخر متى تم العقد،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وأن الزوج يختص بالتمتع بزوجته فلا يحل لأحد أن يتميع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بها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ما دام العقد قائماً ولو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حكماً، أما الزوجة فيحل لها التمتع بزوجها دون أن تختص بذلك التمتع حيث يباح له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شرعاً أن يضم إليها ثانية وثالثة ورابعة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.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شرعية الزواج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: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استخلف الله الإنسان في الأرض بقوله سبحانه: {إِنِّي جَاعِلٌ فِي الأَرْضِ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خَلِيفَةً} [البقرة: 30] وجعل منه الزوجين الذكر والأنثى، وأودع في كل منهما ما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يجعله يميل للآخر ليتم الازدواج بينهما، ويكون من ثمراته التناسل ليبقى النوع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الإنساني يعمر الأرض حتى يبلغ الكتاب أجله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.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فشرع الزواج الذي يختص فيه الرجل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بالأنثى لا يشاركه فيها غيره ليسلم العالم من شر الإباحة التي يترتب عليها التزاحم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والتنازع بل والتقاتل أحياناً، ومن طغيان الشهوات التي تجعل من الإنسان حيواناً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سفاحاً لا يعرف رباط العائلة، ولا يفقه معنى الرحمة، ولا يفطن لسر المودة فيضيع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النسل حيث لا رابط يربط الأبناء بآبائهم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.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ولم تخل شريعة من الشرائع السماوية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من الإذن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به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بل وتنظيمه من يوم أن أرسل الله الرسل. يقول جل شأنه: {هُوَ الَّذِي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خَلَقَكُمْ مِنْ نَفْسٍ وَاحِدَةٍ وَجَعَلَ مِنْهَا زَوْجَهَا لِيَسْكُنَ إِلَيْهَا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فَلَمَّا تَغَشَّاهَا حَمَلَتْ حَمْلاً خَفِيفًا فَمَرَّتْ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بِهِ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فَلَمَّا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أَثْقَلَتْ دَعَوَا اللَّهَ رَبَّهُمَا لَئِنْ آتَيْتَنَا صَالِحًا لَنَكُونَنَّ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مِنْ الشَّاكِرِينَ} [الأعراف: 189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].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ولقد تزوج الأنبياء والرسل كلهم، ولم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يذكر المؤرخون من عاش منهم بلا زواج سوى يحيى وعيسى عليهما السلام، ولم يكن عدم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تزوجهما لعدم شرعية الزواج في زمنهما، لأن الناس كانوا يتزوجون في عصرهما، وقد قيل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إن سبب عدم زواج عيسى انحطاط أخلاق نساء بني إسرائيل فرغب عنهن للعبادة وأداء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الرسالة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.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والسبب في عدم زواج يحيى أنه لم يكن عنده المقدرة على إتيان النساء، لأن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الله قال في وصفه:{وَسَيِّدًا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وَحَصُورًا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} [آل عمران: 39]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والحصور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في اللغة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lastRenderedPageBreak/>
        <w:t>هو الذي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لا يأتي النساء كأنه محجم عنهن، وعلى القول بأن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الحصور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هو الذي يكف نفسه عن النساء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ولا يقربهن مع القدرة، فيمكن أن يعلل سبب امتناعه عنه بمتابعته لعيسى لأنه كان في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زمنه وأول من آمن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به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كما قال الله في شأنه: {مُصَدِّقًا بِكَلِمَةٍ مِنْ اللَّهِ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} [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آل عمران: 39] أي عيسى على ما عليه أكثر المفسرين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.</w:t>
      </w:r>
      <w:r w:rsidRPr="005022FE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ولهذا لم تكن الرهبانية - وهي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الإعراض عن الزواج - مشروعة في أي دين سماوي، وإنما هي شيء ابتدعه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النصاري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في عصر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اضطادهم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كما أخبر القرآن عن ذلك في قوله تعالى {ثُمَّ </w:t>
      </w:r>
      <w:proofErr w:type="spellStart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قَفَّيْنَا</w:t>
      </w:r>
      <w:proofErr w:type="spellEnd"/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عَلَى آثَارِهِمْ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بِرُسُلِنَا وَقَفَّيْنَا بِعِيسَى ابْنِ مَرْيَمَ وَآتَيْنَاهُ الإِنجِيلَ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وَجَعَلْنَا فِي قُلُوبِ الَّذِينَ اتَّبَعُوهُ رَأْفَةً وَرَحْمَةً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وَرَهْبَانِيَّةً ابْتَدَعُوهَا مَا كَتَبْنَاهَا عَلَيْهِمْ إِلا ابْتِغَاءَ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رِضْوَانِ اللَّهِ فَمَا رَعَوْهَا حَقَّ رِعَايَتهَا فَآتَيْنَا الَّذِينَ آمَنُوا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مِنْهُمْ أَجْرَهُمْ</w:t>
      </w:r>
      <w:r w:rsid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 وَكَثِيرٌ مِنْهُمْ فَاسِقُونَ}</w:t>
      </w:r>
      <w:r w:rsidRPr="005022FE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[الحديد</w:t>
      </w:r>
      <w:r w:rsidR="000621DB"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  <w:t xml:space="preserve"> </w:t>
      </w:r>
      <w:r w:rsidR="000621DB" w:rsidRPr="000621DB">
        <w:rPr>
          <w:rFonts w:ascii="Arial" w:eastAsia="Times New Roman" w:hAnsi="Arial" w:cs="Arial" w:hint="cs"/>
          <w:b/>
          <w:bCs/>
          <w:sz w:val="24"/>
          <w:szCs w:val="24"/>
          <w:rtl/>
        </w:rPr>
        <w:t>27</w:t>
      </w:r>
    </w:p>
    <w:p w:rsidR="005022FE" w:rsidRDefault="005022FE" w:rsidP="005022FE">
      <w:pPr>
        <w:rPr>
          <w:rFonts w:cs="AF_Diwani" w:hint="cs"/>
          <w:b/>
          <w:bCs/>
          <w:sz w:val="72"/>
          <w:szCs w:val="72"/>
          <w:rtl/>
        </w:rPr>
      </w:pPr>
    </w:p>
    <w:p w:rsidR="000621DB" w:rsidRPr="000621DB" w:rsidRDefault="000621DB" w:rsidP="005022FE">
      <w:pPr>
        <w:rPr>
          <w:rFonts w:cs="AF_Diwani" w:hint="cs"/>
          <w:b/>
          <w:bCs/>
          <w:color w:val="FF0000"/>
          <w:sz w:val="72"/>
          <w:szCs w:val="72"/>
          <w:rtl/>
        </w:rPr>
      </w:pPr>
      <w:proofErr w:type="spellStart"/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t>اهداف</w:t>
      </w:r>
      <w:proofErr w:type="spellEnd"/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t xml:space="preserve"> الزواج : </w:t>
      </w:r>
    </w:p>
    <w:p w:rsidR="000621DB" w:rsidRPr="000621DB" w:rsidRDefault="000621DB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t xml:space="preserve">1-النسل : </w:t>
      </w:r>
    </w:p>
    <w:p w:rsidR="000621DB" w:rsidRPr="000621DB" w:rsidRDefault="000621DB" w:rsidP="000621DB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جعل الخالق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سبحانه استمرار النوع الإنساني على الأرض منوطاً بالتزاوج،واستمرار النوع هدف وغاية للخالق سبحانه وتعالى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كما قال جل وعلا عن نفسه‏:‏ ‏{‏الذي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أحسن كل شيء خلقه وبدأ خلق الإنسان من طين، ثم جعل نسله من سلالة من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ماء مهين‏}‏،ولذلك أيضاً جعل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الله سبحانه وتعالى الإضرار بالنسل من أكبر الفساد في الأرض كما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قال تعالى‏:‏ ‏{‏ومن الناس من يعجبك قوله في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الحياة الدنيا ويشهد الله على ما فيقلبه وهو ألد الخصام، وإذا تولى سعى في الأرض ليفسد فيها ويهلك الحرث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والنسل والله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لا يحب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الفساد‏}‏‏.‏</w:t>
      </w:r>
    </w:p>
    <w:p w:rsidR="000621DB" w:rsidRPr="000621DB" w:rsidRDefault="000621DB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t xml:space="preserve">2-بلوغ الكمال </w:t>
      </w:r>
      <w:proofErr w:type="spellStart"/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t>الانساني</w:t>
      </w:r>
      <w:proofErr w:type="spellEnd"/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t xml:space="preserve"> : </w:t>
      </w:r>
    </w:p>
    <w:p w:rsidR="000621DB" w:rsidRPr="000621DB" w:rsidRDefault="000621DB" w:rsidP="000621DB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الحكمة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الثالثة من حكم الزواج هي بلوغ الكمال الإنساني فالرجل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لا يبلغ كماله الإنساني إلا في ظل الزواج الشرعي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الذي يتوزع فيه الحقوق والواجبات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توزيعاً ربانياً قائماً على العدل والإحسان والرحمة لا توزيعاً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عشوائياً قائماً على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الأثرة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وحب الذات وافتعال المعارك بين الرجال والنساء وأخذ الحقوق والتنصل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من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الواجبات بالشد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والجذب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>.</w:t>
      </w:r>
    </w:p>
    <w:p w:rsidR="000621DB" w:rsidRDefault="000621DB" w:rsidP="000621DB">
      <w:pPr>
        <w:rPr>
          <w:rFonts w:cs="AF_Diwani" w:hint="cs"/>
          <w:b/>
          <w:bCs/>
          <w:sz w:val="72"/>
          <w:szCs w:val="72"/>
          <w:rtl/>
        </w:rPr>
      </w:pPr>
    </w:p>
    <w:p w:rsidR="000621DB" w:rsidRDefault="000621DB" w:rsidP="000621DB">
      <w:pPr>
        <w:rPr>
          <w:rFonts w:cs="AF_Diwani" w:hint="cs"/>
          <w:b/>
          <w:bCs/>
          <w:sz w:val="72"/>
          <w:szCs w:val="72"/>
          <w:rtl/>
        </w:rPr>
      </w:pPr>
    </w:p>
    <w:p w:rsidR="000621DB" w:rsidRPr="000621DB" w:rsidRDefault="000621DB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 w:rsidRPr="000621DB">
        <w:rPr>
          <w:rFonts w:cs="AF_Diwani" w:hint="cs"/>
          <w:b/>
          <w:bCs/>
          <w:color w:val="FF0000"/>
          <w:sz w:val="72"/>
          <w:szCs w:val="72"/>
          <w:rtl/>
        </w:rPr>
        <w:lastRenderedPageBreak/>
        <w:t xml:space="preserve">3-التعاون على بناء هذه الحياة : </w:t>
      </w:r>
    </w:p>
    <w:p w:rsidR="000621DB" w:rsidRDefault="000621DB" w:rsidP="000621DB">
      <w:pPr>
        <w:spacing w:after="0" w:line="240" w:lineRule="auto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هذه الحياة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التي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نعيشها على ظهر هذه الأرض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تفرض علينا أن نعيش في مجتمع، والمجتمع بناء كبير يتكون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 xml:space="preserve">من 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>ا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لبنات‏.‏ والوحدة الأولى من وحدات هذا المجتمع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هو الفرد رجلاً كان أم امرأة‏.‏والرجل والمرأة مستقلاً كلاً منهما عن الآخر لا يستطيع أي منهما العيش،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بل كل منهما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محتاج للآخر حاجة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شق النواة للشق الثاني بل حاجة الشيء إلى نفسه، ولذلك لا يمكن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أن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نبني مجتمعاً سليماً إلا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بتكوين لبنة سليمة، ولا نستطيع أن نقول إن الرجل بنفسه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لبنة واحدة ولذلك كانت الأسرة هي اللبنة الأولى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لبناء المجتمع السليم، وبتعاون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الزوجين تبنى الحياة، ولذلك فعقد الزواج يشابه عقود الشركة من هذا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الوجه‏.‏ أعني</w:t>
      </w:r>
      <w:r>
        <w:rPr>
          <w:rFonts w:ascii="Tahoma" w:eastAsia="Times New Roman" w:hAnsi="Tahoma" w:cs="Tahoma" w:hint="cs"/>
          <w:b/>
          <w:bCs/>
          <w:color w:val="1C1C1C"/>
          <w:sz w:val="24"/>
          <w:szCs w:val="24"/>
          <w:rtl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المشاركة في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</w:rPr>
        <w:t xml:space="preserve"> </w:t>
      </w:r>
      <w:r w:rsidRPr="000621DB">
        <w:rPr>
          <w:rFonts w:ascii="Tahoma" w:eastAsia="Times New Roman" w:hAnsi="Tahoma" w:cs="Tahoma"/>
          <w:b/>
          <w:bCs/>
          <w:color w:val="1C1C1C"/>
          <w:sz w:val="24"/>
          <w:szCs w:val="24"/>
          <w:rtl/>
        </w:rPr>
        <w:t>بناء الحياة وتحمل أعبائها‏.‏</w:t>
      </w:r>
    </w:p>
    <w:p w:rsidR="000621DB" w:rsidRDefault="000621DB" w:rsidP="000621DB">
      <w:pPr>
        <w:spacing w:after="0" w:line="240" w:lineRule="auto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</w:p>
    <w:p w:rsidR="009D694A" w:rsidRDefault="009D694A" w:rsidP="000621DB">
      <w:pPr>
        <w:rPr>
          <w:rFonts w:cs="AF_Diwani" w:hint="cs"/>
          <w:b/>
          <w:bCs/>
          <w:sz w:val="72"/>
          <w:szCs w:val="72"/>
          <w:rtl/>
        </w:rPr>
      </w:pPr>
    </w:p>
    <w:p w:rsidR="000621DB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 w:rsidRPr="009D694A">
        <w:rPr>
          <w:rFonts w:cs="AF_Diwani" w:hint="cs"/>
          <w:b/>
          <w:bCs/>
          <w:color w:val="FF0000"/>
          <w:sz w:val="72"/>
          <w:szCs w:val="72"/>
          <w:rtl/>
        </w:rPr>
        <w:t xml:space="preserve">آداب الزواج </w:t>
      </w:r>
      <w:r>
        <w:rPr>
          <w:rFonts w:cs="AF_Diwani" w:hint="cs"/>
          <w:b/>
          <w:bCs/>
          <w:color w:val="FF0000"/>
          <w:sz w:val="72"/>
          <w:szCs w:val="72"/>
          <w:rtl/>
        </w:rPr>
        <w:t>:</w:t>
      </w: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t>1-صلاة الاستخارة</w:t>
      </w: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/>
          <w:b/>
          <w:bCs/>
          <w:color w:val="1C1C1C"/>
          <w:rtl/>
        </w:rPr>
        <w:t>على التقدم لخطبة الفتاة فعليه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استخارة الله تعالى ، ثم يستشير من لديه الخبرة,ويصلى العبد صلاة الاستخارة في أي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وقت شاء ، ركعتين ، الدعاء ، وله أن يكررها ولا حرج في هذا ، فصلاة الاستخارة دعاء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 xml:space="preserve">، ولا حرج في </w:t>
      </w:r>
      <w:proofErr w:type="spellStart"/>
      <w:r>
        <w:rPr>
          <w:rFonts w:ascii="Tahoma" w:hAnsi="Tahoma" w:cs="Tahoma"/>
          <w:b/>
          <w:bCs/>
          <w:color w:val="1C1C1C"/>
          <w:rtl/>
        </w:rPr>
        <w:t>تكرارالدعاء</w:t>
      </w:r>
      <w:proofErr w:type="spellEnd"/>
      <w:r>
        <w:rPr>
          <w:rFonts w:ascii="Tahoma" w:hAnsi="Tahoma" w:cs="Tahoma"/>
          <w:b/>
          <w:bCs/>
          <w:color w:val="1C1C1C"/>
          <w:rtl/>
        </w:rPr>
        <w:t xml:space="preserve"> ،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ولا يلزم بعد الاستخارة أن يرى العبد رؤيا ، بل سيرى إما التيسير أو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عدمه، أو الراحة النفسية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للأمر والإقدام عليه أو عدمه. وتصلى الفتاة كذلك هذه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الصلاة</w:t>
      </w:r>
      <w:r>
        <w:rPr>
          <w:rFonts w:ascii="Tahoma" w:hAnsi="Tahoma" w:cs="Tahoma"/>
          <w:b/>
          <w:bCs/>
          <w:color w:val="1C1C1C"/>
        </w:rPr>
        <w:t>..</w:t>
      </w: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t>2-</w:t>
      </w:r>
      <w:proofErr w:type="spellStart"/>
      <w:r>
        <w:rPr>
          <w:rFonts w:cs="AF_Diwani" w:hint="cs"/>
          <w:b/>
          <w:bCs/>
          <w:color w:val="FF0000"/>
          <w:sz w:val="72"/>
          <w:szCs w:val="72"/>
          <w:rtl/>
        </w:rPr>
        <w:t>لايخطب</w:t>
      </w:r>
      <w:proofErr w:type="spellEnd"/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 على خطبة الغير بغير </w:t>
      </w:r>
      <w:proofErr w:type="spellStart"/>
      <w:r>
        <w:rPr>
          <w:rFonts w:cs="AF_Diwani" w:hint="cs"/>
          <w:b/>
          <w:bCs/>
          <w:color w:val="FF0000"/>
          <w:sz w:val="72"/>
          <w:szCs w:val="72"/>
          <w:rtl/>
        </w:rPr>
        <w:t>اذنه</w:t>
      </w:r>
      <w:proofErr w:type="spellEnd"/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/>
          <w:b/>
          <w:bCs/>
          <w:color w:val="1C1C1C"/>
          <w:rtl/>
        </w:rPr>
        <w:t>فعن أبى هريرة رضي الله عنه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قال : قال رسول الله صلى الله عليه وسلم : ( لا يخطب</w:t>
      </w:r>
      <w:r>
        <w:rPr>
          <w:rFonts w:ascii="Tahoma" w:hAnsi="Tahoma" w:cs="Tahoma" w:hint="cs"/>
          <w:b/>
          <w:bCs/>
          <w:color w:val="1C1C1C"/>
          <w:rtl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الرجل على خطبة أخيه ، حتى ينكح أو يترك ) رواه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البخاري</w:t>
      </w:r>
      <w:r>
        <w:rPr>
          <w:rFonts w:ascii="Tahoma" w:hAnsi="Tahoma" w:cs="Tahoma"/>
          <w:b/>
          <w:bCs/>
          <w:color w:val="1C1C1C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/>
          <w:b/>
          <w:bCs/>
          <w:color w:val="1C1C1C"/>
          <w:rtl/>
        </w:rPr>
        <w:t>وإذا لم يعلم الثاني بالخطبة جاز ، وللمرأة أن تختار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أحدهما</w:t>
      </w:r>
      <w:r>
        <w:rPr>
          <w:rFonts w:ascii="Tahoma" w:hAnsi="Tahoma" w:cs="Tahoma"/>
          <w:b/>
          <w:bCs/>
          <w:color w:val="1C1C1C"/>
        </w:rPr>
        <w:t>..</w:t>
      </w: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t>3-حسن الخلق</w:t>
      </w: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/>
          <w:b/>
          <w:bCs/>
          <w:color w:val="1C1C1C"/>
          <w:rtl/>
        </w:rPr>
        <w:t>حسن الخلق صفة حميدة يحبها كل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أحد وتجمل إذا كانت هذه الصفة في المرأة ، وقد نهي عن</w:t>
      </w:r>
      <w:r>
        <w:rPr>
          <w:rFonts w:ascii="Tahoma" w:hAnsi="Tahoma" w:cs="Tahoma" w:hint="cs"/>
          <w:b/>
          <w:bCs/>
          <w:color w:val="1C1C1C"/>
          <w:rtl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نكاح مجموعة من النساء لأن صفاتهن تخالف الخلق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الحسن</w:t>
      </w:r>
      <w:r>
        <w:rPr>
          <w:rFonts w:ascii="Tahoma" w:hAnsi="Tahoma" w:cs="Tahoma"/>
          <w:b/>
          <w:bCs/>
          <w:color w:val="1C1C1C"/>
        </w:rPr>
        <w:t>.</w:t>
      </w:r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 </w:t>
      </w: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lastRenderedPageBreak/>
        <w:t xml:space="preserve">4-النظر </w:t>
      </w:r>
      <w:proofErr w:type="spellStart"/>
      <w:r>
        <w:rPr>
          <w:rFonts w:cs="AF_Diwani" w:hint="cs"/>
          <w:b/>
          <w:bCs/>
          <w:color w:val="FF0000"/>
          <w:sz w:val="72"/>
          <w:szCs w:val="72"/>
          <w:rtl/>
        </w:rPr>
        <w:t>الى</w:t>
      </w:r>
      <w:proofErr w:type="spellEnd"/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 </w:t>
      </w:r>
      <w:proofErr w:type="spellStart"/>
      <w:r>
        <w:rPr>
          <w:rFonts w:cs="AF_Diwani" w:hint="cs"/>
          <w:b/>
          <w:bCs/>
          <w:color w:val="FF0000"/>
          <w:sz w:val="72"/>
          <w:szCs w:val="72"/>
          <w:rtl/>
        </w:rPr>
        <w:t>المخطوبة</w:t>
      </w:r>
      <w:proofErr w:type="spellEnd"/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/>
          <w:b/>
          <w:bCs/>
          <w:color w:val="1C1C1C"/>
          <w:rtl/>
        </w:rPr>
        <w:t>قال صلى الله عليه وسلم</w:t>
      </w:r>
      <w:r>
        <w:rPr>
          <w:rFonts w:ascii="Tahoma" w:hAnsi="Tahoma" w:cs="Tahoma"/>
          <w:b/>
          <w:bCs/>
          <w:color w:val="1C1C1C"/>
        </w:rPr>
        <w:t xml:space="preserve"> : ( </w:t>
      </w:r>
      <w:r>
        <w:rPr>
          <w:rFonts w:ascii="Tahoma" w:hAnsi="Tahoma" w:cs="Tahoma"/>
          <w:b/>
          <w:bCs/>
          <w:color w:val="1C1C1C"/>
          <w:rtl/>
        </w:rPr>
        <w:t>إذا خطب أحدكم امرأة فقدر أن يرى منها بعض ما يدعوه إلى</w:t>
      </w:r>
      <w:r>
        <w:rPr>
          <w:rFonts w:ascii="Tahoma" w:hAnsi="Tahoma" w:cs="Tahoma" w:hint="cs"/>
          <w:b/>
          <w:bCs/>
          <w:color w:val="1C1C1C"/>
          <w:rtl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نكاحها فليفعل ) رواه أحمد</w:t>
      </w:r>
      <w:r>
        <w:rPr>
          <w:rFonts w:ascii="Tahoma" w:hAnsi="Tahoma" w:cs="Tahoma"/>
          <w:b/>
          <w:bCs/>
          <w:color w:val="1C1C1C"/>
        </w:rPr>
        <w:t xml:space="preserve"> .</w:t>
      </w:r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 </w:t>
      </w: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t>5-</w:t>
      </w:r>
      <w:proofErr w:type="spellStart"/>
      <w:r>
        <w:rPr>
          <w:rFonts w:cs="AF_Diwani" w:hint="cs"/>
          <w:b/>
          <w:bCs/>
          <w:color w:val="FF0000"/>
          <w:sz w:val="72"/>
          <w:szCs w:val="72"/>
          <w:rtl/>
        </w:rPr>
        <w:t>لايجوز</w:t>
      </w:r>
      <w:proofErr w:type="spellEnd"/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 لبس الدبلة</w:t>
      </w:r>
    </w:p>
    <w:p w:rsidR="009D694A" w:rsidRP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/>
          <w:b/>
          <w:bCs/>
          <w:color w:val="1C1C1C"/>
          <w:rtl/>
        </w:rPr>
        <w:t>لا يجوز لبس الدبلة لما فيه من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مشابهة الكفار ولأنه ليس من عادات أهل الإسلام ،وقد يعتقد البعض أنه متى نزعها بطل النكاح أو أنها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سبب للألفة ونحو ذلك من البدع</w:t>
      </w:r>
      <w:r>
        <w:rPr>
          <w:rFonts w:ascii="Tahoma" w:hAnsi="Tahoma" w:cs="Tahoma" w:hint="cs"/>
          <w:b/>
          <w:bCs/>
          <w:color w:val="1C1C1C"/>
          <w:rtl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والخرافات التي يعتقدها البعض</w:t>
      </w:r>
      <w:r>
        <w:rPr>
          <w:rFonts w:ascii="Tahoma" w:hAnsi="Tahoma" w:cs="Tahoma"/>
          <w:b/>
          <w:bCs/>
          <w:color w:val="1C1C1C"/>
        </w:rPr>
        <w:t>.</w:t>
      </w:r>
    </w:p>
    <w:p w:rsidR="000621DB" w:rsidRDefault="000621DB" w:rsidP="000621DB">
      <w:pPr>
        <w:rPr>
          <w:rFonts w:cs="AF_Diwani" w:hint="cs"/>
          <w:b/>
          <w:bCs/>
          <w:sz w:val="72"/>
          <w:szCs w:val="72"/>
          <w:rtl/>
        </w:rPr>
      </w:pPr>
    </w:p>
    <w:p w:rsidR="009D694A" w:rsidRDefault="009D694A" w:rsidP="000621DB">
      <w:pPr>
        <w:rPr>
          <w:rFonts w:cs="AF_Diwani" w:hint="cs"/>
          <w:b/>
          <w:bCs/>
          <w:color w:val="FF0000"/>
          <w:sz w:val="72"/>
          <w:szCs w:val="72"/>
          <w:rtl/>
        </w:rPr>
      </w:pPr>
      <w:r w:rsidRPr="009D694A">
        <w:rPr>
          <w:rFonts w:cs="AF_Diwani" w:hint="cs"/>
          <w:b/>
          <w:bCs/>
          <w:color w:val="FF0000"/>
          <w:sz w:val="72"/>
          <w:szCs w:val="72"/>
          <w:rtl/>
        </w:rPr>
        <w:t xml:space="preserve">الخاتمة </w:t>
      </w:r>
    </w:p>
    <w:p w:rsidR="009D694A" w:rsidRDefault="009D694A" w:rsidP="009D694A">
      <w:pPr>
        <w:rPr>
          <w:rFonts w:ascii="Tahoma" w:hAnsi="Tahoma" w:cs="Tahoma" w:hint="cs"/>
          <w:b/>
          <w:bCs/>
          <w:color w:val="1C1C1C"/>
          <w:rtl/>
        </w:rPr>
      </w:pPr>
    </w:p>
    <w:p w:rsidR="009D694A" w:rsidRDefault="009D694A" w:rsidP="009D694A">
      <w:pPr>
        <w:rPr>
          <w:rFonts w:ascii="Arial" w:hAnsi="Arial" w:cs="Arial" w:hint="cs"/>
          <w:b/>
          <w:bCs/>
          <w:color w:val="73704D"/>
          <w:rtl/>
        </w:rPr>
      </w:pPr>
      <w:r>
        <w:rPr>
          <w:rFonts w:ascii="Tahoma" w:hAnsi="Tahoma" w:cs="Tahoma"/>
          <w:b/>
          <w:bCs/>
          <w:color w:val="1C1C1C"/>
          <w:rtl/>
        </w:rPr>
        <w:t>تلك لمحة سريعة عن حكمة الزواج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 xml:space="preserve">وأهدافه ، فقد اخترت قليلا من كثير عن تعريف الزواج وشرعيته وأهدافه </w:t>
      </w:r>
      <w:proofErr w:type="spellStart"/>
      <w:r>
        <w:rPr>
          <w:rFonts w:ascii="Tahoma" w:hAnsi="Tahoma" w:cs="Tahoma"/>
          <w:b/>
          <w:bCs/>
          <w:color w:val="1C1C1C"/>
          <w:rtl/>
        </w:rPr>
        <w:t>بأعتبارة</w:t>
      </w:r>
      <w:proofErr w:type="spellEnd"/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الخطوة الأساسية واللبنة الأولى في بناء مجتمع متكامل أخلاقيا قائم على الفضيلة</w:t>
      </w:r>
      <w:r>
        <w:rPr>
          <w:rFonts w:ascii="Tahoma" w:hAnsi="Tahoma" w:cs="Tahoma"/>
          <w:b/>
          <w:bCs/>
          <w:color w:val="1C1C1C"/>
        </w:rPr>
        <w:t xml:space="preserve"> .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/>
          <w:b/>
          <w:bCs/>
          <w:color w:val="1C1C1C"/>
          <w:rtl/>
        </w:rPr>
        <w:t>ومن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خلال هذا البحث تعرفت على</w:t>
      </w:r>
      <w:r>
        <w:rPr>
          <w:rFonts w:ascii="Tahoma" w:hAnsi="Tahoma" w:cs="Tahoma"/>
          <w:b/>
          <w:bCs/>
          <w:color w:val="1C1C1C"/>
        </w:rPr>
        <w:t xml:space="preserve"> :</w:t>
      </w:r>
    </w:p>
    <w:p w:rsidR="009D694A" w:rsidRDefault="009D694A" w:rsidP="009D694A">
      <w:pPr>
        <w:rPr>
          <w:rFonts w:ascii="Tahoma" w:hAnsi="Tahoma" w:cs="Tahoma" w:hint="cs"/>
          <w:b/>
          <w:bCs/>
          <w:color w:val="1C1C1C"/>
          <w:rtl/>
        </w:rPr>
      </w:pP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 w:hint="cs"/>
          <w:b/>
          <w:bCs/>
          <w:color w:val="1C1C1C"/>
          <w:rtl/>
        </w:rPr>
        <w:t>1-</w:t>
      </w:r>
      <w:r>
        <w:rPr>
          <w:rFonts w:ascii="Tahoma" w:hAnsi="Tahoma" w:cs="Tahoma"/>
          <w:b/>
          <w:bCs/>
          <w:color w:val="1C1C1C"/>
          <w:rtl/>
        </w:rPr>
        <w:t>تعريف الزواج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 w:hint="cs"/>
          <w:b/>
          <w:bCs/>
          <w:color w:val="1C1C1C"/>
          <w:rtl/>
        </w:rPr>
        <w:t>2-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شرعية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الزواج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 w:hint="cs"/>
          <w:b/>
          <w:bCs/>
          <w:color w:val="1C1C1C"/>
          <w:rtl/>
        </w:rPr>
        <w:t>3-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أهداف الزواج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 w:hint="cs"/>
          <w:b/>
          <w:bCs/>
          <w:color w:val="1C1C1C"/>
          <w:rtl/>
        </w:rPr>
        <w:t>4-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آداب الزواج</w:t>
      </w:r>
      <w:r>
        <w:rPr>
          <w:rFonts w:ascii="Arial" w:hAnsi="Arial" w:cs="Arial"/>
          <w:b/>
          <w:bCs/>
          <w:color w:val="73704D"/>
        </w:rPr>
        <w:br/>
      </w:r>
    </w:p>
    <w:p w:rsidR="009D694A" w:rsidRDefault="009D694A" w:rsidP="009D694A">
      <w:pPr>
        <w:rPr>
          <w:rFonts w:ascii="Tahoma" w:hAnsi="Tahoma" w:cs="Tahoma" w:hint="cs"/>
          <w:b/>
          <w:bCs/>
          <w:color w:val="1C1C1C"/>
          <w:rtl/>
        </w:rPr>
      </w:pPr>
    </w:p>
    <w:p w:rsidR="009D694A" w:rsidRPr="009D694A" w:rsidRDefault="009D694A" w:rsidP="009D694A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/>
          <w:b/>
          <w:bCs/>
          <w:color w:val="1C1C1C"/>
          <w:rtl/>
        </w:rPr>
        <w:t xml:space="preserve">وفي الختام لا يسعني </w:t>
      </w:r>
      <w:proofErr w:type="spellStart"/>
      <w:r>
        <w:rPr>
          <w:rFonts w:ascii="Tahoma" w:hAnsi="Tahoma" w:cs="Tahoma"/>
          <w:b/>
          <w:bCs/>
          <w:color w:val="1C1C1C"/>
          <w:rtl/>
        </w:rPr>
        <w:t>الا</w:t>
      </w:r>
      <w:proofErr w:type="spellEnd"/>
      <w:r>
        <w:rPr>
          <w:rFonts w:ascii="Tahoma" w:hAnsi="Tahoma" w:cs="Tahoma"/>
          <w:b/>
          <w:bCs/>
          <w:color w:val="1C1C1C"/>
          <w:rtl/>
        </w:rPr>
        <w:t xml:space="preserve"> </w:t>
      </w:r>
      <w:proofErr w:type="spellStart"/>
      <w:r>
        <w:rPr>
          <w:rFonts w:ascii="Tahoma" w:hAnsi="Tahoma" w:cs="Tahoma"/>
          <w:b/>
          <w:bCs/>
          <w:color w:val="1C1C1C"/>
          <w:rtl/>
        </w:rPr>
        <w:t>ان</w:t>
      </w:r>
      <w:proofErr w:type="spellEnd"/>
      <w:r>
        <w:rPr>
          <w:rFonts w:ascii="Tahoma" w:hAnsi="Tahoma" w:cs="Tahoma"/>
          <w:b/>
          <w:bCs/>
          <w:color w:val="1C1C1C"/>
          <w:rtl/>
        </w:rPr>
        <w:t xml:space="preserve"> اشكر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المعلمة المشرفة على هذه المادة حيث إنني استفدت من هذا البحث في الكثير من الأمور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وخاصة في أمور عقد الزواج وأهدافه في بناء مجتمع أنساني قائم على الفضيلة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المتكاملة</w:t>
      </w:r>
      <w:r>
        <w:rPr>
          <w:rFonts w:ascii="Tahoma" w:hAnsi="Tahoma" w:cs="Tahoma"/>
          <w:b/>
          <w:bCs/>
          <w:color w:val="1C1C1C"/>
        </w:rPr>
        <w:t>.</w:t>
      </w:r>
    </w:p>
    <w:p w:rsidR="005022FE" w:rsidRPr="005022FE" w:rsidRDefault="005022FE" w:rsidP="005022FE">
      <w:pPr>
        <w:rPr>
          <w:rFonts w:cs="AF_Diwani" w:hint="cs"/>
          <w:b/>
          <w:bCs/>
          <w:sz w:val="72"/>
          <w:szCs w:val="72"/>
          <w:rtl/>
        </w:rPr>
      </w:pPr>
    </w:p>
    <w:p w:rsidR="009D694A" w:rsidRDefault="009D694A" w:rsidP="009D694A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lastRenderedPageBreak/>
        <w:t xml:space="preserve">المصادر والمراجع </w:t>
      </w:r>
    </w:p>
    <w:p w:rsidR="009D694A" w:rsidRDefault="009D694A" w:rsidP="009D694A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/>
          <w:b/>
          <w:bCs/>
          <w:color w:val="000000"/>
        </w:rPr>
        <w:t xml:space="preserve">1- </w:t>
      </w:r>
      <w:r>
        <w:rPr>
          <w:rFonts w:ascii="Tahoma" w:hAnsi="Tahoma" w:cs="Tahoma"/>
          <w:b/>
          <w:bCs/>
          <w:color w:val="0070C0"/>
          <w:u w:val="single"/>
        </w:rPr>
        <w:t>http:</w:t>
      </w:r>
      <w:hyperlink r:id="rId7" w:tgtFrame="_blank" w:history="1">
        <w:r>
          <w:rPr>
            <w:rStyle w:val="Hyperlink"/>
            <w:rFonts w:ascii="Tahoma" w:hAnsi="Tahoma" w:cs="Tahoma"/>
            <w:b/>
            <w:bCs/>
          </w:rPr>
          <w:t>www.alnarges.com/vb/showthread.php?p=198669</w:t>
        </w:r>
      </w:hyperlink>
      <w:r>
        <w:rPr>
          <w:rFonts w:ascii="Tahoma" w:hAnsi="Tahoma" w:cs="Tahoma"/>
          <w:b/>
          <w:bCs/>
          <w:color w:val="0070C0"/>
          <w:u w:val="single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Tahoma" w:hAnsi="Tahoma" w:cs="Tahoma"/>
          <w:b/>
          <w:bCs/>
          <w:color w:val="000000"/>
        </w:rPr>
        <w:t xml:space="preserve">2- </w:t>
      </w:r>
      <w:r>
        <w:rPr>
          <w:rFonts w:ascii="Tahoma" w:hAnsi="Tahoma" w:cs="Tahoma"/>
          <w:b/>
          <w:bCs/>
          <w:color w:val="0070C0"/>
          <w:u w:val="single"/>
        </w:rPr>
        <w:t>http:</w:t>
      </w:r>
      <w:hyperlink r:id="rId8" w:tgtFrame="_blank" w:history="1">
        <w:r>
          <w:rPr>
            <w:rStyle w:val="Hyperlink"/>
            <w:rFonts w:ascii="Tahoma" w:hAnsi="Tahoma" w:cs="Tahoma"/>
            <w:b/>
            <w:bCs/>
          </w:rPr>
          <w:t>www.islampedia.com/mie2/ahkam/ahkamoo.html</w:t>
        </w:r>
      </w:hyperlink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 </w:t>
      </w:r>
    </w:p>
    <w:p w:rsidR="009D694A" w:rsidRDefault="009D694A" w:rsidP="009D694A">
      <w:pPr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ascii="Tahoma" w:hAnsi="Tahoma" w:cs="Tahoma" w:hint="cs"/>
          <w:b/>
          <w:bCs/>
          <w:color w:val="000000"/>
          <w:rtl/>
        </w:rPr>
        <w:t xml:space="preserve">3- </w:t>
      </w:r>
      <w:r>
        <w:rPr>
          <w:rFonts w:ascii="Tahoma" w:hAnsi="Tahoma" w:cs="Tahoma"/>
          <w:b/>
          <w:bCs/>
          <w:color w:val="1C1C1C"/>
          <w:rtl/>
        </w:rPr>
        <w:t>كتيب الزواج في ظل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الإسلام</w:t>
      </w:r>
      <w:r>
        <w:rPr>
          <w:rFonts w:ascii="Tahoma" w:hAnsi="Tahoma" w:cs="Tahoma"/>
          <w:b/>
          <w:bCs/>
          <w:color w:val="1C1C1C"/>
        </w:rPr>
        <w:t xml:space="preserve"> </w:t>
      </w:r>
      <w:r>
        <w:rPr>
          <w:rFonts w:ascii="Tahoma" w:hAnsi="Tahoma" w:cs="Tahoma"/>
          <w:b/>
          <w:bCs/>
          <w:color w:val="1C1C1C"/>
          <w:rtl/>
        </w:rPr>
        <w:t>للكاتب فضلة الشيخ</w:t>
      </w:r>
      <w:r>
        <w:rPr>
          <w:rFonts w:ascii="Tahoma" w:hAnsi="Tahoma" w:cs="Tahoma"/>
          <w:b/>
          <w:bCs/>
          <w:color w:val="1C1C1C"/>
        </w:rPr>
        <w:t xml:space="preserve"> :</w:t>
      </w:r>
      <w:r>
        <w:rPr>
          <w:rFonts w:ascii="Tahoma" w:hAnsi="Tahoma" w:cs="Tahoma"/>
          <w:b/>
          <w:bCs/>
          <w:color w:val="1C1C1C"/>
          <w:rtl/>
        </w:rPr>
        <w:t>عبد الرحمن عبد الخالق</w:t>
      </w:r>
    </w:p>
    <w:p w:rsidR="009D694A" w:rsidRDefault="009D694A" w:rsidP="009D694A">
      <w:pPr>
        <w:jc w:val="center"/>
        <w:rPr>
          <w:rFonts w:cs="AF_Diwani" w:hint="cs"/>
          <w:b/>
          <w:bCs/>
          <w:color w:val="FF0000"/>
          <w:sz w:val="72"/>
          <w:szCs w:val="72"/>
          <w:rtl/>
        </w:rPr>
      </w:pPr>
    </w:p>
    <w:p w:rsidR="009D694A" w:rsidRDefault="009D694A" w:rsidP="009D694A">
      <w:pPr>
        <w:jc w:val="center"/>
        <w:rPr>
          <w:rFonts w:cs="AF_Diwani" w:hint="cs"/>
          <w:b/>
          <w:bCs/>
          <w:color w:val="FF0000"/>
          <w:sz w:val="72"/>
          <w:szCs w:val="72"/>
          <w:rtl/>
        </w:rPr>
      </w:pPr>
      <w:r>
        <w:rPr>
          <w:rFonts w:cs="AF_Diwani" w:hint="cs"/>
          <w:b/>
          <w:bCs/>
          <w:color w:val="FF0000"/>
          <w:sz w:val="72"/>
          <w:szCs w:val="72"/>
          <w:rtl/>
        </w:rPr>
        <w:t xml:space="preserve">الفهرس </w:t>
      </w:r>
    </w:p>
    <w:p w:rsidR="009D694A" w:rsidRPr="009D694A" w:rsidRDefault="009D694A" w:rsidP="009D694A">
      <w:pPr>
        <w:spacing w:after="0" w:line="240" w:lineRule="auto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</w:p>
    <w:p w:rsidR="009D694A" w:rsidRDefault="009D694A" w:rsidP="009D694A">
      <w:pPr>
        <w:spacing w:after="0" w:line="240" w:lineRule="auto"/>
        <w:jc w:val="center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  <w:r w:rsidRPr="009D694A">
        <w:rPr>
          <w:rFonts w:ascii="Tahoma" w:eastAsia="Times New Roman" w:hAnsi="Tahoma" w:cs="Tahoma"/>
          <w:b/>
          <w:bCs/>
          <w:color w:val="CC0066"/>
          <w:sz w:val="24"/>
          <w:szCs w:val="24"/>
        </w:rPr>
        <w:t>●</w:t>
      </w:r>
      <w:r w:rsidRPr="009D694A">
        <w:rPr>
          <w:rFonts w:ascii="Arial" w:eastAsia="Times New Roman" w:hAnsi="Arial" w:cs="Andalus"/>
          <w:b/>
          <w:bCs/>
          <w:color w:val="33CC33"/>
          <w:sz w:val="24"/>
          <w:szCs w:val="24"/>
        </w:rPr>
        <w:t xml:space="preserve"> </w:t>
      </w:r>
      <w:r w:rsidRPr="009D694A">
        <w:rPr>
          <w:rFonts w:ascii="Arial" w:eastAsia="Times New Roman" w:hAnsi="Arial" w:cs="Andalus"/>
          <w:b/>
          <w:bCs/>
          <w:color w:val="33CC33"/>
          <w:sz w:val="24"/>
          <w:szCs w:val="24"/>
          <w:rtl/>
        </w:rPr>
        <w:t>المقــدمة</w:t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Tahoma" w:eastAsia="Times New Roman" w:hAnsi="Tahoma" w:cs="Tahoma"/>
          <w:b/>
          <w:bCs/>
          <w:color w:val="008000"/>
          <w:sz w:val="24"/>
          <w:szCs w:val="24"/>
        </w:rPr>
        <w:t xml:space="preserve">● </w:t>
      </w:r>
      <w:r w:rsidRPr="009D694A">
        <w:rPr>
          <w:rFonts w:ascii="Arial" w:eastAsia="Times New Roman" w:hAnsi="Arial" w:cs="Andalus"/>
          <w:b/>
          <w:bCs/>
          <w:color w:val="FF0066"/>
          <w:sz w:val="24"/>
          <w:szCs w:val="24"/>
          <w:rtl/>
        </w:rPr>
        <w:t>تعريف الزواج</w:t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Tahoma" w:eastAsia="Times New Roman" w:hAnsi="Tahoma" w:cs="Tahoma"/>
          <w:b/>
          <w:bCs/>
          <w:color w:val="CC0066"/>
          <w:sz w:val="24"/>
          <w:szCs w:val="24"/>
        </w:rPr>
        <w:t>●</w:t>
      </w:r>
      <w:r w:rsidRPr="009D694A">
        <w:rPr>
          <w:rFonts w:ascii="Arial" w:eastAsia="Times New Roman" w:hAnsi="Arial" w:cs="Andalus"/>
          <w:b/>
          <w:bCs/>
          <w:color w:val="2EB82E"/>
          <w:sz w:val="24"/>
          <w:szCs w:val="24"/>
        </w:rPr>
        <w:t xml:space="preserve"> </w:t>
      </w:r>
      <w:r w:rsidRPr="009D694A">
        <w:rPr>
          <w:rFonts w:ascii="Arial" w:eastAsia="Times New Roman" w:hAnsi="Arial" w:cs="Andalus"/>
          <w:b/>
          <w:bCs/>
          <w:color w:val="2EB82E"/>
          <w:sz w:val="24"/>
          <w:szCs w:val="24"/>
          <w:rtl/>
        </w:rPr>
        <w:t>شرعية</w:t>
      </w:r>
      <w:r w:rsidRPr="009D694A">
        <w:rPr>
          <w:rFonts w:ascii="Arial" w:eastAsia="Times New Roman" w:hAnsi="Arial" w:cs="Andalus"/>
          <w:b/>
          <w:bCs/>
          <w:color w:val="2EB82E"/>
          <w:sz w:val="24"/>
          <w:szCs w:val="24"/>
        </w:rPr>
        <w:t xml:space="preserve"> </w:t>
      </w:r>
      <w:r w:rsidRPr="009D694A">
        <w:rPr>
          <w:rFonts w:ascii="Arial" w:eastAsia="Times New Roman" w:hAnsi="Arial" w:cs="Andalus"/>
          <w:b/>
          <w:bCs/>
          <w:color w:val="2EB82E"/>
          <w:sz w:val="24"/>
          <w:szCs w:val="24"/>
          <w:rtl/>
        </w:rPr>
        <w:t>الزواج</w:t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Tahoma" w:eastAsia="Times New Roman" w:hAnsi="Tahoma" w:cs="Tahoma"/>
          <w:b/>
          <w:bCs/>
          <w:color w:val="008000"/>
          <w:sz w:val="24"/>
          <w:szCs w:val="24"/>
        </w:rPr>
        <w:t xml:space="preserve">● </w:t>
      </w:r>
      <w:r w:rsidRPr="009D694A">
        <w:rPr>
          <w:rFonts w:ascii="Arial" w:eastAsia="Times New Roman" w:hAnsi="Arial" w:cs="Andalus"/>
          <w:b/>
          <w:bCs/>
          <w:color w:val="FF0066"/>
          <w:sz w:val="24"/>
          <w:szCs w:val="24"/>
          <w:rtl/>
        </w:rPr>
        <w:t>أهداف</w:t>
      </w:r>
      <w:r w:rsidRPr="009D694A">
        <w:rPr>
          <w:rFonts w:ascii="Arial" w:eastAsia="Times New Roman" w:hAnsi="Arial" w:cs="Andalus"/>
          <w:b/>
          <w:bCs/>
          <w:color w:val="FF0066"/>
          <w:sz w:val="24"/>
          <w:szCs w:val="24"/>
        </w:rPr>
        <w:t xml:space="preserve"> </w:t>
      </w:r>
      <w:r w:rsidRPr="009D694A">
        <w:rPr>
          <w:rFonts w:ascii="Arial" w:eastAsia="Times New Roman" w:hAnsi="Arial" w:cs="Andalus"/>
          <w:b/>
          <w:bCs/>
          <w:color w:val="FF0066"/>
          <w:sz w:val="24"/>
          <w:szCs w:val="24"/>
          <w:rtl/>
        </w:rPr>
        <w:t>الزواج</w:t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Tahoma" w:eastAsia="Times New Roman" w:hAnsi="Tahoma" w:cs="Tahoma"/>
          <w:b/>
          <w:bCs/>
          <w:color w:val="CC0066"/>
          <w:sz w:val="24"/>
          <w:szCs w:val="24"/>
        </w:rPr>
        <w:t>●</w:t>
      </w:r>
      <w:r w:rsidRPr="009D694A">
        <w:rPr>
          <w:rFonts w:ascii="Arial" w:eastAsia="Times New Roman" w:hAnsi="Arial" w:cs="Andalus"/>
          <w:b/>
          <w:bCs/>
          <w:color w:val="33CC33"/>
          <w:sz w:val="24"/>
          <w:szCs w:val="24"/>
        </w:rPr>
        <w:t xml:space="preserve"> </w:t>
      </w:r>
      <w:r w:rsidRPr="009D694A">
        <w:rPr>
          <w:rFonts w:ascii="Arial" w:eastAsia="Times New Roman" w:hAnsi="Arial" w:cs="Andalus"/>
          <w:b/>
          <w:bCs/>
          <w:color w:val="00B050"/>
          <w:sz w:val="24"/>
          <w:szCs w:val="24"/>
          <w:rtl/>
        </w:rPr>
        <w:t>آداب</w:t>
      </w:r>
      <w:r w:rsidRPr="009D694A">
        <w:rPr>
          <w:rFonts w:ascii="Arial" w:eastAsia="Times New Roman" w:hAnsi="Arial" w:cs="Andalus"/>
          <w:b/>
          <w:bCs/>
          <w:color w:val="00B050"/>
          <w:sz w:val="24"/>
          <w:szCs w:val="24"/>
        </w:rPr>
        <w:t xml:space="preserve"> </w:t>
      </w:r>
      <w:r w:rsidRPr="009D694A">
        <w:rPr>
          <w:rFonts w:ascii="Arial" w:eastAsia="Times New Roman" w:hAnsi="Arial" w:cs="Andalus"/>
          <w:b/>
          <w:bCs/>
          <w:color w:val="00B050"/>
          <w:sz w:val="24"/>
          <w:szCs w:val="24"/>
          <w:rtl/>
        </w:rPr>
        <w:t>الزواج</w:t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Arial" w:eastAsia="Times New Roman" w:hAnsi="Arial" w:cs="Arial"/>
          <w:b/>
          <w:bCs/>
          <w:color w:val="73704D"/>
          <w:sz w:val="24"/>
          <w:szCs w:val="24"/>
        </w:rPr>
        <w:br/>
      </w:r>
      <w:r w:rsidRPr="009D694A">
        <w:rPr>
          <w:rFonts w:ascii="Tahoma" w:eastAsia="Times New Roman" w:hAnsi="Tahoma" w:cs="Tahoma"/>
          <w:b/>
          <w:bCs/>
          <w:color w:val="008000"/>
          <w:sz w:val="24"/>
          <w:szCs w:val="24"/>
        </w:rPr>
        <w:t>●</w:t>
      </w:r>
      <w:r w:rsidRPr="009D694A">
        <w:rPr>
          <w:rFonts w:ascii="Arial" w:eastAsia="Times New Roman" w:hAnsi="Arial" w:cs="Andalus"/>
          <w:b/>
          <w:bCs/>
          <w:color w:val="FF0066"/>
          <w:sz w:val="24"/>
          <w:szCs w:val="24"/>
        </w:rPr>
        <w:t xml:space="preserve"> </w:t>
      </w:r>
      <w:r w:rsidRPr="009D694A">
        <w:rPr>
          <w:rFonts w:ascii="Arial" w:eastAsia="Times New Roman" w:hAnsi="Arial" w:cs="Andalus"/>
          <w:b/>
          <w:bCs/>
          <w:color w:val="FF0066"/>
          <w:sz w:val="24"/>
          <w:szCs w:val="24"/>
          <w:rtl/>
        </w:rPr>
        <w:t>الخاتمة</w:t>
      </w:r>
      <w:r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  <w:t xml:space="preserve"> </w:t>
      </w:r>
    </w:p>
    <w:p w:rsidR="009D694A" w:rsidRDefault="009D694A" w:rsidP="009D694A">
      <w:pPr>
        <w:spacing w:after="0" w:line="240" w:lineRule="auto"/>
        <w:jc w:val="center"/>
        <w:rPr>
          <w:rFonts w:ascii="Arial" w:eastAsia="Times New Roman" w:hAnsi="Arial" w:cs="Arial" w:hint="cs"/>
          <w:b/>
          <w:bCs/>
          <w:color w:val="73704D"/>
          <w:sz w:val="24"/>
          <w:szCs w:val="24"/>
          <w:rtl/>
        </w:rPr>
      </w:pPr>
    </w:p>
    <w:p w:rsidR="009D694A" w:rsidRPr="009D694A" w:rsidRDefault="009D694A" w:rsidP="009D69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24"/>
          <w:szCs w:val="24"/>
        </w:rPr>
      </w:pPr>
      <w:r w:rsidRPr="009D694A">
        <w:rPr>
          <w:rFonts w:ascii="Tahoma" w:eastAsia="Times New Roman" w:hAnsi="Tahoma" w:cs="Tahoma"/>
          <w:b/>
          <w:bCs/>
          <w:color w:val="CC0066"/>
          <w:sz w:val="24"/>
          <w:szCs w:val="24"/>
        </w:rPr>
        <w:t>●</w:t>
      </w:r>
      <w:r w:rsidRPr="009D694A">
        <w:rPr>
          <w:rFonts w:ascii="Arial" w:eastAsia="Times New Roman" w:hAnsi="Arial" w:cs="Andalus" w:hint="cs"/>
          <w:b/>
          <w:bCs/>
          <w:color w:val="00B050"/>
          <w:sz w:val="24"/>
          <w:szCs w:val="24"/>
          <w:rtl/>
        </w:rPr>
        <w:t>المصادر والمراجع</w:t>
      </w:r>
    </w:p>
    <w:p w:rsidR="009D694A" w:rsidRPr="009D694A" w:rsidRDefault="009D694A" w:rsidP="009D694A">
      <w:pPr>
        <w:rPr>
          <w:rFonts w:cs="AF_Diwani" w:hint="cs"/>
          <w:b/>
          <w:bCs/>
          <w:color w:val="FF0000"/>
          <w:sz w:val="72"/>
          <w:szCs w:val="72"/>
          <w:rtl/>
        </w:rPr>
      </w:pPr>
    </w:p>
    <w:sectPr w:rsidR="009D694A" w:rsidRPr="009D694A" w:rsidSect="00F34A3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1953"/>
    <w:multiLevelType w:val="hybridMultilevel"/>
    <w:tmpl w:val="F9FCE4C8"/>
    <w:lvl w:ilvl="0" w:tplc="931E7AFE">
      <w:start w:val="1"/>
      <w:numFmt w:val="decimal"/>
      <w:lvlText w:val="%1-"/>
      <w:lvlJc w:val="left"/>
      <w:pPr>
        <w:ind w:left="1080" w:hanging="720"/>
      </w:pPr>
      <w:rPr>
        <w:rFonts w:ascii="Tahoma" w:hAnsi="Tahoma" w:cs="Tahoma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022FE"/>
    <w:rsid w:val="000621DB"/>
    <w:rsid w:val="005022FE"/>
    <w:rsid w:val="006F04F8"/>
    <w:rsid w:val="007F74FF"/>
    <w:rsid w:val="009D694A"/>
    <w:rsid w:val="00F34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2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022F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21DB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9D69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7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9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7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pedia.com/mie2/ahkam/ahkamoo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narges.com/vb/showthread.php?p=1986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80811-819B-4466-BA83-5FD43434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</dc:creator>
  <cp:keywords/>
  <dc:description/>
  <cp:lastModifiedBy>Abed</cp:lastModifiedBy>
  <cp:revision>1</cp:revision>
  <cp:lastPrinted>2009-12-05T17:33:00Z</cp:lastPrinted>
  <dcterms:created xsi:type="dcterms:W3CDTF">2009-12-05T17:05:00Z</dcterms:created>
  <dcterms:modified xsi:type="dcterms:W3CDTF">2009-12-05T17:37:00Z</dcterms:modified>
</cp:coreProperties>
</file>