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D3A" w:rsidRPr="00BD6ECC" w:rsidRDefault="00BD6ECC" w:rsidP="00BD6ECC">
      <w:pPr>
        <w:jc w:val="center"/>
        <w:rPr>
          <w:rFonts w:cs="Akhbar MT" w:hint="cs"/>
          <w:color w:val="FF0000"/>
          <w:sz w:val="96"/>
          <w:szCs w:val="96"/>
          <w:rtl/>
        </w:rPr>
      </w:pPr>
      <w:r w:rsidRPr="00BD6ECC">
        <w:rPr>
          <w:rFonts w:cs="Akhbar MT" w:hint="cs"/>
          <w:color w:val="FF0000"/>
          <w:sz w:val="96"/>
          <w:szCs w:val="96"/>
          <w:rtl/>
        </w:rPr>
        <w:t>المقدمة</w:t>
      </w:r>
    </w:p>
    <w:p w:rsidR="00BD6ECC" w:rsidRP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29"/>
          <w:szCs w:val="29"/>
          <w:rtl/>
        </w:rPr>
      </w:pPr>
      <w:r w:rsidRPr="00BD6ECC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معاوية بن أبي سفيان</w:t>
      </w:r>
    </w:p>
    <w:p w:rsidR="00BD6ECC" w:rsidRP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9"/>
          <w:szCs w:val="29"/>
        </w:rPr>
      </w:pP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هو معاوية بن أبي سفيان - صخر بن حرب بن أميّة بن عبد شمس بن عبد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مناف القرشيّ الأمويّ، وكنيته أبو عبد الرحمن، يعدّه أغلب المسلمين السنّة أحد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صحابة الرسول صلّى الله عليه وسلّم وحامل لقب أمير المؤمنين ويلقب كذلك بخال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المؤمنين وأحد كتَّاب الوحي (1) وأحد أشهر الخلفاء في الإسلام.(2) ، بينما يعتبره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الشيعة خارجًا على خلافة عليّ بن أبي طالب رضي الله عن كليهما</w:t>
      </w: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  <w:r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  <w:t xml:space="preserve">    </w:t>
      </w:r>
      <w:r w:rsidRPr="00BD6ECC">
        <w:rPr>
          <w:rFonts w:ascii="Arial" w:eastAsia="Times New Roman" w:hAnsi="Arial" w:cs="Arial"/>
          <w:b/>
          <w:bCs/>
          <w:color w:val="333333"/>
          <w:sz w:val="36"/>
          <w:szCs w:val="36"/>
        </w:rPr>
        <w:br/>
      </w:r>
      <w:r w:rsidRPr="00BD6ECC">
        <w:rPr>
          <w:rFonts w:ascii="Arial" w:eastAsia="Times New Roman" w:hAnsi="Arial" w:cs="Arial"/>
          <w:b/>
          <w:bCs/>
          <w:color w:val="333333"/>
          <w:sz w:val="36"/>
          <w:szCs w:val="36"/>
        </w:rPr>
        <w:br/>
      </w: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Pr="00BD6ECC" w:rsidRDefault="00BD6ECC" w:rsidP="00BD6E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khbar MT" w:hint="cs"/>
          <w:b/>
          <w:bCs/>
          <w:color w:val="FF0000"/>
          <w:sz w:val="96"/>
          <w:szCs w:val="96"/>
          <w:rtl/>
        </w:rPr>
      </w:pPr>
      <w:r w:rsidRPr="00BD6ECC">
        <w:rPr>
          <w:rFonts w:ascii="Arial" w:eastAsia="Times New Roman" w:hAnsi="Arial" w:cs="Akhbar MT" w:hint="cs"/>
          <w:b/>
          <w:bCs/>
          <w:color w:val="FF0000"/>
          <w:sz w:val="96"/>
          <w:szCs w:val="96"/>
          <w:rtl/>
        </w:rPr>
        <w:lastRenderedPageBreak/>
        <w:t>الموضوع</w:t>
      </w:r>
    </w:p>
    <w:p w:rsidR="00BD6ECC" w:rsidRP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FF0000"/>
          <w:sz w:val="48"/>
          <w:szCs w:val="48"/>
          <w:rtl/>
        </w:rPr>
      </w:pPr>
      <w:r w:rsidRPr="00BD6ECC">
        <w:rPr>
          <w:rFonts w:ascii="Arial" w:eastAsia="Times New Roman" w:hAnsi="Arial" w:cs="Arial" w:hint="cs"/>
          <w:b/>
          <w:bCs/>
          <w:color w:val="FF0000"/>
          <w:sz w:val="48"/>
          <w:szCs w:val="48"/>
          <w:rtl/>
        </w:rPr>
        <w:t xml:space="preserve">نشأته و أسرته </w:t>
      </w:r>
    </w:p>
    <w:p w:rsidR="00BD6ECC" w:rsidRP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9"/>
          <w:szCs w:val="29"/>
        </w:rPr>
      </w:pP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ولد معاوية في مكة المكرمة قبل البعثة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النبويّة بخمس سنين تقريباً، وقيل أكثر، ونشأ وتربّى بين قومه بني أميّة ووالده أبي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سفيان الذي كان قبل إسلامه من رؤوس الكفر في الجاهلية لكنّه أسلم فيما بعد في عام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 xml:space="preserve">الفتح، جدّه من أمّه كان أيضًا من </w:t>
      </w:r>
      <w:proofErr w:type="spellStart"/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سادات</w:t>
      </w:r>
      <w:proofErr w:type="spellEnd"/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 xml:space="preserve"> قريش وقتل في غزوة بدر مع الكفار ولكن هند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(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أمّ معاوية) أسلمت يوم الفتح ، ولمعاوية إخوة وأخوات كثيرون، أشهرهم أمّ المؤمنين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رملة</w:t>
      </w:r>
      <w:proofErr w:type="spellEnd"/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 xml:space="preserve"> بنت أبي سفيان أمّ حبيبة، ويزيد بن أبي سفيان القائد، المتوفّى في خلافة عمر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بن الخطاب رضي الله عنه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.</w:t>
      </w:r>
    </w:p>
    <w:p w:rsidR="00BD6ECC" w:rsidRPr="00BD6ECC" w:rsidRDefault="00BD6ECC" w:rsidP="00BD6EC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9"/>
          <w:szCs w:val="29"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  <w:r w:rsidRPr="00BD6ECC">
        <w:rPr>
          <w:rFonts w:ascii="Arial" w:eastAsia="Times New Roman" w:hAnsi="Arial" w:cs="Arial"/>
          <w:b/>
          <w:bCs/>
          <w:color w:val="000000" w:themeColor="text1"/>
          <w:sz w:val="29"/>
          <w:szCs w:val="29"/>
        </w:rPr>
        <w:br/>
      </w:r>
      <w:r w:rsidRPr="00BD6ECC">
        <w:rPr>
          <w:rFonts w:ascii="Arial" w:eastAsia="Times New Roman" w:hAnsi="Arial" w:cs="Arial"/>
          <w:b/>
          <w:bCs/>
          <w:color w:val="333333"/>
          <w:sz w:val="29"/>
          <w:szCs w:val="29"/>
        </w:rPr>
        <w:br/>
      </w: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P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9"/>
          <w:szCs w:val="29"/>
        </w:rPr>
      </w:pPr>
      <w:r w:rsidRPr="00BD6ECC">
        <w:rPr>
          <w:rFonts w:ascii="Arial" w:eastAsia="Times New Roman" w:hAnsi="Arial" w:cs="Arial"/>
          <w:b/>
          <w:bCs/>
          <w:color w:val="FF0000"/>
          <w:sz w:val="52"/>
          <w:szCs w:val="52"/>
          <w:rtl/>
        </w:rPr>
        <w:t>ولايته</w:t>
      </w:r>
      <w:r w:rsidRPr="00BD6ECC">
        <w:rPr>
          <w:rFonts w:ascii="Arial" w:eastAsia="Times New Roman" w:hAnsi="Arial" w:cs="Arial"/>
          <w:b/>
          <w:bCs/>
          <w:color w:val="333333"/>
          <w:sz w:val="36"/>
          <w:szCs w:val="36"/>
        </w:rPr>
        <w:br/>
      </w:r>
      <w:r w:rsidRPr="00BD6ECC">
        <w:rPr>
          <w:rFonts w:ascii="Arial" w:eastAsia="Times New Roman" w:hAnsi="Arial" w:cs="Arial"/>
          <w:b/>
          <w:bCs/>
          <w:color w:val="333333"/>
          <w:sz w:val="36"/>
          <w:szCs w:val="36"/>
        </w:rPr>
        <w:br/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قاتل معاوية المرتدين في معركة اليمامة وقيل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أنّه ممن قتل مسيلمة الكذاب، ثم أرسله أبو بكر الصديّق رضي الله عنه مع أخيه يزيد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لفتح الشام. ولّاه الخليفة عمر بن الخطاب رضي الله عنه الشام سنة 21 هـ بعد موت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أخيه يزيد بن أبي سفيان، ثم أقّره الخليفة عثمان بن عفان رضي الله عنه على الولاية،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وبعد موت عثمان سنة 35هـ لم يبايع معاوية الخليفة عليًّا رضي الله عنهما، حتّى يقيم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عليّ رضي الله عنه الحدّ على قاتلي عثمان رضي الله عنه أو يسلمهم له، ولكن عليًّا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رضي الله عنه رفض مع حقده على أولئك القتلة، وكان السبب في رفضه هو أولاً: يجب دخول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كافة الدولة الإسلامية تحت راية الخليفة فيستطيع الخليفة حينها الإمساك بالقتلة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المجرمين. ثانياً: هو انتشار وهروب القتلة الحقيقيين. ثالثاً: إدعاء بعض الغوغاء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أنهم قتلة ذو النورين عثمان بن عفان تعصّباً للقتلة وحباً فيهم، وهنا لا يستطيع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الخليفة قتل من لم يشارك بالجريمة الشنعاء. فاستقّل معاوية بالشام -مع اعترافه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بأحقية خلافة علي عليه السلام وفضله وعلمه وسابقته- مصرّاً على قتل علي لأولئك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المجرمين أو تسليمهم له، وحصلت بينهما فتنة استمرت زهاء خمس سنوات، وقعت فيها معركة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صفّين سنة 37هـ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.</w:t>
      </w:r>
    </w:p>
    <w:p w:rsidR="00BD6ECC" w:rsidRPr="00BD6ECC" w:rsidRDefault="00BD6ECC" w:rsidP="00BD6EC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9"/>
          <w:szCs w:val="29"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  <w:r w:rsidRPr="00BD6ECC">
        <w:rPr>
          <w:rFonts w:ascii="Arial" w:eastAsia="Times New Roman" w:hAnsi="Arial" w:cs="Arial"/>
          <w:b/>
          <w:bCs/>
          <w:color w:val="333333"/>
          <w:sz w:val="29"/>
          <w:szCs w:val="29"/>
        </w:rPr>
        <w:br/>
      </w:r>
      <w:r w:rsidRPr="00BD6ECC">
        <w:rPr>
          <w:rFonts w:ascii="Arial" w:eastAsia="Times New Roman" w:hAnsi="Arial" w:cs="Arial"/>
          <w:b/>
          <w:bCs/>
          <w:color w:val="333333"/>
          <w:sz w:val="29"/>
          <w:szCs w:val="29"/>
        </w:rPr>
        <w:br/>
      </w: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P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9"/>
          <w:szCs w:val="29"/>
        </w:rPr>
      </w:pPr>
      <w:r w:rsidRPr="00BD6ECC">
        <w:rPr>
          <w:rFonts w:ascii="Arial" w:eastAsia="Times New Roman" w:hAnsi="Arial" w:cs="Arial"/>
          <w:b/>
          <w:bCs/>
          <w:color w:val="FF0000"/>
          <w:sz w:val="48"/>
          <w:szCs w:val="48"/>
          <w:rtl/>
        </w:rPr>
        <w:t>خلافته</w:t>
      </w:r>
      <w:r w:rsidRPr="00BD6ECC">
        <w:rPr>
          <w:rFonts w:ascii="Arial" w:eastAsia="Times New Roman" w:hAnsi="Arial" w:cs="Arial"/>
          <w:b/>
          <w:bCs/>
          <w:color w:val="333333"/>
          <w:sz w:val="36"/>
          <w:szCs w:val="36"/>
        </w:rPr>
        <w:br/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بايعه عامّة الناس سنة 41 هـ، بعدما تخلّى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أمير المؤمنين الحسن بن علي رضي الله عنهما عن الخلافة، فسميّ هذا العام عام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الجماعة، لاجتماع كلمة المسلمين فيه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.</w:t>
      </w:r>
    </w:p>
    <w:p w:rsidR="00BD6ECC" w:rsidRPr="00BD6ECC" w:rsidRDefault="00BD6ECC" w:rsidP="00BD6EC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9"/>
          <w:szCs w:val="29"/>
        </w:rPr>
      </w:pPr>
    </w:p>
    <w:p w:rsidR="00BD6ECC" w:rsidRP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9"/>
          <w:szCs w:val="29"/>
        </w:rPr>
      </w:pP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واستمر معاوية في الملك حتّى وفاته سنة 60 هـ، فكان بذلك أميرًا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(20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عامًا) وخليفةً (20 عامًا) أخرى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.</w:t>
      </w: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  <w:r w:rsidRPr="00BD6ECC">
        <w:rPr>
          <w:rFonts w:ascii="Arial" w:eastAsia="Times New Roman" w:hAnsi="Arial" w:cs="Arial"/>
          <w:b/>
          <w:bCs/>
          <w:color w:val="333333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333333"/>
          <w:sz w:val="36"/>
          <w:szCs w:val="36"/>
        </w:rPr>
        <w:br/>
      </w:r>
      <w:r w:rsidRPr="00BD6ECC">
        <w:rPr>
          <w:rFonts w:ascii="Arial" w:eastAsia="Times New Roman" w:hAnsi="Arial" w:cs="Arial"/>
          <w:b/>
          <w:bCs/>
          <w:color w:val="333333"/>
          <w:sz w:val="36"/>
          <w:szCs w:val="36"/>
        </w:rPr>
        <w:br/>
      </w: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</w:rPr>
      </w:pPr>
    </w:p>
    <w:p w:rsidR="00BD6ECC" w:rsidRP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FF0000"/>
          <w:sz w:val="48"/>
          <w:szCs w:val="48"/>
          <w:rtl/>
        </w:rPr>
      </w:pPr>
      <w:r w:rsidRPr="00BD6ECC">
        <w:rPr>
          <w:rFonts w:ascii="Arial" w:eastAsia="Times New Roman" w:hAnsi="Arial" w:cs="Arial" w:hint="cs"/>
          <w:b/>
          <w:bCs/>
          <w:color w:val="FF0000"/>
          <w:sz w:val="48"/>
          <w:szCs w:val="48"/>
          <w:rtl/>
        </w:rPr>
        <w:t>معاوية و حديث الرسول ((صلى الله عليه وسلم ))</w:t>
      </w:r>
    </w:p>
    <w:p w:rsidR="00BD6ECC" w:rsidRP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</w:pP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حدّث عن رسول الله ، وعن أخته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أمّ المؤمنين أمّ حبيبة، وعن أبي بكر وعمر، وحدّث عنه: عبد الله بن عباس، وعبد الله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 xml:space="preserve">بن الزبير، </w:t>
      </w:r>
      <w:proofErr w:type="spellStart"/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والنعمان</w:t>
      </w:r>
      <w:proofErr w:type="spellEnd"/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 xml:space="preserve"> بن بشير، وجرير بن </w:t>
      </w:r>
      <w:proofErr w:type="spellStart"/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عبدالله</w:t>
      </w:r>
      <w:proofErr w:type="spellEnd"/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 xml:space="preserve">، وسعيد بن </w:t>
      </w:r>
      <w:proofErr w:type="spellStart"/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المسيّب</w:t>
      </w:r>
      <w:proofErr w:type="spellEnd"/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 xml:space="preserve"> وغيرهم. من ذلك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 xml:space="preserve">حديث (من يرد الله </w:t>
      </w:r>
      <w:proofErr w:type="spellStart"/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به</w:t>
      </w:r>
      <w:proofErr w:type="spellEnd"/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 xml:space="preserve"> خيرًا يفقّهه في الدين) وحديث (تفترق أمّتي) و (الطائفة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المنصورة) وغيرها من الأحاديث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.</w:t>
      </w:r>
    </w:p>
    <w:p w:rsidR="00BD6ECC" w:rsidRPr="00BD6ECC" w:rsidRDefault="00BD6ECC" w:rsidP="00BD6EC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9"/>
          <w:szCs w:val="29"/>
        </w:rPr>
      </w:pPr>
    </w:p>
    <w:p w:rsidR="00BD6ECC" w:rsidRP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FF0000"/>
          <w:sz w:val="44"/>
          <w:szCs w:val="44"/>
        </w:rPr>
      </w:pPr>
      <w:r w:rsidRPr="00BD6ECC">
        <w:rPr>
          <w:rFonts w:ascii="Arial" w:eastAsia="Times New Roman" w:hAnsi="Arial" w:cs="Arial"/>
          <w:b/>
          <w:bCs/>
          <w:color w:val="333333"/>
          <w:sz w:val="29"/>
          <w:szCs w:val="29"/>
        </w:rPr>
        <w:br/>
      </w:r>
      <w:r w:rsidRPr="00BD6ECC">
        <w:rPr>
          <w:rFonts w:ascii="Arial" w:eastAsia="Times New Roman" w:hAnsi="Arial" w:cs="Arial"/>
          <w:b/>
          <w:bCs/>
          <w:color w:val="333333"/>
          <w:sz w:val="29"/>
          <w:szCs w:val="29"/>
        </w:rPr>
        <w:br/>
      </w:r>
      <w:r w:rsidRPr="00BD6ECC">
        <w:rPr>
          <w:rFonts w:ascii="Arial" w:eastAsia="Times New Roman" w:hAnsi="Arial" w:cs="Arial" w:hint="cs"/>
          <w:b/>
          <w:bCs/>
          <w:color w:val="FF0000"/>
          <w:sz w:val="44"/>
          <w:szCs w:val="44"/>
          <w:rtl/>
        </w:rPr>
        <w:t>أقوال</w:t>
      </w:r>
      <w:r w:rsidRPr="00BD6ECC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النبي صلى الله عليه وسلم والصحابة والتابعين</w:t>
      </w:r>
      <w:r w:rsidRPr="00BD6ECC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فيه</w:t>
      </w:r>
    </w:p>
    <w:p w:rsidR="00BD6ECC" w:rsidRP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70C0"/>
          <w:sz w:val="29"/>
          <w:szCs w:val="29"/>
        </w:rPr>
      </w:pPr>
      <w:r w:rsidRPr="00BD6ECC">
        <w:rPr>
          <w:rFonts w:ascii="Arial" w:eastAsia="Times New Roman" w:hAnsi="Arial" w:cs="Arial"/>
          <w:b/>
          <w:bCs/>
          <w:color w:val="0070C0"/>
          <w:sz w:val="36"/>
          <w:szCs w:val="36"/>
        </w:rPr>
        <w:br/>
        <w:t> </w:t>
      </w:r>
      <w:r w:rsidRPr="00BD6ECC">
        <w:rPr>
          <w:rFonts w:ascii="Arial" w:eastAsia="Times New Roman" w:hAnsi="Arial" w:cs="Arial"/>
          <w:b/>
          <w:bCs/>
          <w:color w:val="0070C0"/>
          <w:sz w:val="36"/>
          <w:szCs w:val="36"/>
          <w:rtl/>
        </w:rPr>
        <w:t>هذه المقالة أو هذا المقطع منها ينقصه الاستشهاد بمصادر أو مراجع</w:t>
      </w:r>
      <w:r w:rsidRPr="00BD6ECC">
        <w:rPr>
          <w:rFonts w:ascii="Arial" w:eastAsia="Times New Roman" w:hAnsi="Arial" w:cs="Arial"/>
          <w:b/>
          <w:bCs/>
          <w:color w:val="0070C0"/>
          <w:sz w:val="36"/>
          <w:szCs w:val="36"/>
        </w:rPr>
        <w:t xml:space="preserve">. </w:t>
      </w:r>
      <w:r w:rsidRPr="00BD6ECC">
        <w:rPr>
          <w:rFonts w:ascii="Arial" w:eastAsia="Times New Roman" w:hAnsi="Arial" w:cs="Arial"/>
          <w:b/>
          <w:bCs/>
          <w:color w:val="0070C0"/>
          <w:sz w:val="36"/>
          <w:szCs w:val="36"/>
          <w:rtl/>
        </w:rPr>
        <w:t xml:space="preserve">يمكنك مساعدة </w:t>
      </w:r>
      <w:proofErr w:type="spellStart"/>
      <w:r w:rsidRPr="00BD6ECC">
        <w:rPr>
          <w:rFonts w:ascii="Arial" w:eastAsia="Times New Roman" w:hAnsi="Arial" w:cs="Arial"/>
          <w:b/>
          <w:bCs/>
          <w:color w:val="0070C0"/>
          <w:sz w:val="36"/>
          <w:szCs w:val="36"/>
          <w:rtl/>
        </w:rPr>
        <w:t>ويكيبيديا</w:t>
      </w:r>
      <w:proofErr w:type="spellEnd"/>
      <w:r w:rsidRPr="00BD6ECC">
        <w:rPr>
          <w:rFonts w:ascii="Arial" w:eastAsia="Times New Roman" w:hAnsi="Arial" w:cs="Arial"/>
          <w:b/>
          <w:bCs/>
          <w:color w:val="0070C0"/>
          <w:sz w:val="36"/>
          <w:szCs w:val="36"/>
          <w:rtl/>
        </w:rPr>
        <w:t xml:space="preserve"> بوضع مصادر أو مراجع مناسبة لتوثيق معلومات المقالة</w:t>
      </w:r>
      <w:r w:rsidRPr="00BD6ECC">
        <w:rPr>
          <w:rFonts w:ascii="Arial" w:eastAsia="Times New Roman" w:hAnsi="Arial" w:cs="Arial"/>
          <w:b/>
          <w:bCs/>
          <w:color w:val="0070C0"/>
          <w:sz w:val="36"/>
          <w:szCs w:val="36"/>
        </w:rPr>
        <w:t xml:space="preserve">. </w:t>
      </w:r>
    </w:p>
    <w:p w:rsidR="00BD6ECC" w:rsidRPr="00BD6ECC" w:rsidRDefault="00BD6ECC" w:rsidP="00BD6EC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9"/>
          <w:szCs w:val="29"/>
        </w:rPr>
      </w:pPr>
    </w:p>
    <w:p w:rsidR="00BD6ECC" w:rsidRP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9"/>
          <w:szCs w:val="29"/>
        </w:rPr>
      </w:pPr>
      <w:r w:rsidRPr="00BD6ECC">
        <w:rPr>
          <w:rFonts w:ascii="Arial" w:eastAsia="Times New Roman" w:hAnsi="Arial" w:cs="Arial"/>
          <w:b/>
          <w:bCs/>
          <w:color w:val="7030A0"/>
          <w:sz w:val="36"/>
          <w:szCs w:val="36"/>
          <w:rtl/>
        </w:rPr>
        <w:t>وروى الإمام الترمذي</w:t>
      </w:r>
      <w:r w:rsidRPr="00BD6ECC">
        <w:rPr>
          <w:rFonts w:ascii="Arial" w:eastAsia="Times New Roman" w:hAnsi="Arial" w:cs="Arial"/>
          <w:b/>
          <w:bCs/>
          <w:color w:val="333333"/>
          <w:sz w:val="36"/>
          <w:szCs w:val="36"/>
          <w:rtl/>
        </w:rPr>
        <w:t xml:space="preserve">: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قال النبي صلى الله عليه وسلم لمعاوية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: "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 xml:space="preserve">اللهم اجعله هادياً مهدياً، </w:t>
      </w:r>
      <w:proofErr w:type="spellStart"/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واهده</w:t>
      </w:r>
      <w:proofErr w:type="spellEnd"/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 xml:space="preserve"> </w:t>
      </w:r>
      <w:proofErr w:type="spellStart"/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واهد</w:t>
      </w:r>
      <w:proofErr w:type="spellEnd"/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 xml:space="preserve"> </w:t>
      </w:r>
      <w:proofErr w:type="spellStart"/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به</w:t>
      </w:r>
      <w:proofErr w:type="spellEnd"/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"</w:t>
      </w:r>
    </w:p>
    <w:p w:rsidR="00BD6ECC" w:rsidRPr="00BD6ECC" w:rsidRDefault="00BD6ECC" w:rsidP="00BD6EC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9"/>
          <w:szCs w:val="29"/>
        </w:rPr>
      </w:pPr>
    </w:p>
    <w:p w:rsidR="00BD6ECC" w:rsidRP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9"/>
          <w:szCs w:val="29"/>
        </w:rPr>
      </w:pPr>
      <w:r w:rsidRPr="00BD6ECC">
        <w:rPr>
          <w:rFonts w:ascii="Arial" w:eastAsia="Times New Roman" w:hAnsi="Arial" w:cs="Arial"/>
          <w:b/>
          <w:bCs/>
          <w:color w:val="7030A0"/>
          <w:sz w:val="36"/>
          <w:szCs w:val="36"/>
          <w:rtl/>
        </w:rPr>
        <w:t>وروى الإمام البخاري</w:t>
      </w:r>
      <w:r w:rsidRPr="00BD6ECC">
        <w:rPr>
          <w:rFonts w:ascii="Arial" w:eastAsia="Times New Roman" w:hAnsi="Arial" w:cs="Arial"/>
          <w:b/>
          <w:bCs/>
          <w:color w:val="333333"/>
          <w:sz w:val="36"/>
          <w:szCs w:val="36"/>
          <w:rtl/>
        </w:rPr>
        <w:t xml:space="preserve">: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قال النبي صلى الله عليه وسلم: " أول جيش من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أمتي يغزون البحر قد أُوجِبوا ". وكانت أول غزوة بحرية بقيادة معاوية في عهد أمير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المؤمنين عثمان متجهة لفتح قبرص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.</w:t>
      </w:r>
    </w:p>
    <w:p w:rsidR="00BD6ECC" w:rsidRPr="00BD6ECC" w:rsidRDefault="00BD6ECC" w:rsidP="00BD6EC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9"/>
          <w:szCs w:val="29"/>
        </w:rPr>
      </w:pPr>
    </w:p>
    <w:p w:rsidR="00BD6ECC" w:rsidRP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9"/>
          <w:szCs w:val="29"/>
        </w:rPr>
      </w:pPr>
      <w:r w:rsidRPr="00BD6ECC">
        <w:rPr>
          <w:rFonts w:ascii="Arial" w:eastAsia="Times New Roman" w:hAnsi="Arial" w:cs="Arial"/>
          <w:b/>
          <w:bCs/>
          <w:color w:val="7030A0"/>
          <w:sz w:val="36"/>
          <w:szCs w:val="36"/>
          <w:rtl/>
        </w:rPr>
        <w:t xml:space="preserve">وروى الإمام </w:t>
      </w:r>
      <w:proofErr w:type="spellStart"/>
      <w:r w:rsidRPr="00BD6ECC">
        <w:rPr>
          <w:rFonts w:ascii="Arial" w:eastAsia="Times New Roman" w:hAnsi="Arial" w:cs="Arial"/>
          <w:b/>
          <w:bCs/>
          <w:color w:val="7030A0"/>
          <w:sz w:val="36"/>
          <w:szCs w:val="36"/>
          <w:rtl/>
        </w:rPr>
        <w:t>الهيثمي</w:t>
      </w:r>
      <w:proofErr w:type="spellEnd"/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: قال النبي صلى الله عليه وسلم عن معاوية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: "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أول هذا الأمر نبوةً ورحمة، ثم يكون خلافةً ورحمة، ثم يكون ملكاً ورحمة ". فمعاوية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أول الملوك مباشرةً بعد حقبة الخلافة المباركة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.</w:t>
      </w:r>
    </w:p>
    <w:p w:rsidR="00BD6ECC" w:rsidRPr="00BD6ECC" w:rsidRDefault="00BD6ECC" w:rsidP="00BD6EC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9"/>
          <w:szCs w:val="29"/>
        </w:rPr>
      </w:pPr>
    </w:p>
    <w:p w:rsidR="00BD6ECC" w:rsidRP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9"/>
          <w:szCs w:val="29"/>
        </w:rPr>
      </w:pPr>
      <w:r w:rsidRPr="00BD6ECC">
        <w:rPr>
          <w:rFonts w:ascii="Arial" w:eastAsia="Times New Roman" w:hAnsi="Arial" w:cs="Arial"/>
          <w:b/>
          <w:bCs/>
          <w:color w:val="7030A0"/>
          <w:sz w:val="36"/>
          <w:szCs w:val="36"/>
          <w:rtl/>
        </w:rPr>
        <w:t>وروى الإمام ابن عساكر</w:t>
      </w:r>
      <w:r w:rsidRPr="00BD6ECC">
        <w:rPr>
          <w:rFonts w:ascii="Arial" w:eastAsia="Times New Roman" w:hAnsi="Arial" w:cs="Arial"/>
          <w:b/>
          <w:bCs/>
          <w:color w:val="333333"/>
          <w:sz w:val="36"/>
          <w:szCs w:val="36"/>
          <w:rtl/>
        </w:rPr>
        <w:t xml:space="preserve">: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قال نبي الله صلى الله عليه وسلم عن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معاوية: " اللهم علمه الكتاب والحساب وقه العذاب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"</w:t>
      </w:r>
      <w:r w:rsidRPr="00BD6ECC">
        <w:rPr>
          <w:rFonts w:ascii="Arial" w:eastAsia="Times New Roman" w:hAnsi="Arial" w:cs="Arial"/>
          <w:b/>
          <w:bCs/>
          <w:color w:val="333333"/>
          <w:sz w:val="29"/>
          <w:szCs w:val="29"/>
        </w:rPr>
        <w:br/>
      </w:r>
      <w:r w:rsidRPr="00BD6ECC">
        <w:rPr>
          <w:rFonts w:ascii="Arial" w:eastAsia="Times New Roman" w:hAnsi="Arial" w:cs="Arial"/>
          <w:b/>
          <w:bCs/>
          <w:color w:val="333333"/>
          <w:sz w:val="29"/>
          <w:szCs w:val="29"/>
        </w:rPr>
        <w:br/>
      </w:r>
      <w:r w:rsidRPr="00BD6ECC">
        <w:rPr>
          <w:rFonts w:ascii="Arial" w:eastAsia="Times New Roman" w:hAnsi="Arial" w:cs="Arial"/>
          <w:b/>
          <w:bCs/>
          <w:color w:val="7030A0"/>
          <w:sz w:val="36"/>
          <w:szCs w:val="36"/>
          <w:rtl/>
        </w:rPr>
        <w:t>قال علي بن أبي طالب رضي الله عنه بعد رجوعه من صفين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: " لا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 xml:space="preserve">تَكرهوا إمارة معاوية، والله لئن فقدتموه </w:t>
      </w:r>
      <w:proofErr w:type="spellStart"/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لكأنّي</w:t>
      </w:r>
      <w:proofErr w:type="spellEnd"/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 xml:space="preserve"> أنظرُ إلى الرؤوس تندرُ عن كواهلها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"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، كناية عن حفاظ معاوية على الأمن وردعه للفتن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.</w:t>
      </w:r>
    </w:p>
    <w:p w:rsidR="00BD6ECC" w:rsidRPr="00BD6ECC" w:rsidRDefault="00BD6ECC" w:rsidP="00BD6EC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9"/>
          <w:szCs w:val="29"/>
        </w:rPr>
      </w:pPr>
    </w:p>
    <w:p w:rsidR="00BD6ECC" w:rsidRP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9"/>
          <w:szCs w:val="29"/>
        </w:rPr>
      </w:pPr>
      <w:r w:rsidRPr="00BD6ECC">
        <w:rPr>
          <w:rFonts w:ascii="Arial" w:eastAsia="Times New Roman" w:hAnsi="Arial" w:cs="Arial"/>
          <w:b/>
          <w:bCs/>
          <w:color w:val="7030A0"/>
          <w:sz w:val="36"/>
          <w:szCs w:val="36"/>
          <w:rtl/>
        </w:rPr>
        <w:t>وقال سعد بن أبي وقاص</w:t>
      </w:r>
      <w:r w:rsidRPr="00BD6ECC">
        <w:rPr>
          <w:rFonts w:ascii="Arial" w:eastAsia="Times New Roman" w:hAnsi="Arial" w:cs="Arial"/>
          <w:b/>
          <w:bCs/>
          <w:color w:val="333333"/>
          <w:sz w:val="36"/>
          <w:szCs w:val="36"/>
          <w:rtl/>
        </w:rPr>
        <w:t xml:space="preserve">: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" ما رأيت أحدًا بعد عثمان أقضى بحقّ من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صاحب هذا الباب ـ يعني معاوية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".</w:t>
      </w:r>
    </w:p>
    <w:p w:rsidR="00BD6ECC" w:rsidRPr="00BD6ECC" w:rsidRDefault="00BD6ECC" w:rsidP="00BD6EC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9"/>
          <w:szCs w:val="29"/>
        </w:rPr>
      </w:pPr>
    </w:p>
    <w:p w:rsidR="00BD6ECC" w:rsidRP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333333"/>
          <w:sz w:val="29"/>
          <w:szCs w:val="29"/>
        </w:rPr>
      </w:pPr>
      <w:r w:rsidRPr="00BD6ECC">
        <w:rPr>
          <w:rFonts w:ascii="Arial" w:eastAsia="Times New Roman" w:hAnsi="Arial" w:cs="Arial"/>
          <w:b/>
          <w:bCs/>
          <w:color w:val="7030A0"/>
          <w:sz w:val="36"/>
          <w:szCs w:val="36"/>
          <w:rtl/>
        </w:rPr>
        <w:t>وقال ابن عباس</w:t>
      </w:r>
      <w:r w:rsidRPr="00BD6ECC">
        <w:rPr>
          <w:rFonts w:ascii="Arial" w:eastAsia="Times New Roman" w:hAnsi="Arial" w:cs="Arial"/>
          <w:b/>
          <w:bCs/>
          <w:color w:val="333333"/>
          <w:sz w:val="36"/>
          <w:szCs w:val="36"/>
          <w:rtl/>
        </w:rPr>
        <w:t xml:space="preserve">: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" ما رأيت رجلًا أخلق للملك من معاوية، لم يكن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 xml:space="preserve">بالضيّق الحصر ". وعنه قال: " إذا ذهب بنو حربٍ ذهب </w:t>
      </w:r>
      <w:proofErr w:type="spellStart"/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حلماء</w:t>
      </w:r>
      <w:proofErr w:type="spellEnd"/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 xml:space="preserve"> الناس "، -وحرب هذا جد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معاوية لأبيه- وقال أيضاً رضي الله عنه: " علمت بما كان معاوية يغلب الناس، كان إذا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طاروا وقع، وإذا وقعوا طار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".</w:t>
      </w:r>
    </w:p>
    <w:p w:rsidR="00BD6ECC" w:rsidRPr="00BD6ECC" w:rsidRDefault="00BD6ECC" w:rsidP="00BD6EC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9"/>
          <w:szCs w:val="29"/>
        </w:rPr>
      </w:pPr>
    </w:p>
    <w:p w:rsidR="00BD6ECC" w:rsidRP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9"/>
          <w:szCs w:val="29"/>
        </w:rPr>
      </w:pPr>
      <w:r w:rsidRPr="00BD6ECC">
        <w:rPr>
          <w:rFonts w:ascii="Arial" w:eastAsia="Times New Roman" w:hAnsi="Arial" w:cs="Arial"/>
          <w:b/>
          <w:bCs/>
          <w:color w:val="7030A0"/>
          <w:sz w:val="36"/>
          <w:szCs w:val="36"/>
          <w:rtl/>
        </w:rPr>
        <w:t>وقال ابن عمر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:: " ما رأيت بعد رسول الله أسود من معاوية " -أي: من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السيادة-، قيل: " ولا أبو بكر وعمر؟ "، فقال: " كان أبو بكر وعمر خيراً منه، وما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رأيت بعد رسول الله أسود من معاوية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".</w:t>
      </w:r>
    </w:p>
    <w:p w:rsidR="00BD6ECC" w:rsidRPr="00BD6ECC" w:rsidRDefault="00BD6ECC" w:rsidP="00BD6EC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9"/>
          <w:szCs w:val="29"/>
        </w:rPr>
      </w:pPr>
    </w:p>
    <w:p w:rsidR="00BD6ECC" w:rsidRP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9"/>
          <w:szCs w:val="29"/>
        </w:rPr>
      </w:pPr>
      <w:r w:rsidRPr="00BD6ECC">
        <w:rPr>
          <w:rFonts w:ascii="Arial" w:eastAsia="Times New Roman" w:hAnsi="Arial" w:cs="Arial"/>
          <w:b/>
          <w:bCs/>
          <w:color w:val="7030A0"/>
          <w:sz w:val="36"/>
          <w:szCs w:val="36"/>
          <w:rtl/>
        </w:rPr>
        <w:t>قال كعب بن مالك</w:t>
      </w:r>
      <w:r w:rsidRPr="00BD6ECC">
        <w:rPr>
          <w:rFonts w:ascii="Arial" w:eastAsia="Times New Roman" w:hAnsi="Arial" w:cs="Arial"/>
          <w:b/>
          <w:bCs/>
          <w:color w:val="333333"/>
          <w:sz w:val="36"/>
          <w:szCs w:val="36"/>
          <w:rtl/>
        </w:rPr>
        <w:t xml:space="preserve">: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" لن يملك أحدٌ هذه الأمة ما ملك معاوية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".</w:t>
      </w:r>
    </w:p>
    <w:p w:rsidR="00BD6ECC" w:rsidRPr="00BD6ECC" w:rsidRDefault="00BD6ECC" w:rsidP="00BD6EC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9"/>
          <w:szCs w:val="29"/>
        </w:rPr>
      </w:pPr>
    </w:p>
    <w:p w:rsidR="00BD6ECC" w:rsidRP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9"/>
          <w:szCs w:val="29"/>
        </w:rPr>
      </w:pPr>
      <w:r w:rsidRPr="00BD6ECC">
        <w:rPr>
          <w:rFonts w:ascii="Arial" w:eastAsia="Times New Roman" w:hAnsi="Arial" w:cs="Arial"/>
          <w:b/>
          <w:bCs/>
          <w:color w:val="7030A0"/>
          <w:sz w:val="36"/>
          <w:szCs w:val="36"/>
          <w:rtl/>
        </w:rPr>
        <w:t xml:space="preserve">وعن </w:t>
      </w:r>
      <w:proofErr w:type="spellStart"/>
      <w:r w:rsidRPr="00BD6ECC">
        <w:rPr>
          <w:rFonts w:ascii="Arial" w:eastAsia="Times New Roman" w:hAnsi="Arial" w:cs="Arial"/>
          <w:b/>
          <w:bCs/>
          <w:color w:val="7030A0"/>
          <w:sz w:val="36"/>
          <w:szCs w:val="36"/>
          <w:rtl/>
        </w:rPr>
        <w:t>قبيصة</w:t>
      </w:r>
      <w:proofErr w:type="spellEnd"/>
      <w:r w:rsidRPr="00BD6ECC">
        <w:rPr>
          <w:rFonts w:ascii="Arial" w:eastAsia="Times New Roman" w:hAnsi="Arial" w:cs="Arial"/>
          <w:b/>
          <w:bCs/>
          <w:color w:val="7030A0"/>
          <w:sz w:val="36"/>
          <w:szCs w:val="36"/>
          <w:rtl/>
        </w:rPr>
        <w:t xml:space="preserve"> بن جابر قال</w:t>
      </w:r>
      <w:r w:rsidRPr="00BD6ECC">
        <w:rPr>
          <w:rFonts w:ascii="Arial" w:eastAsia="Times New Roman" w:hAnsi="Arial" w:cs="Arial"/>
          <w:b/>
          <w:bCs/>
          <w:color w:val="333333"/>
          <w:sz w:val="36"/>
          <w:szCs w:val="36"/>
          <w:rtl/>
        </w:rPr>
        <w:t xml:space="preserve">: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" صحبت معاوية فما رأيت رجلًا أثقل حلمًا،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ولا أبطل جهلًا، ولا أبعد أناةً منه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".</w:t>
      </w:r>
    </w:p>
    <w:p w:rsidR="00BD6ECC" w:rsidRPr="00BD6ECC" w:rsidRDefault="00BD6ECC" w:rsidP="00BD6EC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9"/>
          <w:szCs w:val="29"/>
        </w:rPr>
      </w:pPr>
    </w:p>
    <w:p w:rsidR="00BD6ECC" w:rsidRP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333333"/>
          <w:sz w:val="29"/>
          <w:szCs w:val="29"/>
        </w:rPr>
      </w:pPr>
      <w:r w:rsidRPr="00BD6ECC">
        <w:rPr>
          <w:rFonts w:ascii="Arial" w:eastAsia="Times New Roman" w:hAnsi="Arial" w:cs="Arial"/>
          <w:b/>
          <w:bCs/>
          <w:color w:val="7030A0"/>
          <w:sz w:val="36"/>
          <w:szCs w:val="36"/>
          <w:rtl/>
        </w:rPr>
        <w:t>عن أبي إسحاق قال:</w:t>
      </w:r>
      <w:r w:rsidRPr="00BD6ECC">
        <w:rPr>
          <w:rFonts w:ascii="Arial" w:eastAsia="Times New Roman" w:hAnsi="Arial" w:cs="Arial"/>
          <w:b/>
          <w:bCs/>
          <w:color w:val="333333"/>
          <w:sz w:val="36"/>
          <w:szCs w:val="36"/>
          <w:rtl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" كان معاوية؛ وما رأينا بعده مثله</w:t>
      </w:r>
      <w:r w:rsidRPr="00BD6ECC">
        <w:rPr>
          <w:rFonts w:ascii="Arial" w:eastAsia="Times New Roman" w:hAnsi="Arial" w:cs="Arial"/>
          <w:b/>
          <w:bCs/>
          <w:color w:val="333333"/>
          <w:sz w:val="36"/>
          <w:szCs w:val="36"/>
        </w:rPr>
        <w:t xml:space="preserve"> ".</w:t>
      </w:r>
    </w:p>
    <w:p w:rsidR="00BD6ECC" w:rsidRP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FF0000"/>
          <w:sz w:val="48"/>
          <w:szCs w:val="48"/>
        </w:rPr>
      </w:pPr>
      <w:r w:rsidRPr="00BD6ECC">
        <w:rPr>
          <w:rFonts w:ascii="Arial" w:eastAsia="Times New Roman" w:hAnsi="Arial" w:cs="Arial"/>
          <w:b/>
          <w:bCs/>
          <w:color w:val="333333"/>
          <w:sz w:val="29"/>
          <w:szCs w:val="29"/>
        </w:rPr>
        <w:lastRenderedPageBreak/>
        <w:br/>
      </w:r>
      <w:r w:rsidRPr="00BD6ECC">
        <w:rPr>
          <w:rFonts w:ascii="Arial" w:eastAsia="Times New Roman" w:hAnsi="Arial" w:cs="Arial"/>
          <w:b/>
          <w:bCs/>
          <w:color w:val="FF0000"/>
          <w:sz w:val="48"/>
          <w:szCs w:val="48"/>
          <w:rtl/>
        </w:rPr>
        <w:t>معاوية في الثقافة الشعبية</w:t>
      </w:r>
    </w:p>
    <w:p w:rsidR="00BD6ECC" w:rsidRPr="00BD6ECC" w:rsidRDefault="00BD6ECC" w:rsidP="000A5F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000000" w:themeColor="text1"/>
          <w:sz w:val="29"/>
          <w:szCs w:val="29"/>
          <w:rtl/>
        </w:rPr>
      </w:pP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يعتبر معاوية رمزًا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 xml:space="preserve">للحلم والدهاء والسياسة وكانت العرب تضرب </w:t>
      </w:r>
      <w:proofErr w:type="spellStart"/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به</w:t>
      </w:r>
      <w:proofErr w:type="spellEnd"/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 xml:space="preserve"> المثل في ذلك و لعلّ أشهرها مصطلح شعرة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معاوية، وهو كناية عن حسن السياسة أو الدبلوماسية في المصطلحات الحديثة ولذلك كان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 xml:space="preserve">يقول </w:t>
      </w:r>
      <w:r w:rsidR="000A5F06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)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لو أنّ بيني وبين الناس شعرة ما انقطعت، كانوا إذا مدّوها أرخيتها، وإذا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أرخوها مددتها</w:t>
      </w:r>
      <w:r w:rsidR="000A5F06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="000A5F06">
        <w:rPr>
          <w:rFonts w:ascii="Arial" w:eastAsia="Times New Roman" w:hAnsi="Arial" w:cs="Arial" w:hint="cs"/>
          <w:b/>
          <w:bCs/>
          <w:color w:val="000000" w:themeColor="text1"/>
          <w:sz w:val="29"/>
          <w:szCs w:val="29"/>
          <w:rtl/>
        </w:rPr>
        <w:t>)</w:t>
      </w:r>
    </w:p>
    <w:p w:rsidR="00BD6ECC" w:rsidRP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FF0000"/>
          <w:sz w:val="48"/>
          <w:szCs w:val="48"/>
        </w:rPr>
      </w:pPr>
      <w:r w:rsidRPr="00BD6ECC">
        <w:rPr>
          <w:rFonts w:ascii="Arial" w:eastAsia="Times New Roman" w:hAnsi="Arial" w:cs="Arial"/>
          <w:b/>
          <w:bCs/>
          <w:color w:val="333333"/>
          <w:sz w:val="29"/>
          <w:szCs w:val="29"/>
        </w:rPr>
        <w:br/>
      </w:r>
      <w:r w:rsidRPr="00BD6ECC">
        <w:rPr>
          <w:rFonts w:ascii="Arial" w:eastAsia="Times New Roman" w:hAnsi="Arial" w:cs="Arial"/>
          <w:b/>
          <w:bCs/>
          <w:color w:val="333333"/>
          <w:sz w:val="29"/>
          <w:szCs w:val="29"/>
        </w:rPr>
        <w:br/>
      </w:r>
      <w:r w:rsidRPr="00BD6ECC">
        <w:rPr>
          <w:rFonts w:ascii="Arial" w:eastAsia="Times New Roman" w:hAnsi="Arial" w:cs="Arial"/>
          <w:b/>
          <w:bCs/>
          <w:color w:val="FF0000"/>
          <w:sz w:val="48"/>
          <w:szCs w:val="48"/>
          <w:rtl/>
        </w:rPr>
        <w:t>من أقواله</w:t>
      </w:r>
    </w:p>
    <w:p w:rsidR="00BD6ECC" w:rsidRPr="00BD6ECC" w:rsidRDefault="00BD6ECC" w:rsidP="000A5F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70C0"/>
          <w:sz w:val="29"/>
          <w:szCs w:val="29"/>
        </w:rPr>
      </w:pPr>
      <w:r w:rsidRPr="00BD6ECC">
        <w:rPr>
          <w:rFonts w:ascii="Arial" w:eastAsia="Times New Roman" w:hAnsi="Arial" w:cs="Arial"/>
          <w:b/>
          <w:bCs/>
          <w:color w:val="333333"/>
          <w:sz w:val="36"/>
          <w:szCs w:val="36"/>
        </w:rPr>
        <w:br/>
      </w:r>
      <w:r w:rsidRPr="00BD6ECC">
        <w:rPr>
          <w:rFonts w:ascii="Arial" w:eastAsia="Times New Roman" w:hAnsi="Arial" w:cs="Arial"/>
          <w:b/>
          <w:bCs/>
          <w:color w:val="0070C0"/>
          <w:sz w:val="36"/>
          <w:szCs w:val="36"/>
        </w:rPr>
        <w:t> </w:t>
      </w:r>
      <w:r w:rsidRPr="00BD6ECC">
        <w:rPr>
          <w:rFonts w:ascii="Arial" w:eastAsia="Times New Roman" w:hAnsi="Arial" w:cs="Arial"/>
          <w:b/>
          <w:bCs/>
          <w:color w:val="0070C0"/>
          <w:sz w:val="36"/>
          <w:szCs w:val="36"/>
          <w:rtl/>
        </w:rPr>
        <w:t>هذه المقالة أو هذا المقطع منها ينقصه</w:t>
      </w:r>
      <w:r w:rsidRPr="00BD6ECC">
        <w:rPr>
          <w:rFonts w:ascii="Arial" w:eastAsia="Times New Roman" w:hAnsi="Arial" w:cs="Arial"/>
          <w:b/>
          <w:bCs/>
          <w:color w:val="0070C0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70C0"/>
          <w:sz w:val="36"/>
          <w:szCs w:val="36"/>
          <w:rtl/>
        </w:rPr>
        <w:t xml:space="preserve">الاستشهاد بمصادر أو مراجع. يمكنك مساعدة </w:t>
      </w:r>
      <w:proofErr w:type="spellStart"/>
      <w:r w:rsidRPr="00BD6ECC">
        <w:rPr>
          <w:rFonts w:ascii="Arial" w:eastAsia="Times New Roman" w:hAnsi="Arial" w:cs="Arial"/>
          <w:b/>
          <w:bCs/>
          <w:color w:val="0070C0"/>
          <w:sz w:val="36"/>
          <w:szCs w:val="36"/>
          <w:rtl/>
        </w:rPr>
        <w:t>ويكيبيديا</w:t>
      </w:r>
      <w:proofErr w:type="spellEnd"/>
      <w:r w:rsidRPr="00BD6ECC">
        <w:rPr>
          <w:rFonts w:ascii="Arial" w:eastAsia="Times New Roman" w:hAnsi="Arial" w:cs="Arial"/>
          <w:b/>
          <w:bCs/>
          <w:color w:val="0070C0"/>
          <w:sz w:val="36"/>
          <w:szCs w:val="36"/>
          <w:rtl/>
        </w:rPr>
        <w:t xml:space="preserve"> بوضع مصادر أو مراجع مناسبة</w:t>
      </w:r>
      <w:r w:rsidRPr="00BD6ECC">
        <w:rPr>
          <w:rFonts w:ascii="Arial" w:eastAsia="Times New Roman" w:hAnsi="Arial" w:cs="Arial"/>
          <w:b/>
          <w:bCs/>
          <w:color w:val="0070C0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70C0"/>
          <w:sz w:val="36"/>
          <w:szCs w:val="36"/>
          <w:rtl/>
        </w:rPr>
        <w:t>لتوثيق معلومات المقالة</w:t>
      </w:r>
      <w:r w:rsidRPr="00BD6ECC">
        <w:rPr>
          <w:rFonts w:ascii="Arial" w:eastAsia="Times New Roman" w:hAnsi="Arial" w:cs="Arial"/>
          <w:b/>
          <w:bCs/>
          <w:color w:val="0070C0"/>
          <w:sz w:val="36"/>
          <w:szCs w:val="36"/>
        </w:rPr>
        <w:t xml:space="preserve">. </w:t>
      </w:r>
    </w:p>
    <w:p w:rsidR="00BD6ECC" w:rsidRPr="000A5F06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C00000"/>
          <w:sz w:val="36"/>
          <w:szCs w:val="36"/>
        </w:rPr>
      </w:pP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  <w:rtl/>
        </w:rPr>
        <w:t>إنّي لا أضع سيفي حيث يكفيني سوطي ولا أضع سوطي حيث يكفيني لساني،</w:t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  <w:rtl/>
        </w:rPr>
        <w:t>ولو أن بيني وبين الناس شعرة ما انقطعت، كانوا إذا مدّوها أرخيتها، وإذا أرخوها</w:t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  <w:rtl/>
        </w:rPr>
        <w:t>مددتها</w:t>
      </w:r>
      <w:r w:rsidRPr="000A5F06">
        <w:rPr>
          <w:rFonts w:ascii="Arial" w:eastAsia="Times New Roman" w:hAnsi="Arial" w:cs="Arial"/>
          <w:b/>
          <w:bCs/>
          <w:color w:val="C00000"/>
          <w:sz w:val="36"/>
          <w:szCs w:val="36"/>
        </w:rPr>
        <w:t xml:space="preserve">. </w:t>
      </w:r>
    </w:p>
    <w:p w:rsidR="00BD6ECC" w:rsidRPr="000A5F06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C00000"/>
          <w:sz w:val="36"/>
          <w:szCs w:val="36"/>
        </w:rPr>
      </w:pP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</w:rPr>
        <w:br/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  <w:rtl/>
        </w:rPr>
        <w:t>ما من شيء ألذّ عندي من غيظ أتجرّعه. وأغلظ له رجل فأكثر، فقيل له</w:t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</w:rPr>
        <w:t xml:space="preserve">: </w:t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  <w:rtl/>
        </w:rPr>
        <w:t>أتحلم عن هذا؟ قال: إنّي لا أحول بين الناس وبين ألسنتهم ما لم يحولوا بيننا وبين</w:t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  <w:rtl/>
        </w:rPr>
        <w:t>ملكنا</w:t>
      </w:r>
      <w:r w:rsidRPr="000A5F06">
        <w:rPr>
          <w:rFonts w:ascii="Arial" w:eastAsia="Times New Roman" w:hAnsi="Arial" w:cs="Arial"/>
          <w:b/>
          <w:bCs/>
          <w:color w:val="C00000"/>
          <w:sz w:val="36"/>
          <w:szCs w:val="36"/>
        </w:rPr>
        <w:t xml:space="preserve">. </w:t>
      </w:r>
    </w:p>
    <w:p w:rsidR="00BD6ECC" w:rsidRP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C00000"/>
          <w:sz w:val="29"/>
          <w:szCs w:val="29"/>
        </w:rPr>
      </w:pP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</w:rPr>
        <w:br/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  <w:rtl/>
        </w:rPr>
        <w:t>قيل لمعاوية‏:‏ أيّ الناس أحبّ إليك قال‏:‏ أشدّهم لي تحبيبًا إلى</w:t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  <w:rtl/>
        </w:rPr>
        <w:t>الناس‏</w:t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</w:rPr>
        <w:t xml:space="preserve">. </w:t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</w:rPr>
        <w:br/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</w:rPr>
        <w:br/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  <w:rtl/>
        </w:rPr>
        <w:t>إنّي لأرفع نفسي من أن يكون ذنبٌ أعظم من عفوي وجهلٌ أكبر من حلمي</w:t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  <w:rtl/>
        </w:rPr>
        <w:t>وعورة لا أواريها بستري وإساءة أكثر من إحساني‏</w:t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</w:rPr>
        <w:t xml:space="preserve">. </w:t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</w:rPr>
        <w:br/>
      </w:r>
      <w:r w:rsidRPr="00BD6ECC">
        <w:rPr>
          <w:rFonts w:ascii="Arial" w:eastAsia="Times New Roman" w:hAnsi="Arial" w:cs="Arial"/>
          <w:b/>
          <w:bCs/>
          <w:color w:val="333333"/>
          <w:sz w:val="36"/>
          <w:szCs w:val="36"/>
        </w:rPr>
        <w:br/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  <w:rtl/>
        </w:rPr>
        <w:t>وقال معاوية لعبد الرحمن</w:t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  <w:rtl/>
        </w:rPr>
        <w:t xml:space="preserve">بن الحكم‏:‏ يا ابن أخي إنّك قد لهجت بالشعر </w:t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  <w:rtl/>
        </w:rPr>
        <w:lastRenderedPageBreak/>
        <w:t>فإيّاك والتشبيب بالنساء فتعيّر</w:t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  <w:rtl/>
        </w:rPr>
        <w:t xml:space="preserve">الشريفة؛ والهجاء فتعيّر كريمًا وتستثير لئيمًا؛ والمدح فإنه </w:t>
      </w:r>
      <w:proofErr w:type="spellStart"/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  <w:rtl/>
        </w:rPr>
        <w:t>طعمة</w:t>
      </w:r>
      <w:proofErr w:type="spellEnd"/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  <w:rtl/>
        </w:rPr>
        <w:t xml:space="preserve"> </w:t>
      </w:r>
      <w:proofErr w:type="spellStart"/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  <w:rtl/>
        </w:rPr>
        <w:t>الوقاح</w:t>
      </w:r>
      <w:proofErr w:type="spellEnd"/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  <w:rtl/>
        </w:rPr>
        <w:t xml:space="preserve"> ولكن افخر</w:t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  <w:rtl/>
        </w:rPr>
        <w:t xml:space="preserve">بمفاخر قومك وقل من الأمثال ما تزيّن </w:t>
      </w:r>
      <w:proofErr w:type="spellStart"/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  <w:rtl/>
        </w:rPr>
        <w:t>به</w:t>
      </w:r>
      <w:proofErr w:type="spellEnd"/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  <w:rtl/>
        </w:rPr>
        <w:t xml:space="preserve"> نفسك وتؤدّب </w:t>
      </w:r>
      <w:proofErr w:type="spellStart"/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  <w:rtl/>
        </w:rPr>
        <w:t>به</w:t>
      </w:r>
      <w:proofErr w:type="spellEnd"/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  <w:rtl/>
        </w:rPr>
        <w:t xml:space="preserve"> غيرك‏</w:t>
      </w:r>
      <w:r w:rsidRPr="00BD6ECC">
        <w:rPr>
          <w:rFonts w:ascii="Arial" w:eastAsia="Times New Roman" w:hAnsi="Arial" w:cs="Arial"/>
          <w:b/>
          <w:bCs/>
          <w:color w:val="C00000"/>
          <w:sz w:val="36"/>
          <w:szCs w:val="36"/>
        </w:rPr>
        <w:t xml:space="preserve">. </w:t>
      </w:r>
    </w:p>
    <w:p w:rsidR="00BD6ECC" w:rsidRPr="00BD6ECC" w:rsidRDefault="00BD6ECC" w:rsidP="00BD6EC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sz w:val="29"/>
          <w:szCs w:val="29"/>
        </w:rPr>
      </w:pPr>
    </w:p>
    <w:p w:rsidR="00BD6ECC" w:rsidRPr="00BD6ECC" w:rsidRDefault="00BD6ECC" w:rsidP="00BD6E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 w:hint="cs"/>
          <w:b/>
          <w:bCs/>
          <w:color w:val="00B050"/>
          <w:sz w:val="29"/>
          <w:szCs w:val="29"/>
        </w:rPr>
      </w:pPr>
      <w:r w:rsidRPr="00BD6ECC">
        <w:rPr>
          <w:rFonts w:ascii="Arial" w:eastAsia="Times New Roman" w:hAnsi="Arial" w:cs="Arial"/>
          <w:b/>
          <w:bCs/>
          <w:color w:val="FF0000"/>
          <w:sz w:val="48"/>
          <w:szCs w:val="48"/>
          <w:rtl/>
        </w:rPr>
        <w:t>أوائل</w:t>
      </w:r>
      <w:r w:rsidRPr="00BD6ECC">
        <w:rPr>
          <w:rFonts w:ascii="Arial" w:eastAsia="Times New Roman" w:hAnsi="Arial" w:cs="Arial"/>
          <w:b/>
          <w:bCs/>
          <w:color w:val="333333"/>
          <w:sz w:val="36"/>
          <w:szCs w:val="36"/>
        </w:rPr>
        <w:br/>
      </w:r>
      <w:r w:rsidRPr="00BD6ECC">
        <w:rPr>
          <w:rFonts w:ascii="Arial" w:eastAsia="Times New Roman" w:hAnsi="Arial" w:cs="Arial"/>
          <w:b/>
          <w:bCs/>
          <w:color w:val="333333"/>
          <w:sz w:val="36"/>
          <w:szCs w:val="36"/>
        </w:rPr>
        <w:br/>
      </w:r>
      <w:r w:rsidRPr="00BD6ECC">
        <w:rPr>
          <w:rFonts w:ascii="Arial" w:eastAsia="Times New Roman" w:hAnsi="Arial" w:cs="Arial"/>
          <w:b/>
          <w:bCs/>
          <w:color w:val="00B050"/>
          <w:sz w:val="36"/>
          <w:szCs w:val="36"/>
          <w:rtl/>
        </w:rPr>
        <w:t>كان معاوية أول من أوصى بالملك لولده من</w:t>
      </w:r>
      <w:r w:rsidRPr="00BD6ECC">
        <w:rPr>
          <w:rFonts w:ascii="Arial" w:eastAsia="Times New Roman" w:hAnsi="Arial" w:cs="Arial"/>
          <w:b/>
          <w:bCs/>
          <w:color w:val="00B050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B050"/>
          <w:sz w:val="36"/>
          <w:szCs w:val="36"/>
          <w:rtl/>
        </w:rPr>
        <w:t>الخلفاء</w:t>
      </w:r>
    </w:p>
    <w:p w:rsidR="00BD6ECC" w:rsidRPr="00BD6ECC" w:rsidRDefault="00BD6ECC" w:rsidP="00BD6EC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9"/>
          <w:szCs w:val="29"/>
        </w:rPr>
      </w:pPr>
    </w:p>
    <w:p w:rsidR="00BD6ECC" w:rsidRPr="00BD6ECC" w:rsidRDefault="00BD6ECC" w:rsidP="000A5F0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7030A0"/>
          <w:sz w:val="29"/>
          <w:szCs w:val="29"/>
        </w:rPr>
      </w:pPr>
      <w:r w:rsidRPr="00BD6ECC">
        <w:rPr>
          <w:rFonts w:ascii="Arial" w:eastAsia="Times New Roman" w:hAnsi="Arial" w:cs="Arial"/>
          <w:b/>
          <w:bCs/>
          <w:color w:val="333333"/>
          <w:sz w:val="29"/>
          <w:szCs w:val="29"/>
        </w:rPr>
        <w:br/>
      </w:r>
      <w:r w:rsidRPr="000A5F06">
        <w:rPr>
          <w:rFonts w:ascii="Arial" w:eastAsia="Times New Roman" w:hAnsi="Arial" w:cs="Akhbar MT" w:hint="cs"/>
          <w:b/>
          <w:bCs/>
          <w:color w:val="FF0000"/>
          <w:sz w:val="72"/>
          <w:szCs w:val="72"/>
          <w:rtl/>
        </w:rPr>
        <w:t xml:space="preserve">الخاتمة </w:t>
      </w:r>
      <w:r w:rsidRPr="00BD6ECC">
        <w:rPr>
          <w:rFonts w:ascii="Arial" w:eastAsia="Times New Roman" w:hAnsi="Arial" w:cs="Arial"/>
          <w:b/>
          <w:bCs/>
          <w:color w:val="333333"/>
          <w:sz w:val="29"/>
          <w:szCs w:val="29"/>
        </w:rPr>
        <w:br/>
      </w:r>
      <w:r w:rsidRPr="00BD6ECC">
        <w:rPr>
          <w:rFonts w:ascii="Arial" w:eastAsia="Times New Roman" w:hAnsi="Arial" w:cs="Arial"/>
          <w:b/>
          <w:bCs/>
          <w:color w:val="FF0000"/>
          <w:sz w:val="48"/>
          <w:szCs w:val="48"/>
          <w:rtl/>
        </w:rPr>
        <w:t>وفاته</w:t>
      </w:r>
      <w:r w:rsidRPr="00BD6ECC">
        <w:rPr>
          <w:rFonts w:ascii="Arial" w:eastAsia="Times New Roman" w:hAnsi="Arial" w:cs="Arial"/>
          <w:b/>
          <w:bCs/>
          <w:color w:val="333333"/>
          <w:sz w:val="36"/>
          <w:szCs w:val="36"/>
        </w:rPr>
        <w:br/>
      </w:r>
      <w:r w:rsidRPr="00BD6ECC">
        <w:rPr>
          <w:rFonts w:ascii="Arial" w:eastAsia="Times New Roman" w:hAnsi="Arial" w:cs="Arial"/>
          <w:b/>
          <w:bCs/>
          <w:color w:val="333333"/>
          <w:sz w:val="36"/>
          <w:szCs w:val="36"/>
        </w:rPr>
        <w:br/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توفّي في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7030A0"/>
          <w:sz w:val="36"/>
          <w:szCs w:val="36"/>
          <w:rtl/>
        </w:rPr>
        <w:t>دمشق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 xml:space="preserve"> عن ثمانين سنة بعدما عهد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 xml:space="preserve">بالأمر إلى ابنه يزيد بن معاوية ودفن في دمشق </w:t>
      </w:r>
      <w:r w:rsidRPr="00BD6ECC">
        <w:rPr>
          <w:rFonts w:ascii="Arial" w:eastAsia="Times New Roman" w:hAnsi="Arial" w:cs="Arial"/>
          <w:b/>
          <w:bCs/>
          <w:color w:val="7030A0"/>
          <w:sz w:val="36"/>
          <w:szCs w:val="36"/>
          <w:rtl/>
        </w:rPr>
        <w:t>وكانت وفاته في رجب سنة 60 هـ ومدة</w:t>
      </w:r>
      <w:r w:rsidRPr="00BD6ECC">
        <w:rPr>
          <w:rFonts w:ascii="Arial" w:eastAsia="Times New Roman" w:hAnsi="Arial" w:cs="Arial"/>
          <w:b/>
          <w:bCs/>
          <w:color w:val="7030A0"/>
          <w:sz w:val="36"/>
          <w:szCs w:val="36"/>
        </w:rPr>
        <w:t xml:space="preserve"> </w:t>
      </w:r>
      <w:r w:rsidRPr="00BD6ECC">
        <w:rPr>
          <w:rFonts w:ascii="Arial" w:eastAsia="Times New Roman" w:hAnsi="Arial" w:cs="Arial"/>
          <w:b/>
          <w:bCs/>
          <w:color w:val="7030A0"/>
          <w:sz w:val="36"/>
          <w:szCs w:val="36"/>
          <w:rtl/>
        </w:rPr>
        <w:t>خلافته عشرين سنةً</w:t>
      </w:r>
      <w:r w:rsidRPr="00BD6ECC">
        <w:rPr>
          <w:rFonts w:ascii="Arial" w:eastAsia="Times New Roman" w:hAnsi="Arial" w:cs="Arial"/>
          <w:b/>
          <w:bCs/>
          <w:color w:val="7030A0"/>
          <w:sz w:val="36"/>
          <w:szCs w:val="36"/>
        </w:rPr>
        <w:t>.</w:t>
      </w:r>
    </w:p>
    <w:p w:rsidR="00BD6ECC" w:rsidRPr="000A5F06" w:rsidRDefault="00BD6ECC">
      <w:pPr>
        <w:rPr>
          <w:rFonts w:hint="cs"/>
          <w:color w:val="000000" w:themeColor="text1"/>
          <w:sz w:val="56"/>
          <w:szCs w:val="56"/>
          <w:rtl/>
        </w:rPr>
      </w:pPr>
    </w:p>
    <w:p w:rsidR="00BD6ECC" w:rsidRDefault="00BD6ECC">
      <w:pPr>
        <w:rPr>
          <w:rFonts w:hint="cs"/>
          <w:sz w:val="56"/>
          <w:szCs w:val="56"/>
          <w:rtl/>
        </w:rPr>
      </w:pPr>
    </w:p>
    <w:p w:rsidR="00BD6ECC" w:rsidRDefault="00BD6ECC">
      <w:pPr>
        <w:rPr>
          <w:rFonts w:hint="cs"/>
          <w:sz w:val="56"/>
          <w:szCs w:val="56"/>
          <w:rtl/>
        </w:rPr>
      </w:pPr>
    </w:p>
    <w:p w:rsidR="00BD6ECC" w:rsidRDefault="00BD6ECC">
      <w:pPr>
        <w:rPr>
          <w:rFonts w:hint="cs"/>
          <w:sz w:val="56"/>
          <w:szCs w:val="56"/>
          <w:rtl/>
        </w:rPr>
      </w:pPr>
    </w:p>
    <w:p w:rsidR="00BD6ECC" w:rsidRDefault="00BD6ECC">
      <w:pPr>
        <w:rPr>
          <w:rFonts w:hint="cs"/>
          <w:sz w:val="56"/>
          <w:szCs w:val="56"/>
          <w:rtl/>
        </w:rPr>
      </w:pPr>
    </w:p>
    <w:p w:rsidR="000A5F06" w:rsidRDefault="000A5F06" w:rsidP="000A5F06">
      <w:pPr>
        <w:jc w:val="center"/>
        <w:rPr>
          <w:rFonts w:cs="Akhbar MT" w:hint="cs"/>
          <w:color w:val="FF0000"/>
          <w:sz w:val="72"/>
          <w:szCs w:val="72"/>
          <w:rtl/>
        </w:rPr>
      </w:pPr>
    </w:p>
    <w:p w:rsidR="00BD6ECC" w:rsidRPr="000A5F06" w:rsidRDefault="00BD6ECC" w:rsidP="000A5F06">
      <w:pPr>
        <w:jc w:val="center"/>
        <w:rPr>
          <w:rFonts w:cs="Akhbar MT" w:hint="cs"/>
          <w:color w:val="FF0000"/>
          <w:sz w:val="72"/>
          <w:szCs w:val="72"/>
          <w:rtl/>
        </w:rPr>
      </w:pPr>
      <w:r w:rsidRPr="000A5F06">
        <w:rPr>
          <w:rFonts w:cs="Akhbar MT" w:hint="cs"/>
          <w:color w:val="FF0000"/>
          <w:sz w:val="72"/>
          <w:szCs w:val="72"/>
          <w:rtl/>
        </w:rPr>
        <w:t>المصادر و المراجع</w:t>
      </w:r>
    </w:p>
    <w:p w:rsidR="00BD6ECC" w:rsidRDefault="00BD6ECC">
      <w:pPr>
        <w:rPr>
          <w:rFonts w:hint="cs"/>
          <w:sz w:val="56"/>
          <w:szCs w:val="56"/>
          <w:rtl/>
        </w:rPr>
      </w:pPr>
      <w:hyperlink r:id="rId4" w:history="1">
        <w:r w:rsidRPr="00415A22">
          <w:rPr>
            <w:rStyle w:val="Hyperlink"/>
            <w:sz w:val="56"/>
            <w:szCs w:val="56"/>
          </w:rPr>
          <w:t>http://www.dahsha.com/viewarticle.php?id=5039</w:t>
        </w:r>
      </w:hyperlink>
    </w:p>
    <w:p w:rsidR="00BD6ECC" w:rsidRPr="000A5F06" w:rsidRDefault="00BD6ECC">
      <w:pPr>
        <w:rPr>
          <w:rFonts w:hint="cs"/>
          <w:color w:val="7030A0"/>
          <w:sz w:val="56"/>
          <w:szCs w:val="56"/>
        </w:rPr>
      </w:pPr>
      <w:r w:rsidRPr="000A5F06">
        <w:rPr>
          <w:rFonts w:ascii="Arial" w:hAnsi="Arial" w:cs="Arial"/>
          <w:b/>
          <w:bCs/>
          <w:color w:val="7030A0"/>
          <w:sz w:val="56"/>
          <w:szCs w:val="56"/>
          <w:rtl/>
        </w:rPr>
        <w:t xml:space="preserve">من </w:t>
      </w:r>
      <w:proofErr w:type="spellStart"/>
      <w:r w:rsidRPr="000A5F06">
        <w:rPr>
          <w:rFonts w:ascii="Arial" w:hAnsi="Arial" w:cs="Arial"/>
          <w:b/>
          <w:bCs/>
          <w:color w:val="7030A0"/>
          <w:sz w:val="56"/>
          <w:szCs w:val="56"/>
          <w:rtl/>
        </w:rPr>
        <w:t>ويكيبيديا</w:t>
      </w:r>
      <w:proofErr w:type="spellEnd"/>
    </w:p>
    <w:sectPr w:rsidR="00BD6ECC" w:rsidRPr="000A5F06" w:rsidSect="007F05F7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20"/>
  <w:characterSpacingControl w:val="doNotCompress"/>
  <w:compat/>
  <w:rsids>
    <w:rsidRoot w:val="00BD6ECC"/>
    <w:rsid w:val="000A5F06"/>
    <w:rsid w:val="00383D3A"/>
    <w:rsid w:val="00473AFF"/>
    <w:rsid w:val="007F05F7"/>
    <w:rsid w:val="00BD6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D3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6EC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BD6EC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6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hsha.com/viewarticle.php?id=5039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BEST FORUM</Company>
  <LinksUpToDate>false</LinksUpToDate>
  <CharactersWithSpaces>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www.arabswell.com</dc:creator>
  <cp:keywords/>
  <dc:description/>
  <cp:lastModifiedBy>www.arabswell.com</cp:lastModifiedBy>
  <cp:revision>1</cp:revision>
  <cp:lastPrinted>2009-12-22T19:50:00Z</cp:lastPrinted>
  <dcterms:created xsi:type="dcterms:W3CDTF">2009-12-22T19:32:00Z</dcterms:created>
  <dcterms:modified xsi:type="dcterms:W3CDTF">2009-12-22T20:10:00Z</dcterms:modified>
</cp:coreProperties>
</file>