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0A" w:rsidRPr="00AA2ABB" w:rsidRDefault="00AA2ABB" w:rsidP="00AA2ABB">
      <w:pPr>
        <w:rPr>
          <w:rFonts w:hint="cs"/>
        </w:rPr>
      </w:pPr>
      <w:r>
        <w:rPr>
          <w:color w:val="4A5C6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8.7pt;height:41pt">
            <v:shadow color="#868686"/>
            <v:textpath style="font-family:&quot;Arial Black&quot;;v-text-kern:t" trim="t" fitpath="t" string="المقدمة"/>
          </v:shape>
        </w:pict>
      </w:r>
      <w:r>
        <w:rPr>
          <w:color w:val="4A5C6F"/>
        </w:rPr>
        <w:t xml:space="preserve"> </w:t>
      </w:r>
      <w:r>
        <w:rPr>
          <w:color w:val="4A5C6F"/>
        </w:rPr>
        <w:br/>
      </w:r>
      <w:r>
        <w:rPr>
          <w:color w:val="4A5C6F"/>
        </w:rPr>
        <w:br/>
      </w:r>
      <w:r w:rsidRPr="00AA2ABB">
        <w:br/>
      </w:r>
      <w:r w:rsidRPr="00AA2ABB">
        <w:rPr>
          <w:rtl/>
        </w:rPr>
        <w:t>الحمد لله رب العالمين و الصلاة و السلام على أشرف المرسلين</w:t>
      </w:r>
      <w:r w:rsidRPr="00AA2ABB">
        <w:t xml:space="preserve"> </w:t>
      </w:r>
      <w:r w:rsidRPr="00AA2ABB">
        <w:rPr>
          <w:rtl/>
        </w:rPr>
        <w:t>سيدنا محمد و على آله و صحبة أجمعين و بعد</w:t>
      </w:r>
      <w:r w:rsidRPr="00AA2ABB">
        <w:t xml:space="preserve"> ... </w:t>
      </w:r>
      <w:r w:rsidRPr="00AA2ABB">
        <w:br/>
      </w:r>
      <w:r w:rsidRPr="00AA2ABB">
        <w:rPr>
          <w:rtl/>
        </w:rPr>
        <w:t>النواة .. هي ما يميز متعددة</w:t>
      </w:r>
      <w:r w:rsidRPr="00AA2ABB">
        <w:t xml:space="preserve"> </w:t>
      </w:r>
      <w:r w:rsidRPr="00AA2ABB">
        <w:rPr>
          <w:rtl/>
        </w:rPr>
        <w:t>الخلايا عن وحيدة الخلية . إذ أن جميع الكائنات الحية ذات الخلايا المتعددة تملك</w:t>
      </w:r>
      <w:r w:rsidRPr="00AA2ABB">
        <w:t xml:space="preserve"> </w:t>
      </w:r>
      <w:r w:rsidRPr="00AA2ABB">
        <w:rPr>
          <w:rtl/>
        </w:rPr>
        <w:t>نواة في كل خلية منها عدا كريات الدم الحمراء فهي بغير نواة . و النواة هي أهم</w:t>
      </w:r>
      <w:r w:rsidRPr="00AA2ABB">
        <w:t xml:space="preserve"> </w:t>
      </w:r>
      <w:proofErr w:type="spellStart"/>
      <w:r w:rsidRPr="00AA2ABB">
        <w:rPr>
          <w:rtl/>
        </w:rPr>
        <w:t>عضيات</w:t>
      </w:r>
      <w:proofErr w:type="spellEnd"/>
      <w:r w:rsidRPr="00AA2ABB">
        <w:rPr>
          <w:rtl/>
        </w:rPr>
        <w:t xml:space="preserve"> الخلية الحيوانية و وجودها رئيسي فيها</w:t>
      </w:r>
      <w:r w:rsidRPr="00AA2ABB">
        <w:t xml:space="preserve"> .</w:t>
      </w:r>
      <w:r w:rsidRPr="00AA2ABB">
        <w:br/>
      </w:r>
      <w:r w:rsidRPr="00AA2ABB"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pict>
          <v:shape id="_x0000_i1026" type="#_x0000_t136" style="width:111.35pt;height:51.05pt">
            <v:shadow color="#868686"/>
            <v:textpath style="font-family:&quot;Arial Black&quot;;v-text-kern:t" trim="t" fitpath="t" string="الموضوع"/>
          </v:shape>
        </w:pict>
      </w:r>
      <w:r>
        <w:rPr>
          <w:color w:val="4A5C6F"/>
        </w:rPr>
        <w:br/>
      </w:r>
      <w:r>
        <w:rPr>
          <w:color w:val="4A5C6F"/>
        </w:rPr>
        <w:br/>
      </w:r>
      <w:r w:rsidRPr="00AA2ABB">
        <w:rPr>
          <w:color w:val="FF0000"/>
          <w:rtl/>
        </w:rPr>
        <w:t>نواة الخلية</w:t>
      </w:r>
      <w:r w:rsidRPr="00AA2ABB">
        <w:rPr>
          <w:color w:val="FF0000"/>
        </w:rPr>
        <w:t xml:space="preserve"> :</w:t>
      </w:r>
      <w:r w:rsidRPr="00AA2ABB">
        <w:rPr>
          <w:color w:val="FF0000"/>
        </w:rPr>
        <w:br/>
      </w:r>
      <w:r w:rsidRPr="00AA2ABB">
        <w:br/>
      </w:r>
      <w:r w:rsidRPr="00AA2ABB">
        <w:rPr>
          <w:rtl/>
        </w:rPr>
        <w:t>هي إحدى أهم أعضاء</w:t>
      </w:r>
      <w:r w:rsidRPr="00AA2ABB">
        <w:t xml:space="preserve"> </w:t>
      </w:r>
      <w:r w:rsidRPr="00AA2ABB">
        <w:rPr>
          <w:rtl/>
        </w:rPr>
        <w:t>الخلية الحيوانية . تقوم نوى الخلايا بتنظيم التفاعلات الكيميائية الحيوية في</w:t>
      </w:r>
      <w:r w:rsidRPr="00AA2ABB">
        <w:t xml:space="preserve"> </w:t>
      </w:r>
      <w:r w:rsidRPr="00AA2ABB">
        <w:rPr>
          <w:rtl/>
        </w:rPr>
        <w:t xml:space="preserve">الخلية كما تقوم بحفظ المعلومات الوراثية ضمن مورثات موجودة في المادة </w:t>
      </w:r>
      <w:proofErr w:type="spellStart"/>
      <w:r w:rsidRPr="00AA2ABB">
        <w:rPr>
          <w:rtl/>
        </w:rPr>
        <w:t>الصبغية</w:t>
      </w:r>
      <w:proofErr w:type="spellEnd"/>
      <w:r w:rsidRPr="00AA2ABB">
        <w:t xml:space="preserve"> ( </w:t>
      </w:r>
      <w:proofErr w:type="spellStart"/>
      <w:r w:rsidRPr="00AA2ABB">
        <w:rPr>
          <w:rtl/>
        </w:rPr>
        <w:t>الكروموسومات</w:t>
      </w:r>
      <w:proofErr w:type="spellEnd"/>
      <w:r w:rsidRPr="00AA2ABB">
        <w:t xml:space="preserve"> ).</w:t>
      </w:r>
      <w:r w:rsidRPr="00AA2ABB">
        <w:br/>
      </w:r>
      <w:r w:rsidRPr="00AA2ABB">
        <w:rPr>
          <w:rtl/>
        </w:rPr>
        <w:t xml:space="preserve">في علم الأحياء الخلوي تعد النوى </w:t>
      </w:r>
      <w:proofErr w:type="spellStart"/>
      <w:r w:rsidRPr="00AA2ABB">
        <w:rPr>
          <w:rtl/>
        </w:rPr>
        <w:t>عضيا</w:t>
      </w:r>
      <w:proofErr w:type="spellEnd"/>
      <w:r w:rsidRPr="00AA2ABB">
        <w:rPr>
          <w:rtl/>
        </w:rPr>
        <w:t xml:space="preserve"> َ</w:t>
      </w:r>
      <w:proofErr w:type="spellStart"/>
      <w:r w:rsidRPr="00AA2ABB">
        <w:t>orgaite</w:t>
      </w:r>
      <w:proofErr w:type="spellEnd"/>
      <w:r w:rsidRPr="00AA2ABB">
        <w:t xml:space="preserve"> </w:t>
      </w:r>
      <w:r w:rsidRPr="00AA2ABB">
        <w:rPr>
          <w:rtl/>
        </w:rPr>
        <w:t>موجودا َ في جل</w:t>
      </w:r>
      <w:r w:rsidRPr="00AA2ABB">
        <w:t xml:space="preserve"> </w:t>
      </w:r>
      <w:r w:rsidRPr="00AA2ABB">
        <w:rPr>
          <w:rtl/>
        </w:rPr>
        <w:t>الخلايا حقيقيات النوى ، و يحتوي على الجزء الكبير من المادة الوراثية بالخلية . و</w:t>
      </w:r>
      <w:r w:rsidRPr="00AA2ABB">
        <w:t xml:space="preserve"> </w:t>
      </w:r>
      <w:r w:rsidRPr="00AA2ABB">
        <w:rPr>
          <w:rtl/>
        </w:rPr>
        <w:t xml:space="preserve">له وظيفتين أساسيتين : مراقبة التفاعلات الكيميائية </w:t>
      </w:r>
      <w:proofErr w:type="spellStart"/>
      <w:r w:rsidRPr="00AA2ABB">
        <w:rPr>
          <w:rtl/>
        </w:rPr>
        <w:t>بالهيولى</w:t>
      </w:r>
      <w:proofErr w:type="spellEnd"/>
      <w:r w:rsidRPr="00AA2ABB">
        <w:rPr>
          <w:rtl/>
        </w:rPr>
        <w:t xml:space="preserve"> ن و تخزين المعلومات</w:t>
      </w:r>
      <w:r w:rsidRPr="00AA2ABB">
        <w:t xml:space="preserve"> </w:t>
      </w:r>
      <w:r w:rsidRPr="00AA2ABB">
        <w:rPr>
          <w:rtl/>
        </w:rPr>
        <w:t xml:space="preserve">الضرورية لانقسام الخلية .و يتراوح قطرة ما بين 10 و 20 </w:t>
      </w:r>
      <w:proofErr w:type="spellStart"/>
      <w:r w:rsidRPr="00AA2ABB">
        <w:rPr>
          <w:rtl/>
        </w:rPr>
        <w:t>ميكرومترا</w:t>
      </w:r>
      <w:proofErr w:type="spellEnd"/>
      <w:r w:rsidRPr="00AA2ABB">
        <w:rPr>
          <w:rtl/>
        </w:rPr>
        <w:t xml:space="preserve"> ، وبذلك يشكل</w:t>
      </w:r>
      <w:r w:rsidRPr="00AA2ABB">
        <w:t xml:space="preserve"> </w:t>
      </w:r>
      <w:r w:rsidRPr="00AA2ABB">
        <w:rPr>
          <w:rtl/>
        </w:rPr>
        <w:t>أكبر عضي في الخلية</w:t>
      </w:r>
      <w:r w:rsidRPr="00AA2ABB">
        <w:t xml:space="preserve">. </w:t>
      </w:r>
      <w:r w:rsidRPr="00AA2ABB">
        <w:br/>
      </w:r>
      <w:r>
        <w:rPr>
          <w:color w:val="4A5C6F"/>
        </w:rPr>
        <w:br/>
      </w:r>
      <w:r w:rsidRPr="00AA2ABB">
        <w:rPr>
          <w:color w:val="FF0000"/>
          <w:rtl/>
        </w:rPr>
        <w:t>الغشاء النووي</w:t>
      </w:r>
      <w:r w:rsidRPr="00AA2ABB">
        <w:rPr>
          <w:color w:val="FF0000"/>
        </w:rPr>
        <w:t>:</w:t>
      </w:r>
      <w:r>
        <w:rPr>
          <w:color w:val="4A5C6F"/>
        </w:rPr>
        <w:br/>
      </w:r>
      <w:r>
        <w:rPr>
          <w:color w:val="4A5C6F"/>
        </w:rPr>
        <w:br/>
      </w:r>
      <w:r w:rsidRPr="00AA2ABB">
        <w:rPr>
          <w:rtl/>
        </w:rPr>
        <w:t>يحيط بالنواة غشاء مزدوج يسمى</w:t>
      </w:r>
      <w:r w:rsidRPr="00AA2ABB">
        <w:t xml:space="preserve"> </w:t>
      </w:r>
      <w:r w:rsidRPr="00AA2ABB">
        <w:rPr>
          <w:rtl/>
        </w:rPr>
        <w:t>الغشاء النووي. يندمج الغشاءين الداخلي و الخارجي بفرجة منتظمة ، فيكونان الثقوب</w:t>
      </w:r>
      <w:r w:rsidRPr="00AA2ABB">
        <w:t xml:space="preserve"> </w:t>
      </w:r>
      <w:r w:rsidRPr="00AA2ABB">
        <w:rPr>
          <w:rtl/>
        </w:rPr>
        <w:t xml:space="preserve">النووية . تتيح هذه الأخيرة التبادل النووي </w:t>
      </w:r>
      <w:proofErr w:type="spellStart"/>
      <w:r w:rsidRPr="00AA2ABB">
        <w:rPr>
          <w:rtl/>
        </w:rPr>
        <w:t>الهيولي</w:t>
      </w:r>
      <w:proofErr w:type="spellEnd"/>
      <w:r w:rsidRPr="00AA2ABB">
        <w:rPr>
          <w:rtl/>
        </w:rPr>
        <w:t xml:space="preserve"> في الاتجاهين ، مثل خروج </w:t>
      </w:r>
      <w:proofErr w:type="spellStart"/>
      <w:r w:rsidRPr="00AA2ABB">
        <w:rPr>
          <w:rtl/>
        </w:rPr>
        <w:t>ال</w:t>
      </w:r>
      <w:proofErr w:type="spellEnd"/>
      <w:r w:rsidRPr="00AA2ABB">
        <w:t xml:space="preserve"> (RNA) </w:t>
      </w:r>
      <w:proofErr w:type="spellStart"/>
      <w:r w:rsidRPr="00AA2ABB">
        <w:rPr>
          <w:rtl/>
        </w:rPr>
        <w:t>المرسول</w:t>
      </w:r>
      <w:proofErr w:type="spellEnd"/>
      <w:r w:rsidRPr="00AA2ABB">
        <w:rPr>
          <w:rtl/>
        </w:rPr>
        <w:t xml:space="preserve"> إلى </w:t>
      </w:r>
      <w:proofErr w:type="spellStart"/>
      <w:r w:rsidRPr="00AA2ABB">
        <w:rPr>
          <w:rtl/>
        </w:rPr>
        <w:t>الهيولى</w:t>
      </w:r>
      <w:proofErr w:type="spellEnd"/>
      <w:r w:rsidRPr="00AA2ABB">
        <w:rPr>
          <w:rtl/>
        </w:rPr>
        <w:t xml:space="preserve"> . و بذلك ، يقوم الغشاء النووي بتنظيم و تسهيل النقل بين</w:t>
      </w:r>
      <w:r w:rsidRPr="00AA2ABB">
        <w:t xml:space="preserve"> </w:t>
      </w:r>
      <w:r w:rsidRPr="00AA2ABB">
        <w:rPr>
          <w:rtl/>
        </w:rPr>
        <w:t xml:space="preserve">النوى و </w:t>
      </w:r>
      <w:proofErr w:type="spellStart"/>
      <w:r w:rsidRPr="00AA2ABB">
        <w:rPr>
          <w:rtl/>
        </w:rPr>
        <w:t>الهيولى</w:t>
      </w:r>
      <w:proofErr w:type="spellEnd"/>
      <w:r w:rsidRPr="00AA2ABB">
        <w:rPr>
          <w:rtl/>
        </w:rPr>
        <w:t xml:space="preserve"> ، في ذات الوقت الذي يقوم فيه بعزل التفاعلات الكيميائية التي تجري</w:t>
      </w:r>
      <w:r w:rsidRPr="00AA2ABB">
        <w:t xml:space="preserve"> </w:t>
      </w:r>
      <w:r w:rsidRPr="00AA2ABB">
        <w:rPr>
          <w:rtl/>
        </w:rPr>
        <w:t xml:space="preserve">في </w:t>
      </w:r>
      <w:proofErr w:type="spellStart"/>
      <w:r w:rsidRPr="00AA2ABB">
        <w:rPr>
          <w:rtl/>
        </w:rPr>
        <w:t>الهيولى</w:t>
      </w:r>
      <w:proofErr w:type="spellEnd"/>
      <w:r w:rsidRPr="00AA2ABB">
        <w:rPr>
          <w:rtl/>
        </w:rPr>
        <w:t xml:space="preserve"> عن تلك التي تجري بداخل النواة</w:t>
      </w:r>
      <w:r w:rsidRPr="00AA2ABB">
        <w:t xml:space="preserve"> .</w:t>
      </w:r>
      <w:r w:rsidRPr="00AA2ABB">
        <w:br/>
      </w:r>
      <w:r w:rsidRPr="00AA2ABB">
        <w:rPr>
          <w:rtl/>
        </w:rPr>
        <w:t>و يشكل الغشاء الخارجي امتداد مع</w:t>
      </w:r>
      <w:r w:rsidRPr="00AA2ABB">
        <w:t xml:space="preserve"> </w:t>
      </w:r>
      <w:r w:rsidRPr="00AA2ABB">
        <w:rPr>
          <w:rtl/>
        </w:rPr>
        <w:t xml:space="preserve">الشبكة </w:t>
      </w:r>
      <w:proofErr w:type="spellStart"/>
      <w:r w:rsidRPr="00AA2ABB">
        <w:rPr>
          <w:rtl/>
        </w:rPr>
        <w:t>الهيولية</w:t>
      </w:r>
      <w:proofErr w:type="spellEnd"/>
      <w:r w:rsidRPr="00AA2ABB">
        <w:rPr>
          <w:rtl/>
        </w:rPr>
        <w:t xml:space="preserve"> الباطنية الخشنة ، و يمكنه مثل هذه الأخيرة أن تكون </w:t>
      </w:r>
      <w:proofErr w:type="spellStart"/>
      <w:r w:rsidRPr="00AA2ABB">
        <w:rPr>
          <w:rtl/>
        </w:rPr>
        <w:t>به</w:t>
      </w:r>
      <w:proofErr w:type="spellEnd"/>
      <w:r w:rsidRPr="00AA2ABB">
        <w:rPr>
          <w:rtl/>
        </w:rPr>
        <w:t xml:space="preserve"> </w:t>
      </w:r>
      <w:proofErr w:type="spellStart"/>
      <w:r w:rsidRPr="00AA2ABB">
        <w:rPr>
          <w:rtl/>
        </w:rPr>
        <w:t>الريباسات</w:t>
      </w:r>
      <w:proofErr w:type="spellEnd"/>
      <w:r w:rsidRPr="00AA2ABB">
        <w:t xml:space="preserve"> </w:t>
      </w:r>
      <w:r w:rsidRPr="00AA2ABB">
        <w:rPr>
          <w:rtl/>
        </w:rPr>
        <w:t xml:space="preserve">مثبتة على واجهته </w:t>
      </w:r>
      <w:proofErr w:type="spellStart"/>
      <w:r w:rsidRPr="00AA2ABB">
        <w:rPr>
          <w:rtl/>
        </w:rPr>
        <w:t>الهيولية</w:t>
      </w:r>
      <w:proofErr w:type="spellEnd"/>
      <w:r w:rsidRPr="00AA2ABB">
        <w:rPr>
          <w:rtl/>
        </w:rPr>
        <w:t xml:space="preserve"> . و للمجال ما بين الغشاءين ( ويسمى المجال المحيط</w:t>
      </w:r>
      <w:r w:rsidRPr="00AA2ABB">
        <w:t xml:space="preserve"> </w:t>
      </w:r>
      <w:r w:rsidRPr="00AA2ABB">
        <w:rPr>
          <w:rtl/>
        </w:rPr>
        <w:t xml:space="preserve">بالنوى ) امتداد مع المجال الداخلي للشبكة </w:t>
      </w:r>
      <w:proofErr w:type="spellStart"/>
      <w:r w:rsidRPr="00AA2ABB">
        <w:rPr>
          <w:rtl/>
        </w:rPr>
        <w:t>الهيولية</w:t>
      </w:r>
      <w:proofErr w:type="spellEnd"/>
      <w:r w:rsidRPr="00AA2ABB">
        <w:rPr>
          <w:rtl/>
        </w:rPr>
        <w:t xml:space="preserve"> </w:t>
      </w:r>
      <w:proofErr w:type="spellStart"/>
      <w:r w:rsidRPr="00AA2ABB">
        <w:rPr>
          <w:rtl/>
        </w:rPr>
        <w:t>الباطنة</w:t>
      </w:r>
      <w:proofErr w:type="spellEnd"/>
      <w:r w:rsidRPr="00AA2ABB">
        <w:t xml:space="preserve"> .</w:t>
      </w:r>
      <w:r w:rsidRPr="00AA2ABB">
        <w:br/>
      </w:r>
      <w:r w:rsidRPr="00AA2ABB">
        <w:rPr>
          <w:rtl/>
        </w:rPr>
        <w:t>أما الغشاء</w:t>
      </w:r>
      <w:r w:rsidRPr="00AA2ABB">
        <w:t xml:space="preserve"> </w:t>
      </w:r>
      <w:r w:rsidRPr="00AA2ABB">
        <w:rPr>
          <w:rtl/>
        </w:rPr>
        <w:t>الداخلي ، فيغطيه</w:t>
      </w:r>
      <w:r w:rsidRPr="00AA2ABB">
        <w:t xml:space="preserve"> lamina </w:t>
      </w:r>
      <w:r w:rsidRPr="00AA2ABB">
        <w:rPr>
          <w:rtl/>
        </w:rPr>
        <w:t>على الواجهة النووية البلازمية . و تشكل</w:t>
      </w:r>
      <w:r w:rsidRPr="00AA2ABB">
        <w:t xml:space="preserve"> lamina </w:t>
      </w:r>
      <w:r w:rsidRPr="00AA2ABB">
        <w:rPr>
          <w:rtl/>
        </w:rPr>
        <w:t>شبكة من</w:t>
      </w:r>
      <w:r w:rsidRPr="00AA2ABB">
        <w:t xml:space="preserve"> </w:t>
      </w:r>
      <w:r w:rsidRPr="00AA2ABB">
        <w:rPr>
          <w:rtl/>
        </w:rPr>
        <w:t>البروتينات (نحو2000 نوع من البروتينات ) التي تقوم بدور الدعامة و تساهم حسب</w:t>
      </w:r>
      <w:r w:rsidRPr="00AA2ABB">
        <w:t xml:space="preserve"> </w:t>
      </w:r>
      <w:r w:rsidRPr="00AA2ABB">
        <w:rPr>
          <w:rtl/>
        </w:rPr>
        <w:t xml:space="preserve">البحوث الحديثة في تنظيم حركات </w:t>
      </w:r>
      <w:proofErr w:type="spellStart"/>
      <w:r w:rsidRPr="00AA2ABB">
        <w:rPr>
          <w:rtl/>
        </w:rPr>
        <w:t>الصبغتين</w:t>
      </w:r>
      <w:proofErr w:type="spellEnd"/>
      <w:r w:rsidRPr="00AA2ABB">
        <w:t xml:space="preserve"> </w:t>
      </w:r>
      <w:proofErr w:type="spellStart"/>
      <w:r w:rsidRPr="00AA2ABB">
        <w:t>chromatine</w:t>
      </w:r>
      <w:proofErr w:type="spellEnd"/>
      <w:r w:rsidRPr="00AA2ABB">
        <w:t xml:space="preserve"> </w:t>
      </w:r>
      <w:r w:rsidRPr="00AA2ABB">
        <w:rPr>
          <w:rtl/>
        </w:rPr>
        <w:t>أثناء مختلف مراحل الدورة</w:t>
      </w:r>
      <w:r w:rsidRPr="00AA2ABB">
        <w:t xml:space="preserve"> </w:t>
      </w:r>
      <w:r w:rsidRPr="00AA2ABB">
        <w:rPr>
          <w:rtl/>
        </w:rPr>
        <w:t>الخلوية</w:t>
      </w:r>
      <w:r w:rsidRPr="00AA2ABB">
        <w:t xml:space="preserve"> cycle </w:t>
      </w:r>
      <w:proofErr w:type="spellStart"/>
      <w:r w:rsidRPr="00AA2ABB">
        <w:t>cellulaire</w:t>
      </w:r>
      <w:proofErr w:type="spellEnd"/>
      <w:r w:rsidRPr="00AA2ABB">
        <w:t xml:space="preserve"> .</w:t>
      </w:r>
      <w:r w:rsidRPr="00AA2ABB">
        <w:br/>
      </w:r>
      <w:r w:rsidRPr="00AA2ABB">
        <w:rPr>
          <w:rtl/>
        </w:rPr>
        <w:t>المادة الوراثية</w:t>
      </w:r>
      <w:r w:rsidRPr="00AA2ABB">
        <w:t xml:space="preserve"> :</w:t>
      </w:r>
      <w:r w:rsidRPr="00AA2ABB">
        <w:br/>
      </w:r>
      <w:r w:rsidRPr="00AA2ABB">
        <w:br/>
      </w:r>
      <w:r w:rsidRPr="00AA2ABB">
        <w:rPr>
          <w:rtl/>
        </w:rPr>
        <w:t xml:space="preserve">يوجد بداخل النوى </w:t>
      </w:r>
      <w:proofErr w:type="spellStart"/>
      <w:r w:rsidRPr="00AA2ABB">
        <w:rPr>
          <w:rtl/>
        </w:rPr>
        <w:t>نوية</w:t>
      </w:r>
      <w:proofErr w:type="spellEnd"/>
      <w:r w:rsidRPr="00AA2ABB">
        <w:t xml:space="preserve"> </w:t>
      </w:r>
      <w:r w:rsidRPr="00AA2ABB">
        <w:rPr>
          <w:rtl/>
        </w:rPr>
        <w:t xml:space="preserve">واحدة أو عدة </w:t>
      </w:r>
      <w:proofErr w:type="spellStart"/>
      <w:r w:rsidRPr="00AA2ABB">
        <w:rPr>
          <w:rtl/>
        </w:rPr>
        <w:t>نويات</w:t>
      </w:r>
      <w:proofErr w:type="spellEnd"/>
      <w:r w:rsidRPr="00AA2ABB">
        <w:rPr>
          <w:rtl/>
        </w:rPr>
        <w:t xml:space="preserve"> محاطة بقالب ليفي يسمى البلازما النووية</w:t>
      </w:r>
      <w:r w:rsidRPr="00AA2ABB">
        <w:t xml:space="preserve"> </w:t>
      </w:r>
      <w:proofErr w:type="spellStart"/>
      <w:r w:rsidRPr="00AA2ABB">
        <w:t>nucléoplasme</w:t>
      </w:r>
      <w:proofErr w:type="spellEnd"/>
      <w:r w:rsidRPr="00AA2ABB">
        <w:t xml:space="preserve">. </w:t>
      </w:r>
      <w:r w:rsidRPr="00AA2ABB">
        <w:rPr>
          <w:rtl/>
        </w:rPr>
        <w:t>وهذا</w:t>
      </w:r>
      <w:r w:rsidRPr="00AA2ABB">
        <w:t xml:space="preserve"> </w:t>
      </w:r>
      <w:r w:rsidRPr="00AA2ABB">
        <w:rPr>
          <w:rtl/>
        </w:rPr>
        <w:t xml:space="preserve">الأخير هو على شكل سائل له كثافة </w:t>
      </w:r>
      <w:proofErr w:type="spellStart"/>
      <w:r w:rsidRPr="00AA2ABB">
        <w:rPr>
          <w:rtl/>
        </w:rPr>
        <w:t>جيلاتينية</w:t>
      </w:r>
      <w:proofErr w:type="spellEnd"/>
      <w:r w:rsidRPr="00AA2ABB">
        <w:rPr>
          <w:rtl/>
        </w:rPr>
        <w:t xml:space="preserve"> (شبيهة بكثافة </w:t>
      </w:r>
      <w:proofErr w:type="spellStart"/>
      <w:r w:rsidRPr="00AA2ABB">
        <w:rPr>
          <w:rtl/>
        </w:rPr>
        <w:t>الهيولى</w:t>
      </w:r>
      <w:proofErr w:type="spellEnd"/>
      <w:r w:rsidRPr="00AA2ABB">
        <w:rPr>
          <w:rtl/>
        </w:rPr>
        <w:t xml:space="preserve">)، </w:t>
      </w:r>
      <w:proofErr w:type="spellStart"/>
      <w:r w:rsidRPr="00AA2ABB">
        <w:rPr>
          <w:rtl/>
        </w:rPr>
        <w:t>وبه</w:t>
      </w:r>
      <w:proofErr w:type="spellEnd"/>
      <w:r w:rsidRPr="00AA2ABB">
        <w:rPr>
          <w:rtl/>
        </w:rPr>
        <w:t xml:space="preserve"> عدد كبير</w:t>
      </w:r>
      <w:r w:rsidRPr="00AA2ABB">
        <w:t xml:space="preserve"> </w:t>
      </w:r>
      <w:r w:rsidRPr="00AA2ABB">
        <w:rPr>
          <w:rtl/>
        </w:rPr>
        <w:t xml:space="preserve">من المواد المذابة. من بين هذه المواد </w:t>
      </w:r>
      <w:proofErr w:type="spellStart"/>
      <w:r w:rsidRPr="00AA2ABB">
        <w:rPr>
          <w:rtl/>
        </w:rPr>
        <w:t>نكلوتيدات</w:t>
      </w:r>
      <w:proofErr w:type="spellEnd"/>
      <w:r w:rsidRPr="00AA2ABB">
        <w:rPr>
          <w:rtl/>
        </w:rPr>
        <w:t xml:space="preserve"> ثلاثية الفوسفات، والأنزيمات،</w:t>
      </w:r>
      <w:r w:rsidRPr="00AA2ABB">
        <w:t xml:space="preserve"> </w:t>
      </w:r>
      <w:r w:rsidRPr="00AA2ABB">
        <w:rPr>
          <w:rtl/>
        </w:rPr>
        <w:t>وبروتينات، وعوامل النقل. وتجد كذلك بداخل النوى المادة الوراثية</w:t>
      </w:r>
      <w:r w:rsidRPr="00AA2ABB">
        <w:t xml:space="preserve"> (DNA) </w:t>
      </w:r>
      <w:r w:rsidRPr="00AA2ABB">
        <w:rPr>
          <w:rtl/>
        </w:rPr>
        <w:t>، على شكل</w:t>
      </w:r>
      <w:r w:rsidRPr="00AA2ABB">
        <w:t xml:space="preserve"> </w:t>
      </w:r>
      <w:r w:rsidRPr="00AA2ABB">
        <w:rPr>
          <w:rtl/>
        </w:rPr>
        <w:t>معقد</w:t>
      </w:r>
      <w:r w:rsidRPr="00AA2ABB">
        <w:t xml:space="preserve"> (DNA) – </w:t>
      </w:r>
      <w:r w:rsidRPr="00AA2ABB">
        <w:rPr>
          <w:rtl/>
        </w:rPr>
        <w:t xml:space="preserve">بروتينات يسمى </w:t>
      </w:r>
      <w:proofErr w:type="spellStart"/>
      <w:r w:rsidRPr="00AA2ABB">
        <w:rPr>
          <w:rtl/>
        </w:rPr>
        <w:t>الصبغين</w:t>
      </w:r>
      <w:proofErr w:type="spellEnd"/>
      <w:r w:rsidRPr="00AA2ABB">
        <w:t xml:space="preserve"> </w:t>
      </w:r>
      <w:proofErr w:type="spellStart"/>
      <w:r w:rsidRPr="00AA2ABB">
        <w:t>chromatine</w:t>
      </w:r>
      <w:proofErr w:type="spellEnd"/>
      <w:r w:rsidRPr="00AA2ABB">
        <w:t xml:space="preserve"> </w:t>
      </w:r>
      <w:r w:rsidRPr="00AA2ABB">
        <w:rPr>
          <w:rtl/>
        </w:rPr>
        <w:t>وهو مكون من عدد كبير من الوحدات</w:t>
      </w:r>
      <w:r w:rsidRPr="00AA2ABB">
        <w:t xml:space="preserve"> </w:t>
      </w:r>
      <w:proofErr w:type="spellStart"/>
      <w:r w:rsidRPr="00AA2ABB">
        <w:rPr>
          <w:rtl/>
        </w:rPr>
        <w:t>المسمات</w:t>
      </w:r>
      <w:proofErr w:type="spellEnd"/>
      <w:r w:rsidRPr="00AA2ABB">
        <w:rPr>
          <w:rtl/>
        </w:rPr>
        <w:t xml:space="preserve"> </w:t>
      </w:r>
      <w:proofErr w:type="spellStart"/>
      <w:r w:rsidRPr="00AA2ABB">
        <w:rPr>
          <w:rtl/>
        </w:rPr>
        <w:t>الصبغيات</w:t>
      </w:r>
      <w:proofErr w:type="spellEnd"/>
      <w:r w:rsidRPr="00AA2ABB">
        <w:t xml:space="preserve"> chromosomes.</w:t>
      </w:r>
      <w:r w:rsidRPr="00AA2ABB">
        <w:br/>
      </w:r>
      <w:r w:rsidRPr="00AA2ABB">
        <w:br/>
      </w:r>
      <w:r w:rsidRPr="00AA2ABB">
        <w:rPr>
          <w:rtl/>
        </w:rPr>
        <w:t xml:space="preserve">ويقسم </w:t>
      </w:r>
      <w:proofErr w:type="spellStart"/>
      <w:r w:rsidRPr="00AA2ABB">
        <w:rPr>
          <w:rtl/>
        </w:rPr>
        <w:t>الصبغين</w:t>
      </w:r>
      <w:proofErr w:type="spellEnd"/>
      <w:r w:rsidRPr="00AA2ABB">
        <w:rPr>
          <w:rtl/>
        </w:rPr>
        <w:t xml:space="preserve"> إلى نوعين : </w:t>
      </w:r>
      <w:proofErr w:type="spellStart"/>
      <w:r w:rsidRPr="00AA2ABB">
        <w:rPr>
          <w:rtl/>
        </w:rPr>
        <w:t>الصبغين</w:t>
      </w:r>
      <w:proofErr w:type="spellEnd"/>
      <w:r w:rsidRPr="00AA2ABB">
        <w:rPr>
          <w:rtl/>
        </w:rPr>
        <w:t xml:space="preserve"> الحقيقي</w:t>
      </w:r>
      <w:r w:rsidRPr="00AA2ABB">
        <w:t xml:space="preserve"> </w:t>
      </w:r>
      <w:proofErr w:type="spellStart"/>
      <w:r w:rsidRPr="00AA2ABB">
        <w:rPr>
          <w:rtl/>
        </w:rPr>
        <w:t>والصبغين</w:t>
      </w:r>
      <w:proofErr w:type="spellEnd"/>
      <w:r w:rsidRPr="00AA2ABB">
        <w:rPr>
          <w:rtl/>
        </w:rPr>
        <w:t xml:space="preserve"> المغاير</w:t>
      </w:r>
      <w:r w:rsidRPr="00AA2ABB">
        <w:t xml:space="preserve"> .</w:t>
      </w:r>
      <w:r w:rsidRPr="00AA2ABB">
        <w:br/>
      </w:r>
      <w:r w:rsidRPr="00AA2ABB">
        <w:br/>
      </w:r>
      <w:r w:rsidRPr="00AA2ABB">
        <w:lastRenderedPageBreak/>
        <w:t>*</w:t>
      </w:r>
      <w:proofErr w:type="spellStart"/>
      <w:r w:rsidRPr="00AA2ABB">
        <w:rPr>
          <w:rtl/>
        </w:rPr>
        <w:t>الصبغين</w:t>
      </w:r>
      <w:proofErr w:type="spellEnd"/>
      <w:r w:rsidRPr="00AA2ABB">
        <w:rPr>
          <w:rtl/>
        </w:rPr>
        <w:t xml:space="preserve"> الحقيقي، هو شكل</w:t>
      </w:r>
      <w:r w:rsidRPr="00AA2ABB">
        <w:t xml:space="preserve"> (DNA) </w:t>
      </w:r>
      <w:r w:rsidRPr="00AA2ABB">
        <w:rPr>
          <w:rtl/>
        </w:rPr>
        <w:t>الأقل كثافة وتماسكا،</w:t>
      </w:r>
      <w:r w:rsidRPr="00AA2ABB">
        <w:t xml:space="preserve"> </w:t>
      </w:r>
      <w:r w:rsidRPr="00AA2ABB">
        <w:rPr>
          <w:rtl/>
        </w:rPr>
        <w:t>وتحتوي مناطق</w:t>
      </w:r>
      <w:r w:rsidRPr="00AA2ABB">
        <w:t xml:space="preserve"> (DNA) </w:t>
      </w:r>
      <w:r w:rsidRPr="00AA2ABB">
        <w:rPr>
          <w:rtl/>
        </w:rPr>
        <w:t>المكونة له على الجينات التي غالباً ما تُعَبِّر عنها الخلية</w:t>
      </w:r>
      <w:r w:rsidRPr="00AA2ABB">
        <w:t xml:space="preserve">. </w:t>
      </w:r>
      <w:r w:rsidRPr="00AA2ABB">
        <w:br/>
      </w:r>
      <w:r w:rsidRPr="00AA2ABB">
        <w:br/>
        <w:t xml:space="preserve">* </w:t>
      </w:r>
      <w:r w:rsidRPr="00AA2ABB">
        <w:rPr>
          <w:rtl/>
        </w:rPr>
        <w:t xml:space="preserve">وعلى عكس ذلك، في </w:t>
      </w:r>
      <w:proofErr w:type="spellStart"/>
      <w:r w:rsidRPr="00AA2ABB">
        <w:rPr>
          <w:rtl/>
        </w:rPr>
        <w:t>الصبغين</w:t>
      </w:r>
      <w:proofErr w:type="spellEnd"/>
      <w:r w:rsidRPr="00AA2ABB">
        <w:rPr>
          <w:rtl/>
        </w:rPr>
        <w:t xml:space="preserve"> المغاير، نجد</w:t>
      </w:r>
      <w:r w:rsidRPr="00AA2ABB">
        <w:t xml:space="preserve"> (DNA) </w:t>
      </w:r>
      <w:r w:rsidRPr="00AA2ABB">
        <w:rPr>
          <w:rtl/>
        </w:rPr>
        <w:t>كثيفا. وتحتوي مناطق</w:t>
      </w:r>
      <w:r w:rsidRPr="00AA2ABB">
        <w:t xml:space="preserve"> (DNA) </w:t>
      </w:r>
      <w:r w:rsidRPr="00AA2ABB">
        <w:rPr>
          <w:rtl/>
        </w:rPr>
        <w:t xml:space="preserve">المكونة له إما على الجينات التي لا تُعَبِّر عنها الخلية (هذا النوع من </w:t>
      </w:r>
      <w:proofErr w:type="spellStart"/>
      <w:r w:rsidRPr="00AA2ABB">
        <w:rPr>
          <w:rtl/>
        </w:rPr>
        <w:t>الصبغين</w:t>
      </w:r>
      <w:proofErr w:type="spellEnd"/>
      <w:r w:rsidRPr="00AA2ABB">
        <w:t xml:space="preserve"> </w:t>
      </w:r>
      <w:r w:rsidRPr="00AA2ABB">
        <w:rPr>
          <w:rtl/>
        </w:rPr>
        <w:t xml:space="preserve">يعرف </w:t>
      </w:r>
      <w:proofErr w:type="spellStart"/>
      <w:r w:rsidRPr="00AA2ABB">
        <w:rPr>
          <w:rtl/>
        </w:rPr>
        <w:t>بالصبغين</w:t>
      </w:r>
      <w:proofErr w:type="spellEnd"/>
      <w:r w:rsidRPr="00AA2ABB">
        <w:rPr>
          <w:rtl/>
        </w:rPr>
        <w:t xml:space="preserve"> الاختياري) ؛ وإما تصنع </w:t>
      </w:r>
      <w:proofErr w:type="spellStart"/>
      <w:r w:rsidRPr="00AA2ABB">
        <w:rPr>
          <w:rtl/>
        </w:rPr>
        <w:t>القسيمات</w:t>
      </w:r>
      <w:proofErr w:type="spellEnd"/>
      <w:r w:rsidRPr="00AA2ABB">
        <w:rPr>
          <w:rtl/>
        </w:rPr>
        <w:t xml:space="preserve"> المركزية </w:t>
      </w:r>
      <w:proofErr w:type="spellStart"/>
      <w:r w:rsidRPr="00AA2ABB">
        <w:rPr>
          <w:rtl/>
        </w:rPr>
        <w:t>والقسيمات</w:t>
      </w:r>
      <w:proofErr w:type="spellEnd"/>
      <w:r w:rsidRPr="00AA2ABB">
        <w:rPr>
          <w:rtl/>
        </w:rPr>
        <w:t xml:space="preserve"> الطرفية</w:t>
      </w:r>
      <w:r w:rsidRPr="00AA2ABB">
        <w:t xml:space="preserve"> </w:t>
      </w:r>
      <w:proofErr w:type="spellStart"/>
      <w:r w:rsidRPr="00AA2ABB">
        <w:rPr>
          <w:rtl/>
        </w:rPr>
        <w:t>للصبغيات</w:t>
      </w:r>
      <w:proofErr w:type="spellEnd"/>
      <w:r w:rsidRPr="00AA2ABB">
        <w:rPr>
          <w:rtl/>
        </w:rPr>
        <w:t xml:space="preserve"> (هذا النوع من </w:t>
      </w:r>
      <w:proofErr w:type="spellStart"/>
      <w:r w:rsidRPr="00AA2ABB">
        <w:rPr>
          <w:rtl/>
        </w:rPr>
        <w:t>الصبغين</w:t>
      </w:r>
      <w:proofErr w:type="spellEnd"/>
      <w:r w:rsidRPr="00AA2ABB">
        <w:rPr>
          <w:rtl/>
        </w:rPr>
        <w:t xml:space="preserve"> يعرف </w:t>
      </w:r>
      <w:proofErr w:type="spellStart"/>
      <w:r w:rsidRPr="00AA2ABB">
        <w:rPr>
          <w:rtl/>
        </w:rPr>
        <w:t>بالصبغين</w:t>
      </w:r>
      <w:proofErr w:type="spellEnd"/>
      <w:r w:rsidRPr="00AA2ABB">
        <w:rPr>
          <w:rtl/>
        </w:rPr>
        <w:t xml:space="preserve"> المُكَوِّن). وإن خلايا الأجسام</w:t>
      </w:r>
      <w:r w:rsidRPr="00AA2ABB">
        <w:t xml:space="preserve"> </w:t>
      </w:r>
      <w:r w:rsidRPr="00AA2ABB">
        <w:rPr>
          <w:rtl/>
        </w:rPr>
        <w:t>المتعددة الخلايا، جد متخصصة في أداء وظائف خاصة، فيتطلب ذلك مختلف مجموعات الجينات</w:t>
      </w:r>
      <w:r w:rsidRPr="00AA2ABB">
        <w:t xml:space="preserve"> </w:t>
      </w:r>
      <w:r w:rsidRPr="00AA2ABB">
        <w:rPr>
          <w:rtl/>
        </w:rPr>
        <w:t>للتعبير عنها. وبذلك، فإن مناطق</w:t>
      </w:r>
      <w:r w:rsidRPr="00AA2ABB">
        <w:t xml:space="preserve"> (DNA) </w:t>
      </w:r>
      <w:r w:rsidRPr="00AA2ABB">
        <w:rPr>
          <w:rtl/>
        </w:rPr>
        <w:t xml:space="preserve">المكونة </w:t>
      </w:r>
      <w:proofErr w:type="spellStart"/>
      <w:r w:rsidRPr="00AA2ABB">
        <w:rPr>
          <w:rtl/>
        </w:rPr>
        <w:t>للصبغين</w:t>
      </w:r>
      <w:proofErr w:type="spellEnd"/>
      <w:r w:rsidRPr="00AA2ABB">
        <w:rPr>
          <w:rtl/>
        </w:rPr>
        <w:t xml:space="preserve"> المغاير تختلف حسب نمط</w:t>
      </w:r>
      <w:r w:rsidRPr="00AA2ABB">
        <w:t xml:space="preserve"> </w:t>
      </w:r>
      <w:r w:rsidRPr="00AA2ABB">
        <w:rPr>
          <w:rtl/>
        </w:rPr>
        <w:t>الخلايا</w:t>
      </w:r>
      <w:r w:rsidRPr="00AA2ABB">
        <w:t xml:space="preserve">. </w:t>
      </w:r>
      <w:r w:rsidRPr="00AA2ABB">
        <w:br/>
      </w:r>
      <w:r w:rsidRPr="00AA2ABB">
        <w:br/>
      </w:r>
      <w:r w:rsidRPr="00AA2ABB">
        <w:rPr>
          <w:rtl/>
        </w:rPr>
        <w:t>علم الخلية وهو العلم الذي يهتم بدراسة الخلية من جميع نواحيها</w:t>
      </w:r>
      <w:r w:rsidRPr="00AA2ABB">
        <w:t xml:space="preserve"> </w:t>
      </w:r>
      <w:r w:rsidRPr="00AA2ABB">
        <w:rPr>
          <w:rtl/>
        </w:rPr>
        <w:t>الخلية هي وحدة التركيب و الوظيفة في الكائنات الحية ويرتبط اكتشاف الخلية باكتشاف</w:t>
      </w:r>
      <w:r w:rsidRPr="00AA2ABB">
        <w:t xml:space="preserve"> </w:t>
      </w:r>
      <w:r w:rsidRPr="00AA2ABB">
        <w:rPr>
          <w:rtl/>
        </w:rPr>
        <w:t>المجهر</w:t>
      </w:r>
      <w:r w:rsidRPr="00AA2ABB">
        <w:br/>
      </w:r>
      <w:r w:rsidRPr="00AA2ABB">
        <w:rPr>
          <w:rtl/>
        </w:rPr>
        <w:t>وعلم الخلية وثيق الصلة بعلم الوراثة فيشار عادة إلى هذين العلمين باسم</w:t>
      </w:r>
      <w:r w:rsidRPr="00AA2ABB">
        <w:t xml:space="preserve"> </w:t>
      </w:r>
      <w:r w:rsidRPr="00AA2ABB">
        <w:rPr>
          <w:rtl/>
        </w:rPr>
        <w:t xml:space="preserve">علم الوراثة الخلوية كما </w:t>
      </w:r>
      <w:proofErr w:type="spellStart"/>
      <w:r w:rsidRPr="00AA2ABB">
        <w:rPr>
          <w:rtl/>
        </w:rPr>
        <w:t>ان</w:t>
      </w:r>
      <w:proofErr w:type="spellEnd"/>
      <w:r w:rsidRPr="00AA2ABB">
        <w:rPr>
          <w:rtl/>
        </w:rPr>
        <w:t xml:space="preserve"> له صلة بعلم التصنيف و كذلك علم الأجنة وعلم وظائف</w:t>
      </w:r>
      <w:r w:rsidRPr="00AA2ABB">
        <w:t xml:space="preserve"> </w:t>
      </w:r>
      <w:r w:rsidRPr="00AA2ABB">
        <w:rPr>
          <w:rtl/>
        </w:rPr>
        <w:t>الأعضاء</w:t>
      </w:r>
      <w:r w:rsidRPr="00AA2ABB">
        <w:br/>
      </w:r>
      <w:r w:rsidRPr="00AA2ABB">
        <w:br/>
      </w:r>
      <w:proofErr w:type="spellStart"/>
      <w:r w:rsidRPr="00AA2ABB">
        <w:rPr>
          <w:rtl/>
        </w:rPr>
        <w:t>ماهي</w:t>
      </w:r>
      <w:proofErr w:type="spellEnd"/>
      <w:r w:rsidRPr="00AA2ABB">
        <w:rPr>
          <w:rtl/>
        </w:rPr>
        <w:t xml:space="preserve"> </w:t>
      </w:r>
      <w:proofErr w:type="spellStart"/>
      <w:r w:rsidRPr="00AA2ABB">
        <w:rPr>
          <w:rtl/>
        </w:rPr>
        <w:t>البروتوبلازمة</w:t>
      </w:r>
      <w:proofErr w:type="spellEnd"/>
      <w:r w:rsidRPr="00AA2ABB">
        <w:rPr>
          <w:rtl/>
        </w:rPr>
        <w:t>( المادة الحية) ؟ هي المادة الحية التي تتكون</w:t>
      </w:r>
      <w:r w:rsidRPr="00AA2ABB">
        <w:t xml:space="preserve"> </w:t>
      </w:r>
      <w:r w:rsidRPr="00AA2ABB">
        <w:rPr>
          <w:rtl/>
        </w:rPr>
        <w:t>منها جميع الكائنات الحية، نباتية أو حيوانية</w:t>
      </w:r>
      <w:r w:rsidRPr="00AA2ABB">
        <w:br/>
      </w:r>
      <w:r w:rsidRPr="00AA2ABB">
        <w:rPr>
          <w:rtl/>
        </w:rPr>
        <w:t>بنيان الخلية تتركب الخلية من</w:t>
      </w:r>
      <w:r w:rsidRPr="00AA2ABB">
        <w:t xml:space="preserve"> </w:t>
      </w:r>
      <w:r w:rsidRPr="00AA2ABB">
        <w:rPr>
          <w:rtl/>
        </w:rPr>
        <w:t xml:space="preserve">مجموعة من </w:t>
      </w:r>
      <w:proofErr w:type="spellStart"/>
      <w:r w:rsidRPr="00AA2ABB">
        <w:rPr>
          <w:rtl/>
        </w:rPr>
        <w:t>العضيات</w:t>
      </w:r>
      <w:proofErr w:type="spellEnd"/>
      <w:r w:rsidRPr="00AA2ABB">
        <w:rPr>
          <w:rtl/>
        </w:rPr>
        <w:t xml:space="preserve"> وان كانت هذه </w:t>
      </w:r>
      <w:proofErr w:type="spellStart"/>
      <w:r w:rsidRPr="00AA2ABB">
        <w:rPr>
          <w:rtl/>
        </w:rPr>
        <w:t>العضيات</w:t>
      </w:r>
      <w:proofErr w:type="spellEnd"/>
      <w:r w:rsidRPr="00AA2ABB">
        <w:rPr>
          <w:rtl/>
        </w:rPr>
        <w:t xml:space="preserve"> تختلف نوعاَ ما في الخلية الحيوانية عنها</w:t>
      </w:r>
      <w:r w:rsidRPr="00AA2ABB">
        <w:t xml:space="preserve"> </w:t>
      </w:r>
      <w:r w:rsidRPr="00AA2ABB">
        <w:rPr>
          <w:rtl/>
        </w:rPr>
        <w:t>في الخلية النباتية وأيضا قد تختلف تبعاَ لتواجدها في الكائن الحي</w:t>
      </w:r>
      <w:r w:rsidRPr="00AA2ABB">
        <w:t xml:space="preserve"> </w:t>
      </w:r>
      <w:r w:rsidRPr="00AA2ABB">
        <w:rPr>
          <w:rtl/>
        </w:rPr>
        <w:t>الواحد</w:t>
      </w:r>
      <w:r w:rsidRPr="00AA2ABB">
        <w:br/>
      </w:r>
      <w:r w:rsidRPr="00AA2ABB">
        <w:br/>
      </w:r>
      <w:r w:rsidRPr="00AA2ABB">
        <w:rPr>
          <w:rtl/>
        </w:rPr>
        <w:t xml:space="preserve">محتويات الخلية تتميز الكتلة </w:t>
      </w:r>
      <w:proofErr w:type="spellStart"/>
      <w:r w:rsidRPr="00AA2ABB">
        <w:rPr>
          <w:rtl/>
        </w:rPr>
        <w:t>البروتوبلازمية</w:t>
      </w:r>
      <w:proofErr w:type="spellEnd"/>
      <w:r w:rsidRPr="00AA2ABB">
        <w:rPr>
          <w:rtl/>
        </w:rPr>
        <w:t xml:space="preserve"> إلى </w:t>
      </w:r>
      <w:proofErr w:type="spellStart"/>
      <w:r w:rsidRPr="00AA2ABB">
        <w:rPr>
          <w:rtl/>
        </w:rPr>
        <w:t>جزئين</w:t>
      </w:r>
      <w:proofErr w:type="spellEnd"/>
      <w:r w:rsidRPr="00AA2ABB">
        <w:rPr>
          <w:rtl/>
        </w:rPr>
        <w:t xml:space="preserve"> : رئيسيين جزء</w:t>
      </w:r>
      <w:r w:rsidRPr="00AA2ABB">
        <w:t xml:space="preserve"> </w:t>
      </w:r>
      <w:r w:rsidRPr="00AA2ABB">
        <w:rPr>
          <w:rtl/>
        </w:rPr>
        <w:t xml:space="preserve">داخل النواة وجزء خارج النواة ويسمى </w:t>
      </w:r>
      <w:proofErr w:type="spellStart"/>
      <w:r w:rsidRPr="00AA2ABB">
        <w:rPr>
          <w:rtl/>
        </w:rPr>
        <w:t>بالسيتوبلازم</w:t>
      </w:r>
      <w:proofErr w:type="spellEnd"/>
      <w:r w:rsidRPr="00AA2ABB">
        <w:rPr>
          <w:rtl/>
        </w:rPr>
        <w:t xml:space="preserve"> ويحتوي </w:t>
      </w:r>
      <w:proofErr w:type="spellStart"/>
      <w:r w:rsidRPr="00AA2ABB">
        <w:rPr>
          <w:rtl/>
        </w:rPr>
        <w:t>السيتوبلازم</w:t>
      </w:r>
      <w:proofErr w:type="spellEnd"/>
      <w:r w:rsidRPr="00AA2ABB">
        <w:rPr>
          <w:rtl/>
        </w:rPr>
        <w:t xml:space="preserve"> على تراكيب</w:t>
      </w:r>
      <w:r w:rsidRPr="00AA2ABB">
        <w:t xml:space="preserve"> </w:t>
      </w:r>
      <w:r w:rsidRPr="00AA2ABB">
        <w:rPr>
          <w:rtl/>
        </w:rPr>
        <w:t xml:space="preserve">حية تسمى </w:t>
      </w:r>
      <w:proofErr w:type="spellStart"/>
      <w:r w:rsidRPr="00AA2ABB">
        <w:rPr>
          <w:rtl/>
        </w:rPr>
        <w:t>العضيات</w:t>
      </w:r>
      <w:proofErr w:type="spellEnd"/>
      <w:r w:rsidRPr="00AA2ABB">
        <w:rPr>
          <w:rtl/>
        </w:rPr>
        <w:t xml:space="preserve"> </w:t>
      </w:r>
      <w:proofErr w:type="spellStart"/>
      <w:r w:rsidRPr="00AA2ABB">
        <w:rPr>
          <w:rtl/>
        </w:rPr>
        <w:t>السيتوبلازمية</w:t>
      </w:r>
      <w:proofErr w:type="spellEnd"/>
      <w:r w:rsidRPr="00AA2ABB">
        <w:rPr>
          <w:rtl/>
        </w:rPr>
        <w:t xml:space="preserve"> وتراكيب غير حية مثل الحبيبات </w:t>
      </w:r>
      <w:proofErr w:type="spellStart"/>
      <w:r w:rsidRPr="00AA2ABB">
        <w:rPr>
          <w:rtl/>
        </w:rPr>
        <w:t>الدهنية</w:t>
      </w:r>
      <w:proofErr w:type="spellEnd"/>
      <w:r w:rsidRPr="00AA2ABB">
        <w:rPr>
          <w:rtl/>
        </w:rPr>
        <w:t xml:space="preserve"> والنشا</w:t>
      </w:r>
      <w:r w:rsidRPr="00AA2ABB">
        <w:t xml:space="preserve"> .</w:t>
      </w:r>
      <w:r w:rsidRPr="00AA2ABB">
        <w:br/>
      </w:r>
      <w:r w:rsidRPr="00AA2ABB">
        <w:br/>
      </w:r>
      <w:r w:rsidRPr="00AA2ABB">
        <w:rPr>
          <w:rtl/>
        </w:rPr>
        <w:t xml:space="preserve">ومن أهم </w:t>
      </w:r>
      <w:proofErr w:type="spellStart"/>
      <w:r w:rsidRPr="00AA2ABB">
        <w:rPr>
          <w:rtl/>
        </w:rPr>
        <w:t>العضيات</w:t>
      </w:r>
      <w:proofErr w:type="spellEnd"/>
      <w:r w:rsidRPr="00AA2ABB">
        <w:rPr>
          <w:rtl/>
        </w:rPr>
        <w:t xml:space="preserve"> في الخلية غشاء الخلية- الشبكة </w:t>
      </w:r>
      <w:proofErr w:type="spellStart"/>
      <w:r w:rsidRPr="00AA2ABB">
        <w:rPr>
          <w:rtl/>
        </w:rPr>
        <w:t>الإندوبلازمية</w:t>
      </w:r>
      <w:proofErr w:type="spellEnd"/>
      <w:r w:rsidRPr="00AA2ABB">
        <w:t xml:space="preserve"> – </w:t>
      </w:r>
      <w:proofErr w:type="spellStart"/>
      <w:r w:rsidRPr="00AA2ABB">
        <w:rPr>
          <w:rtl/>
        </w:rPr>
        <w:t>الريبوسومات</w:t>
      </w:r>
      <w:proofErr w:type="spellEnd"/>
      <w:r w:rsidRPr="00AA2ABB">
        <w:rPr>
          <w:rtl/>
        </w:rPr>
        <w:t xml:space="preserve"> – أجسام </w:t>
      </w:r>
      <w:proofErr w:type="spellStart"/>
      <w:r w:rsidRPr="00AA2ABB">
        <w:rPr>
          <w:rtl/>
        </w:rPr>
        <w:t>جولجي</w:t>
      </w:r>
      <w:proofErr w:type="spellEnd"/>
      <w:r w:rsidRPr="00AA2ABB">
        <w:rPr>
          <w:rtl/>
        </w:rPr>
        <w:t xml:space="preserve"> – </w:t>
      </w:r>
      <w:proofErr w:type="spellStart"/>
      <w:r w:rsidRPr="00AA2ABB">
        <w:rPr>
          <w:rtl/>
        </w:rPr>
        <w:t>الميتوكندريا</w:t>
      </w:r>
      <w:proofErr w:type="spellEnd"/>
      <w:r w:rsidRPr="00AA2ABB">
        <w:rPr>
          <w:rtl/>
        </w:rPr>
        <w:t xml:space="preserve"> – </w:t>
      </w:r>
      <w:proofErr w:type="spellStart"/>
      <w:r w:rsidRPr="00AA2ABB">
        <w:rPr>
          <w:rtl/>
        </w:rPr>
        <w:t>البلاستيدات</w:t>
      </w:r>
      <w:proofErr w:type="spellEnd"/>
      <w:r w:rsidRPr="00AA2ABB">
        <w:t xml:space="preserve"> – </w:t>
      </w:r>
      <w:r w:rsidRPr="00AA2ABB">
        <w:rPr>
          <w:rtl/>
        </w:rPr>
        <w:t>النواة</w:t>
      </w:r>
      <w:r w:rsidRPr="00AA2ABB"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pict>
          <v:shape id="_x0000_i1027" type="#_x0000_t136" style="width:77pt;height:77pt">
            <v:shadow color="#868686"/>
            <v:textpath style="font-family:&quot;Arial Black&quot;;v-text-kern:t" trim="t" fitpath="t" string="الخاتمة "/>
          </v:shape>
        </w:pict>
      </w:r>
      <w:r>
        <w:rPr>
          <w:color w:val="4A5C6F"/>
        </w:rPr>
        <w:br/>
      </w:r>
      <w:r w:rsidRPr="00AA2ABB">
        <w:br/>
        <w:t xml:space="preserve">* - </w:t>
      </w:r>
      <w:r w:rsidRPr="00AA2ABB">
        <w:rPr>
          <w:rtl/>
        </w:rPr>
        <w:t>وفي الختام أرجو أن هذا البحث قد</w:t>
      </w:r>
      <w:r w:rsidRPr="00AA2ABB">
        <w:t xml:space="preserve"> </w:t>
      </w:r>
      <w:r w:rsidRPr="00AA2ABB">
        <w:rPr>
          <w:rtl/>
        </w:rPr>
        <w:t xml:space="preserve">نجح في إلقاء بعض الضوء </w:t>
      </w:r>
      <w:proofErr w:type="spellStart"/>
      <w:r w:rsidRPr="00AA2ABB">
        <w:rPr>
          <w:rtl/>
        </w:rPr>
        <w:t>علىأهمية</w:t>
      </w:r>
      <w:proofErr w:type="spellEnd"/>
      <w:r w:rsidRPr="00AA2ABB">
        <w:rPr>
          <w:rtl/>
        </w:rPr>
        <w:t xml:space="preserve"> النواة و أهم مكوناتها</w:t>
      </w:r>
      <w:r w:rsidRPr="00AA2ABB">
        <w:t xml:space="preserve"> .</w:t>
      </w:r>
      <w:r w:rsidRPr="00AA2ABB">
        <w:br/>
      </w:r>
      <w:r w:rsidRPr="00AA2ABB">
        <w:br/>
      </w:r>
      <w:r w:rsidRPr="00AA2ABB">
        <w:rPr>
          <w:rtl/>
        </w:rPr>
        <w:t>و في الآخر دعوانا</w:t>
      </w:r>
      <w:r w:rsidRPr="00AA2ABB">
        <w:t xml:space="preserve"> </w:t>
      </w:r>
      <w:r w:rsidRPr="00AA2ABB">
        <w:rPr>
          <w:rtl/>
        </w:rPr>
        <w:t>إلى الله بالنجاح و التوفيق</w:t>
      </w:r>
      <w:r w:rsidRPr="00AA2ABB">
        <w:t xml:space="preserve"> .</w:t>
      </w:r>
      <w:r w:rsidRPr="00AA2ABB"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br/>
      </w:r>
      <w:r>
        <w:rPr>
          <w:color w:val="4A5C6F"/>
        </w:rPr>
        <w:lastRenderedPageBreak/>
        <w:pict>
          <v:shape id="_x0000_i1028" type="#_x0000_t136" style="width:246.15pt;height:153.2pt">
            <v:shadow color="#868686"/>
            <v:textpath style="font-family:&quot;Arial Black&quot;;v-text-kern:t" trim="t" fitpath="t" string="المصادر و المراجع :&#10;&#10;"/>
          </v:shape>
        </w:pict>
      </w:r>
      <w:proofErr w:type="spellStart"/>
      <w:r w:rsidRPr="00AA2ABB">
        <w:rPr>
          <w:rtl/>
        </w:rPr>
        <w:t>ويكيبيديا</w:t>
      </w:r>
      <w:proofErr w:type="spellEnd"/>
      <w:r w:rsidRPr="00AA2ABB">
        <w:rPr>
          <w:rtl/>
        </w:rPr>
        <w:t>، الموسوعة الحرة</w:t>
      </w:r>
      <w:r w:rsidRPr="00AA2ABB">
        <w:t xml:space="preserve"> .</w:t>
      </w:r>
      <w:r w:rsidRPr="00AA2ABB">
        <w:br/>
      </w:r>
      <w:r w:rsidRPr="00AA2ABB">
        <w:br/>
      </w:r>
      <w:r w:rsidRPr="00AA2ABB">
        <w:rPr>
          <w:rtl/>
        </w:rPr>
        <w:t>كتاب ( عالم الجينات ) / د: بهجت عباس</w:t>
      </w:r>
      <w:r w:rsidRPr="00AA2ABB">
        <w:t xml:space="preserve"> </w:t>
      </w:r>
      <w:r w:rsidRPr="00AA2ABB">
        <w:rPr>
          <w:rtl/>
        </w:rPr>
        <w:t xml:space="preserve">علي / الطبعة </w:t>
      </w:r>
      <w:proofErr w:type="spellStart"/>
      <w:r w:rsidRPr="00AA2ABB">
        <w:rPr>
          <w:rtl/>
        </w:rPr>
        <w:t>الاولى</w:t>
      </w:r>
      <w:proofErr w:type="spellEnd"/>
      <w:r w:rsidRPr="00AA2ABB">
        <w:rPr>
          <w:rtl/>
        </w:rPr>
        <w:t xml:space="preserve"> / دار الشروق للنشر ( فلسطين ) / ص 15</w:t>
      </w:r>
      <w:r w:rsidRPr="00AA2ABB">
        <w:t xml:space="preserve"> .</w:t>
      </w:r>
    </w:p>
    <w:p w:rsidR="00AA2ABB" w:rsidRPr="00AA2ABB" w:rsidRDefault="00AA2ABB"/>
    <w:sectPr w:rsidR="00AA2ABB" w:rsidRPr="00AA2ABB" w:rsidSect="00AA2ABB">
      <w:pgSz w:w="11906" w:h="16838"/>
      <w:pgMar w:top="1440" w:right="1800" w:bottom="1440" w:left="180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AA2ABB"/>
    <w:rsid w:val="00066E45"/>
    <w:rsid w:val="00276641"/>
    <w:rsid w:val="003C23EE"/>
    <w:rsid w:val="0058174A"/>
    <w:rsid w:val="007A0E0A"/>
    <w:rsid w:val="007F725D"/>
    <w:rsid w:val="00960169"/>
    <w:rsid w:val="00AA2ABB"/>
    <w:rsid w:val="00C423AE"/>
    <w:rsid w:val="00D6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22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مسبوك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3505</Characters>
  <Application>Microsoft Office Word</Application>
  <DocSecurity>0</DocSecurity>
  <Lines>29</Lines>
  <Paragraphs>8</Paragraphs>
  <ScaleCrop>false</ScaleCrop>
  <Company>BEST FORUM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2</cp:revision>
  <dcterms:created xsi:type="dcterms:W3CDTF">2010-01-01T16:52:00Z</dcterms:created>
  <dcterms:modified xsi:type="dcterms:W3CDTF">2010-01-01T16:56:00Z</dcterms:modified>
</cp:coreProperties>
</file>