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2"/>
        <w:tblpPr w:leftFromText="180" w:rightFromText="180" w:vertAnchor="page" w:horzAnchor="margin" w:tblpY="2521"/>
        <w:tblW w:w="9889" w:type="dxa"/>
        <w:tblLook w:val="04A0"/>
      </w:tblPr>
      <w:tblGrid>
        <w:gridCol w:w="3080"/>
        <w:gridCol w:w="3081"/>
        <w:gridCol w:w="3728"/>
      </w:tblGrid>
      <w:tr w:rsidR="00E97C5B" w:rsidRPr="00C75576" w:rsidTr="00C75576">
        <w:trPr>
          <w:cnfStyle w:val="100000000000"/>
        </w:trPr>
        <w:tc>
          <w:tcPr>
            <w:cnfStyle w:val="001000000000"/>
            <w:tcW w:w="3080" w:type="dxa"/>
          </w:tcPr>
          <w:p w:rsidR="00E97C5B" w:rsidRPr="00C75576" w:rsidRDefault="00E97C5B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قارة افريقيا </w:t>
            </w:r>
          </w:p>
        </w:tc>
        <w:tc>
          <w:tcPr>
            <w:tcW w:w="3081" w:type="dxa"/>
          </w:tcPr>
          <w:p w:rsidR="00E97C5B" w:rsidRPr="00C75576" w:rsidRDefault="00E97C5B" w:rsidP="00C75576">
            <w:pPr>
              <w:jc w:val="right"/>
              <w:cnfStyle w:val="1000000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قارة اسيا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100000000000"/>
              <w:rPr>
                <w:rFonts w:ascii="Traditional Arabic" w:hAnsi="Traditional Arabic" w:cs="Traditional Arabic"/>
                <w:sz w:val="32"/>
                <w:szCs w:val="32"/>
                <w:rtl/>
                <w:lang w:bidi="ar-AE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  <w:lang w:bidi="ar-AE"/>
              </w:rPr>
              <w:t>اوجه المقارنة</w:t>
            </w:r>
          </w:p>
        </w:tc>
      </w:tr>
      <w:tr w:rsidR="00E97C5B" w:rsidRPr="00C75576" w:rsidTr="00C75576">
        <w:trPr>
          <w:cnfStyle w:val="000000100000"/>
        </w:trPr>
        <w:tc>
          <w:tcPr>
            <w:cnfStyle w:val="001000000000"/>
            <w:tcW w:w="3080" w:type="dxa"/>
          </w:tcPr>
          <w:p w:rsidR="00E97C5B" w:rsidRPr="00C75576" w:rsidRDefault="00C723EB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يقطعها خط الاستواء</w:t>
            </w:r>
          </w:p>
        </w:tc>
        <w:tc>
          <w:tcPr>
            <w:tcW w:w="3081" w:type="dxa"/>
          </w:tcPr>
          <w:p w:rsidR="00E97C5B" w:rsidRPr="00C75576" w:rsidRDefault="00E97C5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تقع في نصف الكرة الشمالي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الموقع</w:t>
            </w:r>
          </w:p>
        </w:tc>
      </w:tr>
      <w:tr w:rsidR="00E97C5B" w:rsidRPr="00C75576" w:rsidTr="00C75576">
        <w:trPr>
          <w:cnfStyle w:val="000000010000"/>
        </w:trPr>
        <w:tc>
          <w:tcPr>
            <w:cnfStyle w:val="001000000000"/>
            <w:tcW w:w="3080" w:type="dxa"/>
          </w:tcPr>
          <w:p w:rsidR="00E97C5B" w:rsidRPr="00C75576" w:rsidRDefault="00C723EB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ثاني قارات العالم مساحة </w:t>
            </w:r>
          </w:p>
        </w:tc>
        <w:tc>
          <w:tcPr>
            <w:tcW w:w="3081" w:type="dxa"/>
          </w:tcPr>
          <w:p w:rsidR="00E97C5B" w:rsidRPr="00C75576" w:rsidRDefault="00E97C5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اكبر القارات مساحة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المساحة</w:t>
            </w:r>
          </w:p>
        </w:tc>
      </w:tr>
      <w:tr w:rsidR="00E97C5B" w:rsidRPr="00C75576" w:rsidTr="00C75576">
        <w:trPr>
          <w:cnfStyle w:val="000000100000"/>
        </w:trPr>
        <w:tc>
          <w:tcPr>
            <w:cnfStyle w:val="001000000000"/>
            <w:tcW w:w="3080" w:type="dxa"/>
          </w:tcPr>
          <w:p w:rsidR="00E97C5B" w:rsidRPr="00C75576" w:rsidRDefault="00C723EB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*شمالا: البحر المتوسط</w:t>
            </w:r>
          </w:p>
          <w:p w:rsidR="00C723EB" w:rsidRPr="00C75576" w:rsidRDefault="00C723EB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*شرقا:</w:t>
            </w:r>
            <w:r w:rsidR="00C75576"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المحيط الهندي ، البحر الاحمر</w:t>
            </w:r>
          </w:p>
          <w:p w:rsidR="00C723EB" w:rsidRPr="00C75576" w:rsidRDefault="00C723EB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*جنوبا:</w:t>
            </w:r>
            <w:r w:rsidR="00C75576"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المحيط الاطلنطي</w:t>
            </w:r>
          </w:p>
        </w:tc>
        <w:tc>
          <w:tcPr>
            <w:tcW w:w="3081" w:type="dxa"/>
          </w:tcPr>
          <w:p w:rsidR="00E97C5B" w:rsidRPr="00C75576" w:rsidRDefault="00E97C5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*شمالا: </w:t>
            </w:r>
            <w:r w:rsidR="00C723EB"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المحيط المتجمد الشمالي</w:t>
            </w:r>
          </w:p>
          <w:p w:rsidR="00C723EB" w:rsidRPr="00C75576" w:rsidRDefault="00C723E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*شرقا: المحيط الهادي</w:t>
            </w:r>
          </w:p>
          <w:p w:rsidR="00C723EB" w:rsidRPr="00C75576" w:rsidRDefault="00C723E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*جنوبا: المحيطالهندي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المسطحات المائية</w:t>
            </w:r>
          </w:p>
        </w:tc>
      </w:tr>
      <w:tr w:rsidR="00E97C5B" w:rsidRPr="00C75576" w:rsidTr="00C75576">
        <w:trPr>
          <w:cnfStyle w:val="000000010000"/>
        </w:trPr>
        <w:tc>
          <w:tcPr>
            <w:cnfStyle w:val="001000000000"/>
            <w:tcW w:w="3080" w:type="dxa"/>
          </w:tcPr>
          <w:p w:rsidR="00E97C5B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جزر القمر و مالاجاشي</w:t>
            </w:r>
          </w:p>
        </w:tc>
        <w:tc>
          <w:tcPr>
            <w:tcW w:w="3081" w:type="dxa"/>
          </w:tcPr>
          <w:p w:rsidR="00E97C5B" w:rsidRPr="00C75576" w:rsidRDefault="00C723E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الفلبين واليابان 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الجزر التابعة لها</w:t>
            </w:r>
          </w:p>
        </w:tc>
      </w:tr>
      <w:tr w:rsidR="00E97C5B" w:rsidRPr="00C75576" w:rsidTr="00C75576">
        <w:trPr>
          <w:cnfStyle w:val="000000100000"/>
        </w:trPr>
        <w:tc>
          <w:tcPr>
            <w:cnfStyle w:val="001000000000"/>
            <w:tcW w:w="3080" w:type="dxa"/>
          </w:tcPr>
          <w:p w:rsidR="00E97C5B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لا توجد</w:t>
            </w:r>
          </w:p>
        </w:tc>
        <w:tc>
          <w:tcPr>
            <w:tcW w:w="3081" w:type="dxa"/>
          </w:tcPr>
          <w:p w:rsidR="00E97C5B" w:rsidRPr="00C75576" w:rsidRDefault="00C723E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شبة الجزيرة العربية ، شبة جزيرة كوريا،شبة جزيرة كمشتكا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اشباه الجزر</w:t>
            </w:r>
          </w:p>
        </w:tc>
      </w:tr>
      <w:tr w:rsidR="00E97C5B" w:rsidRPr="00C75576" w:rsidTr="00C75576">
        <w:trPr>
          <w:cnfStyle w:val="000000010000"/>
        </w:trPr>
        <w:tc>
          <w:tcPr>
            <w:cnfStyle w:val="001000000000"/>
            <w:tcW w:w="3080" w:type="dxa"/>
          </w:tcPr>
          <w:p w:rsidR="00E97C5B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قليلة التعاريج والخلجان و الموانئ</w:t>
            </w:r>
          </w:p>
        </w:tc>
        <w:tc>
          <w:tcPr>
            <w:tcW w:w="3081" w:type="dxa"/>
          </w:tcPr>
          <w:p w:rsidR="00E97C5B" w:rsidRPr="00C75576" w:rsidRDefault="00C723E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طويلة و كثيرة التعاريج و الخلجان و الموانئ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السواحل</w:t>
            </w:r>
          </w:p>
        </w:tc>
      </w:tr>
      <w:tr w:rsidR="00E97C5B" w:rsidRPr="00C75576" w:rsidTr="00C75576">
        <w:trPr>
          <w:cnfStyle w:val="000000100000"/>
        </w:trPr>
        <w:tc>
          <w:tcPr>
            <w:cnfStyle w:val="001000000000"/>
            <w:tcW w:w="3080" w:type="dxa"/>
          </w:tcPr>
          <w:p w:rsidR="00E97C5B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نهر النيل ، نهر النيجر و نهر زمبيري</w:t>
            </w:r>
          </w:p>
        </w:tc>
        <w:tc>
          <w:tcPr>
            <w:tcW w:w="3081" w:type="dxa"/>
          </w:tcPr>
          <w:p w:rsidR="00E97C5B" w:rsidRPr="00C75576" w:rsidRDefault="00C723E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نهر اورال ، نهر قزوين ، بحر الاسود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الانهار</w:t>
            </w:r>
          </w:p>
        </w:tc>
      </w:tr>
      <w:tr w:rsidR="00E97C5B" w:rsidRPr="00C75576" w:rsidTr="00C75576">
        <w:trPr>
          <w:cnfStyle w:val="000000010000"/>
        </w:trPr>
        <w:tc>
          <w:tcPr>
            <w:cnfStyle w:val="001000000000"/>
            <w:tcW w:w="3080" w:type="dxa"/>
          </w:tcPr>
          <w:p w:rsidR="00E97C5B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تكثر الصحاري الحارة والغابات الاستوائية جنوب خط الاستواء</w:t>
            </w:r>
          </w:p>
        </w:tc>
        <w:tc>
          <w:tcPr>
            <w:tcW w:w="3081" w:type="dxa"/>
          </w:tcPr>
          <w:p w:rsidR="00E97C5B" w:rsidRPr="00C75576" w:rsidRDefault="00C723E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متنوعه والاقاليم النباتيه متنوعة 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المناخ والاقاليم النباتية</w:t>
            </w:r>
          </w:p>
        </w:tc>
      </w:tr>
      <w:tr w:rsidR="00E97C5B" w:rsidRPr="00C75576" w:rsidTr="00C75576">
        <w:trPr>
          <w:cnfStyle w:val="000000100000"/>
        </w:trPr>
        <w:tc>
          <w:tcPr>
            <w:cnfStyle w:val="001000000000"/>
            <w:tcW w:w="3080" w:type="dxa"/>
          </w:tcPr>
          <w:p w:rsidR="00E97C5B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*البحر المتوسط عن اوربا</w:t>
            </w:r>
          </w:p>
          <w:p w:rsidR="00C75576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 قناة السويس عن اسيا</w:t>
            </w:r>
          </w:p>
        </w:tc>
        <w:tc>
          <w:tcPr>
            <w:tcW w:w="3081" w:type="dxa"/>
          </w:tcPr>
          <w:p w:rsidR="00E97C5B" w:rsidRPr="00C75576" w:rsidRDefault="00C723E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*تفصلها الاورال عن اوربا</w:t>
            </w:r>
          </w:p>
          <w:p w:rsidR="00C723EB" w:rsidRPr="00C75576" w:rsidRDefault="00C723E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 مضيق بهرنج عن امريكا الشمالية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10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الحدود الطبيعيه </w:t>
            </w:r>
          </w:p>
        </w:tc>
      </w:tr>
      <w:tr w:rsidR="00E97C5B" w:rsidRPr="00C75576" w:rsidTr="00C75576">
        <w:trPr>
          <w:cnfStyle w:val="000000010000"/>
        </w:trPr>
        <w:tc>
          <w:tcPr>
            <w:cnfStyle w:val="001000000000"/>
            <w:tcW w:w="3080" w:type="dxa"/>
          </w:tcPr>
          <w:p w:rsidR="00E97C5B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*عبارة عن هضبة بارتفاعات مختلفه</w:t>
            </w:r>
          </w:p>
          <w:p w:rsidR="00C75576" w:rsidRPr="00C75576" w:rsidRDefault="00C75576" w:rsidP="00C75576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*بها احواض ضخمة و احدود افريقيا العظيم</w:t>
            </w:r>
          </w:p>
        </w:tc>
        <w:tc>
          <w:tcPr>
            <w:tcW w:w="3081" w:type="dxa"/>
          </w:tcPr>
          <w:p w:rsidR="00E97C5B" w:rsidRPr="00C75576" w:rsidRDefault="00C723E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*تغلب عليها الفة القارية</w:t>
            </w:r>
          </w:p>
          <w:p w:rsidR="00C723EB" w:rsidRPr="00C75576" w:rsidRDefault="00C723E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* تضم اعظم جبال العالم </w:t>
            </w:r>
          </w:p>
        </w:tc>
        <w:tc>
          <w:tcPr>
            <w:tcW w:w="3728" w:type="dxa"/>
          </w:tcPr>
          <w:p w:rsidR="00E97C5B" w:rsidRPr="00C75576" w:rsidRDefault="00E97C5B" w:rsidP="00C75576">
            <w:pPr>
              <w:jc w:val="right"/>
              <w:cnfStyle w:val="000000010000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C75576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التضاريس</w:t>
            </w:r>
          </w:p>
        </w:tc>
      </w:tr>
    </w:tbl>
    <w:p w:rsidR="00B7564A" w:rsidRPr="00C75576" w:rsidRDefault="00C75576" w:rsidP="00C75576">
      <w:pPr>
        <w:jc w:val="center"/>
        <w:rPr>
          <w:rFonts w:ascii="Traditional Arabic" w:hAnsi="Traditional Arabic" w:cs="Traditional Arabic"/>
          <w:color w:val="943634" w:themeColor="accent2" w:themeShade="BF"/>
          <w:sz w:val="36"/>
          <w:szCs w:val="36"/>
        </w:rPr>
      </w:pPr>
      <w:r w:rsidRPr="00C75576">
        <w:rPr>
          <w:rFonts w:ascii="Traditional Arabic" w:hAnsi="Traditional Arabic" w:cs="Traditional Arabic"/>
          <w:color w:val="943634" w:themeColor="accent2" w:themeShade="BF"/>
          <w:sz w:val="36"/>
          <w:szCs w:val="36"/>
          <w:rtl/>
        </w:rPr>
        <w:t>مقارنه لقارة اسيا و افريقيا</w:t>
      </w:r>
    </w:p>
    <w:sectPr w:rsidR="00B7564A" w:rsidRPr="00C75576" w:rsidSect="00B7564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E97C5B"/>
    <w:rsid w:val="006B42CB"/>
    <w:rsid w:val="00712C36"/>
    <w:rsid w:val="00B7564A"/>
    <w:rsid w:val="00C723EB"/>
    <w:rsid w:val="00C75576"/>
    <w:rsid w:val="00E97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64A"/>
  </w:style>
  <w:style w:type="paragraph" w:styleId="Heading1">
    <w:name w:val="heading 1"/>
    <w:basedOn w:val="Normal"/>
    <w:next w:val="Normal"/>
    <w:link w:val="Heading1Char"/>
    <w:uiPriority w:val="9"/>
    <w:qFormat/>
    <w:rsid w:val="00E97C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C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97C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2">
    <w:name w:val="Light Grid Accent 2"/>
    <w:basedOn w:val="TableNormal"/>
    <w:uiPriority w:val="62"/>
    <w:rsid w:val="00C7557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04251-B850-4D29-A64F-FFB2996F9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Satellite</dc:creator>
  <cp:lastModifiedBy>Satellite</cp:lastModifiedBy>
  <cp:revision>1</cp:revision>
  <dcterms:created xsi:type="dcterms:W3CDTF">2010-01-19T10:10:00Z</dcterms:created>
  <dcterms:modified xsi:type="dcterms:W3CDTF">2010-01-19T10:41:00Z</dcterms:modified>
</cp:coreProperties>
</file>