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CCA" w:rsidRDefault="00495CCA" w:rsidP="00495CCA">
      <w:pPr>
        <w:bidi w:val="0"/>
        <w:spacing w:before="96" w:after="120" w:line="360" w:lineRule="atLeast"/>
        <w:jc w:val="right"/>
        <w:rPr>
          <w:rFonts w:ascii="Arial" w:eastAsia="Times New Roman" w:hAnsi="Arial" w:cs="Arial"/>
          <w:color w:val="000000"/>
          <w:sz w:val="32"/>
          <w:szCs w:val="32"/>
          <w:lang w:bidi="ar-AE"/>
        </w:rPr>
      </w:pPr>
      <w:r>
        <w:rPr>
          <w:rFonts w:ascii="Arial" w:eastAsia="Times New Roman" w:hAnsi="Arial" w:cs="Arial"/>
          <w:color w:val="002060"/>
          <w:sz w:val="32"/>
          <w:szCs w:val="32"/>
          <w:rtl/>
        </w:rPr>
        <w:t>قال تعالى {</w:t>
      </w:r>
      <w:r>
        <w:rPr>
          <w:rFonts w:ascii="Arial" w:eastAsia="Times New Roman" w:hAnsi="Arial" w:cs="Arial"/>
          <w:color w:val="C00000"/>
          <w:sz w:val="32"/>
          <w:szCs w:val="32"/>
          <w:rtl/>
        </w:rPr>
        <w:t xml:space="preserve">أَلَمْ تَرَ أَنَّ اللَّهَ يُزْجِي سَحابًا ثُمَّ يُؤَلِّفُ بَيْنَهُ ثُمَّ يَجْعَلُهُ رُكامًا فَتَرَى الْوَدْقَ يَخْرُجُ مِنْ خِلالِهِ وَيُنَزِّلُ مِنَ السَّماءِ مِنْ جِبالٍ فِيها مِنْ بَرَدٍ فَيُصِيبُ </w:t>
      </w:r>
      <w:proofErr w:type="spellStart"/>
      <w:r>
        <w:rPr>
          <w:rFonts w:ascii="Arial" w:eastAsia="Times New Roman" w:hAnsi="Arial" w:cs="Arial"/>
          <w:color w:val="C00000"/>
          <w:sz w:val="32"/>
          <w:szCs w:val="32"/>
          <w:rtl/>
        </w:rPr>
        <w:t>بِهِ</w:t>
      </w:r>
      <w:proofErr w:type="spellEnd"/>
      <w:r>
        <w:rPr>
          <w:rFonts w:ascii="Arial" w:eastAsia="Times New Roman" w:hAnsi="Arial" w:cs="Arial"/>
          <w:color w:val="C00000"/>
          <w:sz w:val="32"/>
          <w:szCs w:val="32"/>
          <w:rtl/>
        </w:rPr>
        <w:t xml:space="preserve"> مَنْ يَشاءُ وَيَصْرِفُهُ عَنْ مَنْ يَشاءُ يَكادُ سَنا بَرْقِهِ يَذْهَبُ بِالْأَبْصارِ (43) يُقَلِّبُ اللَّهُ اللَّيْلَ وَالنَّهارَ إِنَّ فِي ذلِكَ لَعِبْرَةً لِأُولِي الْأَبْصارِ (44)</w:t>
      </w:r>
      <w:r>
        <w:rPr>
          <w:rFonts w:ascii="Arial" w:eastAsia="Times New Roman" w:hAnsi="Arial" w:cs="Arial"/>
          <w:color w:val="002060"/>
          <w:sz w:val="32"/>
          <w:szCs w:val="32"/>
          <w:rtl/>
          <w:lang w:bidi="ar-AE"/>
        </w:rPr>
        <w:t>}.</w:t>
      </w:r>
    </w:p>
    <w:p w:rsidR="00495CCA" w:rsidRDefault="00495CCA" w:rsidP="00495CCA">
      <w:pPr>
        <w:bidi w:val="0"/>
        <w:spacing w:before="96" w:after="120" w:line="360" w:lineRule="atLeast"/>
        <w:jc w:val="right"/>
        <w:rPr>
          <w:rFonts w:ascii="Arial" w:eastAsia="Times New Roman" w:hAnsi="Arial" w:cs="Arial"/>
          <w:color w:val="E36C0A" w:themeColor="accent6" w:themeShade="BF"/>
          <w:sz w:val="28"/>
          <w:szCs w:val="28"/>
        </w:rPr>
      </w:pPr>
      <w:r>
        <w:rPr>
          <w:rFonts w:ascii="Arial" w:eastAsia="Times New Roman" w:hAnsi="Arial" w:cs="Arial"/>
          <w:b/>
          <w:bCs/>
          <w:color w:val="E36C0A" w:themeColor="accent6" w:themeShade="BF"/>
          <w:sz w:val="28"/>
          <w:szCs w:val="28"/>
          <w:rtl/>
        </w:rPr>
        <w:t>تفسير المفردات</w:t>
      </w:r>
    </w:p>
    <w:p w:rsidR="00495CCA" w:rsidRDefault="00495CCA" w:rsidP="00495CCA">
      <w:pPr>
        <w:bidi w:val="0"/>
        <w:spacing w:before="96" w:after="120" w:line="360" w:lineRule="atLeast"/>
        <w:jc w:val="right"/>
        <w:rPr>
          <w:rFonts w:ascii="Arial" w:eastAsia="Times New Roman" w:hAnsi="Arial" w:cs="Arial"/>
          <w:color w:val="000000"/>
          <w:sz w:val="32"/>
          <w:szCs w:val="32"/>
        </w:rPr>
      </w:pPr>
      <w:proofErr w:type="spellStart"/>
      <w:r>
        <w:rPr>
          <w:rFonts w:ascii="Arial" w:eastAsia="Times New Roman" w:hAnsi="Arial" w:cs="Arial"/>
          <w:color w:val="002060"/>
          <w:sz w:val="28"/>
          <w:szCs w:val="28"/>
          <w:rtl/>
        </w:rPr>
        <w:t>زجى</w:t>
      </w:r>
      <w:proofErr w:type="spellEnd"/>
      <w:r>
        <w:rPr>
          <w:rFonts w:ascii="Arial" w:eastAsia="Times New Roman" w:hAnsi="Arial" w:cs="Arial"/>
          <w:color w:val="002060"/>
          <w:sz w:val="28"/>
          <w:szCs w:val="28"/>
          <w:rtl/>
        </w:rPr>
        <w:t>: يسوق برفق وسهولة، يؤلف: أي يجمع بين أجزائه وقطعه، ركاما: أي متراكما بعضه فوق بعض، الودق: المطر، من خلاله: أي من فتوقه التي حدثت بالتراكم، واحدها خلل كجبال وجبل، من جبال: أي من قطع عظام تشبه الجبال، والسنا: الضوء، يذهب بالأبصار: أي يخطفها لشدة ضوئه وسرعة وروده، وهو كقوله في البقرة « يَكادُ الْبَرْقُ يَخْطَفُ أَبْصارَهُمْ » يقلب الله الليل والنهار: أي يتصرف فيهما فيأخذ من طول هذا في قصر ذاك حتى يعتدلا ويغير أحوالهما بالحر والبرد، لأولى الأبصار: أي لأهل العقول والبصائر</w:t>
      </w:r>
      <w:r>
        <w:rPr>
          <w:rFonts w:ascii="Arial" w:eastAsia="Times New Roman" w:hAnsi="Arial" w:cs="Arial"/>
          <w:color w:val="000000"/>
          <w:sz w:val="32"/>
          <w:szCs w:val="32"/>
        </w:rPr>
        <w:t>.</w:t>
      </w:r>
    </w:p>
    <w:p w:rsidR="00495CCA" w:rsidRDefault="00495CCA" w:rsidP="00495CCA">
      <w:pPr>
        <w:bidi w:val="0"/>
        <w:spacing w:before="96" w:after="120" w:line="360" w:lineRule="atLeast"/>
        <w:jc w:val="right"/>
        <w:rPr>
          <w:rFonts w:ascii="Arial" w:eastAsia="Times New Roman" w:hAnsi="Arial" w:cs="Arial"/>
          <w:color w:val="E36C0A" w:themeColor="accent6" w:themeShade="BF"/>
          <w:sz w:val="28"/>
          <w:szCs w:val="28"/>
        </w:rPr>
      </w:pPr>
      <w:r>
        <w:rPr>
          <w:rFonts w:ascii="Arial" w:eastAsia="Times New Roman" w:hAnsi="Arial" w:cs="Arial"/>
          <w:b/>
          <w:bCs/>
          <w:color w:val="E36C0A" w:themeColor="accent6" w:themeShade="BF"/>
          <w:sz w:val="28"/>
          <w:szCs w:val="28"/>
          <w:rtl/>
        </w:rPr>
        <w:t>الإيضاح</w:t>
      </w:r>
    </w:p>
    <w:p w:rsidR="00495CCA" w:rsidRDefault="00495CCA" w:rsidP="00495CCA">
      <w:pPr>
        <w:bidi w:val="0"/>
        <w:spacing w:before="96" w:after="120" w:line="360" w:lineRule="atLeast"/>
        <w:jc w:val="right"/>
        <w:rPr>
          <w:rFonts w:ascii="Arial" w:eastAsia="Times New Roman" w:hAnsi="Arial" w:cs="Arial"/>
          <w:color w:val="002060"/>
          <w:sz w:val="32"/>
          <w:szCs w:val="32"/>
        </w:rPr>
      </w:pPr>
      <w:r>
        <w:rPr>
          <w:rFonts w:ascii="Arial" w:eastAsia="Times New Roman" w:hAnsi="Arial" w:cs="Arial"/>
          <w:color w:val="002060"/>
          <w:sz w:val="32"/>
          <w:szCs w:val="32"/>
          <w:rtl/>
        </w:rPr>
        <w:t>هاتان الآيتان دليلان آخران على وحدانية الله وقدرته</w:t>
      </w:r>
    </w:p>
    <w:p w:rsidR="00495CCA" w:rsidRDefault="00495CCA" w:rsidP="00495CCA">
      <w:pPr>
        <w:bidi w:val="0"/>
        <w:spacing w:before="96" w:after="120" w:line="360" w:lineRule="atLeast"/>
        <w:jc w:val="right"/>
        <w:rPr>
          <w:rFonts w:ascii="Arial" w:eastAsia="Times New Roman" w:hAnsi="Arial" w:cs="Arial"/>
          <w:color w:val="002060"/>
          <w:sz w:val="32"/>
          <w:szCs w:val="32"/>
        </w:rPr>
      </w:pPr>
      <w:r>
        <w:rPr>
          <w:rFonts w:ascii="Arial" w:eastAsia="Times New Roman" w:hAnsi="Arial" w:cs="Arial"/>
          <w:color w:val="002060"/>
          <w:sz w:val="32"/>
          <w:szCs w:val="32"/>
          <w:rtl/>
        </w:rPr>
        <w:t xml:space="preserve">وخلاصتهما - انظر أيها الرسول الكريم إلى السحاب، ويسوقه الله بقدرته أول ما ينشئه، ثم يجمع بين ما تفرق من أجزائه ثم يجعل بعضه متراكما فوق بعض، فينزل المطر من فتوقه، وحينا ينزل منه قطعا كبيرة من البرد كأنها الجبال، فيصيب بما ينزل منه من يشاء من عباده، فيناله الخير والنفع </w:t>
      </w:r>
      <w:proofErr w:type="spellStart"/>
      <w:r>
        <w:rPr>
          <w:rFonts w:ascii="Arial" w:eastAsia="Times New Roman" w:hAnsi="Arial" w:cs="Arial"/>
          <w:color w:val="002060"/>
          <w:sz w:val="32"/>
          <w:szCs w:val="32"/>
          <w:rtl/>
        </w:rPr>
        <w:t>العميم</w:t>
      </w:r>
      <w:proofErr w:type="spellEnd"/>
      <w:r>
        <w:rPr>
          <w:rFonts w:ascii="Arial" w:eastAsia="Times New Roman" w:hAnsi="Arial" w:cs="Arial"/>
          <w:color w:val="002060"/>
          <w:sz w:val="32"/>
          <w:szCs w:val="32"/>
          <w:rtl/>
        </w:rPr>
        <w:t xml:space="preserve"> أو الضرر الشديد إذا كان فوق الحاجة، ويصرفه عمن يشاء أن يصرفه، وإلى ما في هذا السحاب من برق </w:t>
      </w:r>
      <w:proofErr w:type="spellStart"/>
      <w:r>
        <w:rPr>
          <w:rFonts w:ascii="Arial" w:eastAsia="Times New Roman" w:hAnsi="Arial" w:cs="Arial"/>
          <w:color w:val="002060"/>
          <w:sz w:val="32"/>
          <w:szCs w:val="32"/>
          <w:rtl/>
        </w:rPr>
        <w:t>يضىء</w:t>
      </w:r>
      <w:proofErr w:type="spellEnd"/>
      <w:r>
        <w:rPr>
          <w:rFonts w:ascii="Arial" w:eastAsia="Times New Roman" w:hAnsi="Arial" w:cs="Arial"/>
          <w:color w:val="002060"/>
          <w:sz w:val="32"/>
          <w:szCs w:val="32"/>
          <w:rtl/>
        </w:rPr>
        <w:t xml:space="preserve"> بشدة وسرعة حتى ليكاد يخطف الأبصار، وهذا من أقوى الدلائل على كمال القدرة، إذ فيه توليد الضد من الضد، ففيه توليد النار من الماء</w:t>
      </w:r>
      <w:r>
        <w:rPr>
          <w:rFonts w:ascii="Arial" w:eastAsia="Times New Roman" w:hAnsi="Arial" w:cs="Arial"/>
          <w:color w:val="002060"/>
          <w:sz w:val="32"/>
          <w:szCs w:val="32"/>
        </w:rPr>
        <w:t>.</w:t>
      </w:r>
    </w:p>
    <w:p w:rsidR="00495CCA" w:rsidRDefault="00495CCA" w:rsidP="00495CCA">
      <w:pPr>
        <w:bidi w:val="0"/>
        <w:spacing w:before="96" w:after="120" w:line="360" w:lineRule="atLeast"/>
        <w:jc w:val="right"/>
        <w:rPr>
          <w:rFonts w:ascii="Arial" w:eastAsia="Times New Roman" w:hAnsi="Arial" w:cs="Arial"/>
          <w:color w:val="002060"/>
          <w:sz w:val="32"/>
          <w:szCs w:val="32"/>
        </w:rPr>
      </w:pPr>
      <w:r>
        <w:rPr>
          <w:rFonts w:ascii="Arial" w:eastAsia="Times New Roman" w:hAnsi="Arial" w:cs="Arial"/>
          <w:color w:val="002060"/>
          <w:sz w:val="32"/>
          <w:szCs w:val="32"/>
          <w:rtl/>
        </w:rPr>
        <w:t>وانظر أيضا إلى اختلاف الليل والنهار وتقلبهما بزيادة أحدهما ونقص الآخر، وإلى تغير أحوالهما بالحرارة والبرودة، إن في هذا لعبرة لمن اعتبر، وعظة لمن تأمل فيه ممن له عقل، فهو واضح الدلالة على أن له مدبرا ومقلّبا لا يشبهه شيء</w:t>
      </w:r>
    </w:p>
    <w:p w:rsidR="00495CCA" w:rsidRDefault="00495CCA" w:rsidP="00495CCA">
      <w:pPr>
        <w:bidi w:val="0"/>
        <w:spacing w:before="96" w:after="120" w:line="360" w:lineRule="atLeast"/>
        <w:jc w:val="right"/>
        <w:rPr>
          <w:rFonts w:ascii="Arial" w:eastAsia="Times New Roman" w:hAnsi="Arial" w:cs="Arial"/>
          <w:color w:val="000000"/>
          <w:sz w:val="32"/>
          <w:szCs w:val="32"/>
        </w:rPr>
      </w:pPr>
      <w:r>
        <w:rPr>
          <w:rFonts w:ascii="Arial" w:eastAsia="Times New Roman" w:hAnsi="Arial" w:cs="Arial"/>
          <w:color w:val="002060"/>
          <w:sz w:val="32"/>
          <w:szCs w:val="32"/>
          <w:rtl/>
        </w:rPr>
        <w:t>عن أبي هريرة قال: قال رسول الله</w:t>
      </w:r>
      <w:r>
        <w:rPr>
          <w:rFonts w:ascii="Arial" w:eastAsia="Times New Roman" w:hAnsi="Arial" w:cs="Arial"/>
          <w:color w:val="002060"/>
          <w:sz w:val="32"/>
          <w:szCs w:val="32"/>
        </w:rPr>
        <w:t>  « </w:t>
      </w:r>
      <w:r>
        <w:rPr>
          <w:rFonts w:ascii="Arial" w:eastAsia="Times New Roman" w:hAnsi="Arial" w:cs="Arial" w:hint="cs"/>
          <w:color w:val="002060"/>
          <w:sz w:val="32"/>
          <w:szCs w:val="32"/>
          <w:rtl/>
        </w:rPr>
        <w:t>قال الله تعالى: يؤذيني ابن آدم يسبّ الدهر، وأنا الدهر، بيدي الأمر، أقلّب الليل والنهار » أخرجه البخاري ومسلم</w:t>
      </w:r>
      <w:r>
        <w:rPr>
          <w:rFonts w:ascii="Arial" w:eastAsia="Times New Roman" w:hAnsi="Arial" w:cs="Arial"/>
          <w:color w:val="000000"/>
          <w:sz w:val="32"/>
          <w:szCs w:val="32"/>
        </w:rPr>
        <w:t>.</w:t>
      </w:r>
    </w:p>
    <w:p w:rsidR="00237292" w:rsidRDefault="00237292">
      <w:pPr>
        <w:rPr>
          <w:rFonts w:hint="cs"/>
          <w:rtl/>
          <w:lang w:bidi="ar-AE"/>
        </w:rPr>
      </w:pPr>
    </w:p>
    <w:p w:rsidR="00495CCA" w:rsidRDefault="00495CCA">
      <w:pPr>
        <w:rPr>
          <w:rFonts w:hint="cs"/>
          <w:rtl/>
          <w:lang w:bidi="ar-AE"/>
        </w:rPr>
      </w:pPr>
    </w:p>
    <w:p w:rsidR="00495CCA" w:rsidRDefault="00495CCA">
      <w:pPr>
        <w:rPr>
          <w:rFonts w:hint="cs"/>
          <w:rtl/>
          <w:lang w:bidi="ar-AE"/>
        </w:rPr>
      </w:pPr>
    </w:p>
    <w:p w:rsidR="00495CCA" w:rsidRPr="00731C9C" w:rsidRDefault="00495CCA" w:rsidP="00495CCA">
      <w:pPr>
        <w:jc w:val="center"/>
        <w:rPr>
          <w:color w:val="943634" w:themeColor="accent2" w:themeShade="BF"/>
          <w:sz w:val="44"/>
          <w:szCs w:val="44"/>
          <w:rtl/>
          <w:lang w:bidi="ar-AE"/>
        </w:rPr>
      </w:pPr>
      <w:r>
        <w:fldChar w:fldCharType="begin"/>
      </w:r>
      <w:r>
        <w:instrText>HYPERLINK "http://ar.wikisource.org/wiki/%D8%AA%D9%81%D8%B3%D9%8A%D8%B1_%D8%A7%D9%84%D9%85%D8%B1%D8%A7%D8%BA%D9%8A" \o "</w:instrText>
      </w:r>
      <w:r>
        <w:rPr>
          <w:rtl/>
        </w:rPr>
        <w:instrText>تفسير المراغي</w:instrText>
      </w:r>
      <w:r>
        <w:instrText>"</w:instrText>
      </w:r>
      <w:r>
        <w:fldChar w:fldCharType="separate"/>
      </w:r>
      <w:r w:rsidRPr="00731C9C">
        <w:rPr>
          <w:rStyle w:val="Hyperlink"/>
          <w:rFonts w:ascii="Arial" w:hAnsi="Arial" w:cs="Arial"/>
          <w:color w:val="943634" w:themeColor="accent2" w:themeShade="BF"/>
          <w:sz w:val="44"/>
          <w:szCs w:val="44"/>
          <w:rtl/>
        </w:rPr>
        <w:t xml:space="preserve">تفسير </w:t>
      </w:r>
      <w:proofErr w:type="spellStart"/>
      <w:r w:rsidRPr="00731C9C">
        <w:rPr>
          <w:rStyle w:val="Hyperlink"/>
          <w:rFonts w:ascii="Arial" w:hAnsi="Arial" w:cs="Arial"/>
          <w:color w:val="943634" w:themeColor="accent2" w:themeShade="BF"/>
          <w:sz w:val="44"/>
          <w:szCs w:val="44"/>
          <w:rtl/>
        </w:rPr>
        <w:t>المراغي</w:t>
      </w:r>
      <w:proofErr w:type="spellEnd"/>
      <w:r>
        <w:fldChar w:fldCharType="end"/>
      </w:r>
      <w:r w:rsidRPr="00731C9C">
        <w:rPr>
          <w:rFonts w:ascii="Arial" w:hAnsi="Arial" w:cs="Arial"/>
          <w:color w:val="943634" w:themeColor="accent2" w:themeShade="BF"/>
          <w:sz w:val="44"/>
          <w:szCs w:val="44"/>
        </w:rPr>
        <w:br/>
      </w:r>
      <w:hyperlink r:id="rId4" w:tooltip="مؤلف:أحمد مصطفى المراغي" w:history="1">
        <w:r w:rsidRPr="00731C9C">
          <w:rPr>
            <w:rStyle w:val="Hyperlink"/>
            <w:rFonts w:ascii="Arial" w:hAnsi="Arial" w:cs="Arial"/>
            <w:i/>
            <w:iCs/>
            <w:color w:val="943634" w:themeColor="accent2" w:themeShade="BF"/>
            <w:sz w:val="44"/>
            <w:szCs w:val="44"/>
            <w:rtl/>
          </w:rPr>
          <w:t xml:space="preserve">أحمد مصطفى </w:t>
        </w:r>
        <w:proofErr w:type="spellStart"/>
        <w:r w:rsidRPr="00731C9C">
          <w:rPr>
            <w:rStyle w:val="Hyperlink"/>
            <w:rFonts w:ascii="Arial" w:hAnsi="Arial" w:cs="Arial"/>
            <w:i/>
            <w:iCs/>
            <w:color w:val="943634" w:themeColor="accent2" w:themeShade="BF"/>
            <w:sz w:val="44"/>
            <w:szCs w:val="44"/>
            <w:rtl/>
          </w:rPr>
          <w:t>المراغي</w:t>
        </w:r>
        <w:proofErr w:type="spellEnd"/>
      </w:hyperlink>
    </w:p>
    <w:p w:rsidR="00495CCA" w:rsidRPr="00495CCA" w:rsidRDefault="00495CCA" w:rsidP="00495CCA">
      <w:pPr>
        <w:jc w:val="center"/>
        <w:rPr>
          <w:rFonts w:hint="cs"/>
          <w:color w:val="008000"/>
          <w:sz w:val="56"/>
          <w:szCs w:val="56"/>
          <w:lang w:bidi="ar-AE"/>
        </w:rPr>
      </w:pPr>
    </w:p>
    <w:sectPr w:rsidR="00495CCA" w:rsidRPr="00495CCA" w:rsidSect="00D54F9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95CCA"/>
    <w:rsid w:val="00237292"/>
    <w:rsid w:val="00495CCA"/>
    <w:rsid w:val="009E45A3"/>
    <w:rsid w:val="00D54F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CC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495CCA"/>
    <w:rPr>
      <w:color w:val="0000FF"/>
      <w:u w:val="single"/>
    </w:rPr>
  </w:style>
</w:styles>
</file>

<file path=word/webSettings.xml><?xml version="1.0" encoding="utf-8"?>
<w:webSettings xmlns:r="http://schemas.openxmlformats.org/officeDocument/2006/relationships" xmlns:w="http://schemas.openxmlformats.org/wordprocessingml/2006/main">
  <w:divs>
    <w:div w:id="57239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r.wikisource.org/wiki/%D9%85%D8%A4%D9%84%D9%81:%D8%A3%D8%AD%D9%85%D8%AF_%D9%85%D8%B5%D8%B7%D9%81%D9%89_%D8%A7%D9%84%D9%85%D8%B1%D8%A7%D8%BA%D9%8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cp:revision>
  <dcterms:created xsi:type="dcterms:W3CDTF">2010-02-27T23:48:00Z</dcterms:created>
  <dcterms:modified xsi:type="dcterms:W3CDTF">2010-02-27T23:48:00Z</dcterms:modified>
</cp:coreProperties>
</file>