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24" w:rsidRPr="003732FB" w:rsidRDefault="003732FB">
      <w:pPr>
        <w:rPr>
          <w:rFonts w:cs="Kufi Extended Outline" w:hint="cs"/>
          <w:rtl/>
        </w:rPr>
      </w:pPr>
      <w:r w:rsidRPr="003732FB">
        <w:rPr>
          <w:rFonts w:cs="Kufi Extended Outline" w:hint="cs"/>
          <w:rtl/>
        </w:rPr>
        <w:t xml:space="preserve">دولة الإمارات العربية المتحدة                                </w:t>
      </w:r>
      <w:r>
        <w:rPr>
          <w:rFonts w:cs="Kufi Extended Outline" w:hint="cs"/>
          <w:rtl/>
        </w:rPr>
        <w:t xml:space="preserve">                                         </w:t>
      </w:r>
      <w:r w:rsidRPr="003732FB">
        <w:rPr>
          <w:rFonts w:cs="Kufi Extended Outline" w:hint="cs"/>
          <w:rtl/>
        </w:rPr>
        <w:t xml:space="preserve"> وزارة الت</w:t>
      </w:r>
      <w:r>
        <w:rPr>
          <w:rFonts w:cs="Kufi Extended Outline" w:hint="cs"/>
          <w:rtl/>
        </w:rPr>
        <w:t>ـــ</w:t>
      </w:r>
      <w:r w:rsidRPr="003732FB">
        <w:rPr>
          <w:rFonts w:cs="Kufi Extended Outline" w:hint="cs"/>
          <w:rtl/>
        </w:rPr>
        <w:t>رب</w:t>
      </w:r>
      <w:r>
        <w:rPr>
          <w:rFonts w:cs="Kufi Extended Outline" w:hint="cs"/>
          <w:rtl/>
        </w:rPr>
        <w:t>ــ</w:t>
      </w:r>
      <w:r w:rsidRPr="003732FB">
        <w:rPr>
          <w:rFonts w:cs="Kufi Extended Outline" w:hint="cs"/>
          <w:rtl/>
        </w:rPr>
        <w:t>ي</w:t>
      </w:r>
      <w:r>
        <w:rPr>
          <w:rFonts w:cs="Kufi Extended Outline" w:hint="cs"/>
          <w:rtl/>
        </w:rPr>
        <w:t>ـ</w:t>
      </w:r>
      <w:r w:rsidRPr="003732FB">
        <w:rPr>
          <w:rFonts w:cs="Kufi Extended Outline" w:hint="cs"/>
          <w:rtl/>
        </w:rPr>
        <w:t>ة و الت</w:t>
      </w:r>
      <w:r>
        <w:rPr>
          <w:rFonts w:cs="Kufi Extended Outline" w:hint="cs"/>
          <w:rtl/>
        </w:rPr>
        <w:t>ــ</w:t>
      </w:r>
      <w:r w:rsidRPr="003732FB">
        <w:rPr>
          <w:rFonts w:cs="Kufi Extended Outline" w:hint="cs"/>
          <w:rtl/>
        </w:rPr>
        <w:t>ع</w:t>
      </w:r>
      <w:r>
        <w:rPr>
          <w:rFonts w:cs="Kufi Extended Outline" w:hint="cs"/>
          <w:rtl/>
        </w:rPr>
        <w:t>ــ</w:t>
      </w:r>
      <w:r w:rsidRPr="003732FB">
        <w:rPr>
          <w:rFonts w:cs="Kufi Extended Outline" w:hint="cs"/>
          <w:rtl/>
        </w:rPr>
        <w:t xml:space="preserve">ليم </w:t>
      </w:r>
    </w:p>
    <w:p w:rsidR="003732FB" w:rsidRPr="003732FB" w:rsidRDefault="003732FB" w:rsidP="007D5DDB">
      <w:pPr>
        <w:rPr>
          <w:rFonts w:cs="Kufi Extended Outline" w:hint="cs"/>
          <w:rtl/>
        </w:rPr>
      </w:pPr>
      <w:r w:rsidRPr="003732FB">
        <w:rPr>
          <w:rFonts w:cs="Kufi Extended Outline" w:hint="cs"/>
          <w:rtl/>
        </w:rPr>
        <w:t>م</w:t>
      </w:r>
      <w:r>
        <w:rPr>
          <w:rFonts w:cs="Kufi Extended Outline" w:hint="cs"/>
          <w:rtl/>
        </w:rPr>
        <w:t>ــ</w:t>
      </w:r>
      <w:r w:rsidRPr="003732FB">
        <w:rPr>
          <w:rFonts w:cs="Kufi Extended Outline" w:hint="cs"/>
          <w:rtl/>
        </w:rPr>
        <w:t>ن</w:t>
      </w:r>
      <w:r>
        <w:rPr>
          <w:rFonts w:cs="Kufi Extended Outline" w:hint="cs"/>
          <w:rtl/>
        </w:rPr>
        <w:t>ـــ</w:t>
      </w:r>
      <w:r w:rsidRPr="003732FB">
        <w:rPr>
          <w:rFonts w:cs="Kufi Extended Outline" w:hint="cs"/>
          <w:rtl/>
        </w:rPr>
        <w:t>ط</w:t>
      </w:r>
      <w:r>
        <w:rPr>
          <w:rStyle w:val="apple-style-span"/>
          <w:rFonts w:ascii="Arial" w:hAnsi="Arial" w:cs="Kufi Extended Outline" w:hint="cs"/>
          <w:color w:val="000000"/>
          <w:rtl/>
        </w:rPr>
        <w:t>ـــــ</w:t>
      </w:r>
      <w:r w:rsidRPr="003732FB">
        <w:rPr>
          <w:rStyle w:val="apple-style-span"/>
          <w:rFonts w:ascii="Arial" w:hAnsi="Arial" w:cs="Kufi Extended Outline"/>
          <w:color w:val="000000"/>
          <w:rtl/>
        </w:rPr>
        <w:t>ق</w:t>
      </w:r>
      <w:r w:rsidRPr="003732FB">
        <w:rPr>
          <w:rFonts w:cs="Kufi Extended Outline" w:hint="cs"/>
          <w:rtl/>
        </w:rPr>
        <w:t>ة الع</w:t>
      </w:r>
      <w:r>
        <w:rPr>
          <w:rFonts w:cs="Kufi Extended Outline" w:hint="cs"/>
          <w:rtl/>
        </w:rPr>
        <w:t>ـ</w:t>
      </w:r>
      <w:r w:rsidRPr="003732FB">
        <w:rPr>
          <w:rFonts w:cs="Kufi Extended Outline" w:hint="cs"/>
          <w:rtl/>
        </w:rPr>
        <w:t>ين التعلي</w:t>
      </w:r>
      <w:r>
        <w:rPr>
          <w:rFonts w:cs="Kufi Extended Outline" w:hint="cs"/>
          <w:rtl/>
        </w:rPr>
        <w:t>ـ</w:t>
      </w:r>
      <w:r w:rsidRPr="003732FB">
        <w:rPr>
          <w:rFonts w:cs="Kufi Extended Outline" w:hint="cs"/>
          <w:rtl/>
        </w:rPr>
        <w:t xml:space="preserve">مية   </w:t>
      </w:r>
      <w:r>
        <w:rPr>
          <w:rFonts w:cs="Kufi Extended Outline" w:hint="cs"/>
          <w:rtl/>
        </w:rPr>
        <w:t xml:space="preserve">          </w:t>
      </w:r>
      <w:r w:rsidR="007D5DDB">
        <w:rPr>
          <w:rFonts w:cs="Kufi Extended Outline" w:hint="cs"/>
          <w:rtl/>
        </w:rPr>
        <w:t xml:space="preserve"> </w:t>
      </w:r>
      <w:r>
        <w:rPr>
          <w:rFonts w:cs="Kufi Extended Outline" w:hint="cs"/>
          <w:rtl/>
        </w:rPr>
        <w:t xml:space="preserve">   </w:t>
      </w:r>
      <w:r w:rsidR="007D5DDB">
        <w:rPr>
          <w:rFonts w:cs="Kufi Extended Outline" w:hint="cs"/>
          <w:rtl/>
        </w:rPr>
        <w:t xml:space="preserve">      </w:t>
      </w:r>
      <w:r w:rsidRPr="003732FB">
        <w:rPr>
          <w:rFonts w:cs="Kufi Extended Outline" w:hint="cs"/>
          <w:rtl/>
        </w:rPr>
        <w:t xml:space="preserve"> </w:t>
      </w:r>
      <w:r>
        <w:rPr>
          <w:rFonts w:cs="Kufi Extended Outline" w:hint="cs"/>
          <w:rtl/>
        </w:rPr>
        <w:t xml:space="preserve">               </w:t>
      </w:r>
      <w:r w:rsidR="007D5DDB">
        <w:rPr>
          <w:rFonts w:cs="Kufi Extended Outline" w:hint="cs"/>
          <w:rtl/>
        </w:rPr>
        <w:t xml:space="preserve">                          </w:t>
      </w:r>
      <w:r>
        <w:rPr>
          <w:rFonts w:cs="Kufi Extended Outline" w:hint="cs"/>
          <w:rtl/>
        </w:rPr>
        <w:t xml:space="preserve">       </w:t>
      </w:r>
      <w:r w:rsidRPr="003732FB">
        <w:rPr>
          <w:rFonts w:cs="Kufi Extended Outline" w:hint="cs"/>
          <w:rtl/>
        </w:rPr>
        <w:t xml:space="preserve">   مدرسة براعم العين الخاصة </w:t>
      </w:r>
    </w:p>
    <w:p w:rsidR="003732FB" w:rsidRDefault="003732FB" w:rsidP="007D5DDB">
      <w:pPr>
        <w:rPr>
          <w:rFonts w:cs="Kufi Extended Outline" w:hint="cs"/>
          <w:rtl/>
        </w:rPr>
      </w:pPr>
      <w:r w:rsidRPr="003732FB">
        <w:rPr>
          <w:rFonts w:cs="Kufi Extended Outline" w:hint="cs"/>
          <w:rtl/>
        </w:rPr>
        <w:t>ال</w:t>
      </w:r>
      <w:r>
        <w:rPr>
          <w:rFonts w:cs="Kufi Extended Outline" w:hint="cs"/>
          <w:rtl/>
        </w:rPr>
        <w:t>ـ</w:t>
      </w:r>
      <w:r w:rsidR="007D5DDB">
        <w:rPr>
          <w:rFonts w:cs="Kufi Extended Outline" w:hint="cs"/>
          <w:rtl/>
        </w:rPr>
        <w:t>ــ</w:t>
      </w:r>
      <w:r>
        <w:rPr>
          <w:rFonts w:cs="Kufi Extended Outline" w:hint="cs"/>
          <w:rtl/>
        </w:rPr>
        <w:t>ـــ</w:t>
      </w:r>
      <w:r w:rsidRPr="003732FB">
        <w:rPr>
          <w:rFonts w:cs="Kufi Extended Outline" w:hint="cs"/>
          <w:rtl/>
        </w:rPr>
        <w:t>ص</w:t>
      </w:r>
      <w:r>
        <w:rPr>
          <w:rStyle w:val="apple-style-span"/>
          <w:rFonts w:ascii="Arial" w:hAnsi="Arial" w:cs="Kufi Extended Outline" w:hint="cs"/>
          <w:color w:val="000000"/>
          <w:rtl/>
        </w:rPr>
        <w:t>ـ</w:t>
      </w:r>
      <w:r w:rsidR="007D5DDB">
        <w:rPr>
          <w:rStyle w:val="apple-style-span"/>
          <w:rFonts w:ascii="Arial" w:hAnsi="Arial" w:cs="Kufi Extended Outline" w:hint="cs"/>
          <w:color w:val="000000"/>
          <w:rtl/>
        </w:rPr>
        <w:t>ـــ</w:t>
      </w:r>
      <w:r>
        <w:rPr>
          <w:rStyle w:val="apple-style-span"/>
          <w:rFonts w:ascii="Arial" w:hAnsi="Arial" w:cs="Kufi Extended Outline" w:hint="cs"/>
          <w:color w:val="000000"/>
          <w:rtl/>
        </w:rPr>
        <w:t>ـ</w:t>
      </w:r>
      <w:r w:rsidRPr="003732FB">
        <w:rPr>
          <w:rStyle w:val="apple-style-span"/>
          <w:rFonts w:ascii="Arial" w:hAnsi="Arial" w:cs="Kufi Extended Outline"/>
          <w:color w:val="000000"/>
          <w:rtl/>
        </w:rPr>
        <w:t>ف</w:t>
      </w:r>
      <w:r w:rsidRPr="003732FB">
        <w:rPr>
          <w:rFonts w:cs="Kufi Extended Outline" w:hint="cs"/>
          <w:rtl/>
        </w:rPr>
        <w:t xml:space="preserve"> الـ</w:t>
      </w:r>
      <w:r>
        <w:rPr>
          <w:rFonts w:cs="Kufi Extended Outline" w:hint="cs"/>
          <w:rtl/>
        </w:rPr>
        <w:t>ــــــــــ</w:t>
      </w:r>
      <w:r w:rsidRPr="003732FB">
        <w:rPr>
          <w:rFonts w:cs="Kufi Extended Outline" w:hint="cs"/>
          <w:rtl/>
        </w:rPr>
        <w:t xml:space="preserve">8         </w:t>
      </w:r>
      <w:r w:rsidR="007D5DDB">
        <w:rPr>
          <w:rFonts w:cs="Kufi Extended Outline" w:hint="cs"/>
          <w:rtl/>
        </w:rPr>
        <w:t xml:space="preserve"> </w:t>
      </w:r>
      <w:r w:rsidRPr="003732FB">
        <w:rPr>
          <w:rFonts w:cs="Kufi Extended Outline" w:hint="cs"/>
          <w:rtl/>
        </w:rPr>
        <w:t xml:space="preserve"> </w:t>
      </w:r>
      <w:r>
        <w:rPr>
          <w:rFonts w:cs="Kufi Extended Outline" w:hint="cs"/>
          <w:rtl/>
        </w:rPr>
        <w:t xml:space="preserve">                                                             </w:t>
      </w:r>
      <w:r w:rsidRPr="003732FB">
        <w:rPr>
          <w:rFonts w:cs="Kufi Extended Outline" w:hint="cs"/>
          <w:rtl/>
        </w:rPr>
        <w:t xml:space="preserve"> م</w:t>
      </w:r>
      <w:r>
        <w:rPr>
          <w:rFonts w:cs="Kufi Extended Outline" w:hint="cs"/>
          <w:rtl/>
        </w:rPr>
        <w:t>ـــــ</w:t>
      </w:r>
      <w:r w:rsidRPr="003732FB">
        <w:rPr>
          <w:rFonts w:cs="Kufi Extended Outline" w:hint="cs"/>
          <w:rtl/>
        </w:rPr>
        <w:t>ادة الج</w:t>
      </w:r>
      <w:r>
        <w:rPr>
          <w:rFonts w:cs="Kufi Extended Outline" w:hint="cs"/>
          <w:rtl/>
        </w:rPr>
        <w:t>ـــــ</w:t>
      </w:r>
      <w:r w:rsidRPr="003732FB">
        <w:rPr>
          <w:rFonts w:cs="Kufi Extended Outline" w:hint="cs"/>
          <w:rtl/>
        </w:rPr>
        <w:t>غر</w:t>
      </w:r>
      <w:r w:rsidRPr="003732FB">
        <w:rPr>
          <w:rStyle w:val="apple-style-span"/>
          <w:rFonts w:ascii="Arial" w:hAnsi="Arial" w:cs="Kufi Extended Outline" w:hint="cs"/>
          <w:color w:val="000000"/>
          <w:rtl/>
        </w:rPr>
        <w:t>ا</w:t>
      </w:r>
      <w:r w:rsidRPr="003732FB">
        <w:rPr>
          <w:rFonts w:cs="Kufi Extended Outline" w:hint="cs"/>
          <w:rtl/>
        </w:rPr>
        <w:t>ف</w:t>
      </w:r>
      <w:r>
        <w:rPr>
          <w:rFonts w:cs="Kufi Extended Outline" w:hint="cs"/>
          <w:rtl/>
        </w:rPr>
        <w:t>ــ</w:t>
      </w:r>
      <w:r w:rsidRPr="003732FB">
        <w:rPr>
          <w:rFonts w:cs="Kufi Extended Outline" w:hint="cs"/>
          <w:rtl/>
        </w:rPr>
        <w:t>ي</w:t>
      </w:r>
      <w:r>
        <w:rPr>
          <w:rFonts w:cs="Kufi Extended Outline" w:hint="cs"/>
          <w:rtl/>
        </w:rPr>
        <w:t>ــ</w:t>
      </w:r>
      <w:r w:rsidRPr="003732FB">
        <w:rPr>
          <w:rFonts w:cs="Kufi Extended Outline" w:hint="cs"/>
          <w:rtl/>
        </w:rPr>
        <w:t>ا</w:t>
      </w:r>
    </w:p>
    <w:p w:rsidR="007D5DDB" w:rsidRDefault="00B4719D" w:rsidP="00B4719D">
      <w:pPr>
        <w:jc w:val="center"/>
        <w:rPr>
          <w:rFonts w:cs="Kufi Extended Outline" w:hint="cs"/>
          <w:rtl/>
        </w:rPr>
      </w:pPr>
      <w:r>
        <w:rPr>
          <w:rFonts w:cs="Kufi Extended Outline" w:hint="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0" type="#_x0000_t136" style="width:365.25pt;height:114.75pt" fillcolor="#fc9">
            <v:fill r:id="rId6" o:title="White marble" type="tile"/>
            <v:shadow color="#868686"/>
            <o:extrusion v:ext="view" backdepth="10pt" color="#630" on="t" viewpoint=",0" viewpointorigin=",0" skewangle="180" brightness="4000f" lightposition="-50000" lightlevel="52000f" lightposition2="50000" lightlevel2="14000f" lightharsh2="t"/>
            <v:textpath style="font-family:&quot;DecoType Naskh Swashes&quot;;font-size:54pt;v-text-kern:t" trim="t" fitpath="t" string="تقرير عن جمهورية مصر العربية"/>
          </v:shape>
        </w:pict>
      </w:r>
    </w:p>
    <w:p w:rsidR="007D5DDB" w:rsidRDefault="00B4719D" w:rsidP="007D5DDB">
      <w:pPr>
        <w:jc w:val="center"/>
        <w:rPr>
          <w:rFonts w:cs="Kufi Extended Outline" w:hint="cs"/>
          <w:rtl/>
        </w:rPr>
      </w:pPr>
      <w:r>
        <w:rPr>
          <w:rFonts w:cs="Kufi Extended Outline" w:hint="cs"/>
          <w:noProof/>
        </w:rPr>
        <w:drawing>
          <wp:inline distT="0" distB="0" distL="0" distR="0">
            <wp:extent cx="2085975" cy="1104900"/>
            <wp:effectExtent l="19050" t="0" r="9525"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a:stretch>
                      <a:fillRect/>
                    </a:stretch>
                  </pic:blipFill>
                  <pic:spPr bwMode="auto">
                    <a:xfrm>
                      <a:off x="0" y="0"/>
                      <a:ext cx="2085975" cy="1104900"/>
                    </a:xfrm>
                    <a:prstGeom prst="rect">
                      <a:avLst/>
                    </a:prstGeom>
                    <a:noFill/>
                    <a:ln w="9525">
                      <a:noFill/>
                      <a:miter lim="800000"/>
                      <a:headEnd/>
                      <a:tailEnd/>
                    </a:ln>
                  </pic:spPr>
                </pic:pic>
              </a:graphicData>
            </a:graphic>
          </wp:inline>
        </w:drawing>
      </w:r>
    </w:p>
    <w:p w:rsidR="00B4719D" w:rsidRDefault="00B4719D" w:rsidP="007D5DDB">
      <w:pPr>
        <w:jc w:val="center"/>
        <w:rPr>
          <w:rFonts w:cs="Kufi Extended Outline" w:hint="cs"/>
          <w:rtl/>
        </w:rPr>
      </w:pPr>
      <w:r>
        <w:rPr>
          <w:rFonts w:cs="Kufi Extended Outline" w:hint="cs"/>
          <w:noProof/>
        </w:rPr>
        <w:drawing>
          <wp:inline distT="0" distB="0" distL="0" distR="0">
            <wp:extent cx="5724525" cy="1266825"/>
            <wp:effectExtent l="19050" t="0" r="9525"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5724525" cy="1266825"/>
                    </a:xfrm>
                    <a:prstGeom prst="rect">
                      <a:avLst/>
                    </a:prstGeom>
                    <a:noFill/>
                    <a:ln w="9525">
                      <a:noFill/>
                      <a:miter lim="800000"/>
                      <a:headEnd/>
                      <a:tailEnd/>
                    </a:ln>
                  </pic:spPr>
                </pic:pic>
              </a:graphicData>
            </a:graphic>
          </wp:inline>
        </w:drawing>
      </w:r>
    </w:p>
    <w:p w:rsidR="00B4719D" w:rsidRDefault="00B223BF" w:rsidP="007D5DDB">
      <w:pPr>
        <w:jc w:val="center"/>
        <w:rPr>
          <w:rFonts w:cs="Kufi Extended Outline" w:hint="cs"/>
          <w:rtl/>
        </w:rPr>
      </w:pPr>
      <w:r w:rsidRPr="00B223BF">
        <w:rPr>
          <w:rFonts w:cs="Kufi Extended Outline"/>
          <w:rtl/>
        </w:rPr>
        <w:drawing>
          <wp:inline distT="0" distB="0" distL="0" distR="0">
            <wp:extent cx="5730952" cy="1447800"/>
            <wp:effectExtent l="19050" t="0" r="3098" b="0"/>
            <wp:docPr id="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31510" cy="1447941"/>
                    </a:xfrm>
                    <a:prstGeom prst="rect">
                      <a:avLst/>
                    </a:prstGeom>
                    <a:noFill/>
                    <a:ln w="9525">
                      <a:noFill/>
                      <a:miter lim="800000"/>
                      <a:headEnd/>
                      <a:tailEnd/>
                    </a:ln>
                  </pic:spPr>
                </pic:pic>
              </a:graphicData>
            </a:graphic>
          </wp:inline>
        </w:drawing>
      </w:r>
    </w:p>
    <w:p w:rsidR="007D5DDB" w:rsidRDefault="007D5DDB" w:rsidP="00B4719D">
      <w:pPr>
        <w:rPr>
          <w:rFonts w:cs="Kufi Extended Outline" w:hint="cs"/>
          <w:noProof/>
          <w:rtl/>
        </w:rPr>
      </w:pPr>
    </w:p>
    <w:p w:rsidR="00B223BF" w:rsidRPr="00B223BF" w:rsidRDefault="00B223BF" w:rsidP="001A4018">
      <w:pPr>
        <w:jc w:val="both"/>
        <w:rPr>
          <w:rFonts w:cs="DecoType Thuluth" w:hint="cs"/>
          <w:noProof/>
          <w:sz w:val="44"/>
          <w:szCs w:val="44"/>
          <w:rtl/>
        </w:rPr>
      </w:pPr>
      <w:r w:rsidRPr="00B223BF">
        <w:rPr>
          <w:rFonts w:cs="DecoType Thuluth" w:hint="cs"/>
          <w:noProof/>
          <w:sz w:val="44"/>
          <w:szCs w:val="44"/>
          <w:rtl/>
        </w:rPr>
        <w:t xml:space="preserve">عمل الطالب : </w:t>
      </w:r>
      <w:r w:rsidR="001A4018">
        <w:rPr>
          <w:rFonts w:cs="DecoType Thuluth"/>
          <w:noProof/>
          <w:sz w:val="44"/>
          <w:szCs w:val="44"/>
          <w:lang w:bidi="ar-AE"/>
        </w:rPr>
        <w:t>w.wolf111</w:t>
      </w:r>
      <w:r w:rsidR="001A4018">
        <w:rPr>
          <w:rFonts w:cs="DecoType Thuluth" w:hint="cs"/>
          <w:noProof/>
          <w:sz w:val="44"/>
          <w:szCs w:val="44"/>
          <w:rtl/>
        </w:rPr>
        <w:t xml:space="preserve">              </w:t>
      </w:r>
      <w:r>
        <w:rPr>
          <w:rFonts w:cs="DecoType Thuluth" w:hint="cs"/>
          <w:noProof/>
          <w:sz w:val="44"/>
          <w:szCs w:val="44"/>
          <w:rtl/>
        </w:rPr>
        <w:t xml:space="preserve">              </w:t>
      </w:r>
      <w:r w:rsidRPr="00B223BF">
        <w:rPr>
          <w:rFonts w:cs="DecoType Thuluth" w:hint="cs"/>
          <w:noProof/>
          <w:sz w:val="44"/>
          <w:szCs w:val="44"/>
          <w:rtl/>
        </w:rPr>
        <w:t>اشرا</w:t>
      </w:r>
      <w:r w:rsidRPr="00B223BF">
        <w:rPr>
          <w:rFonts w:ascii="Arial" w:hAnsi="Arial" w:cs="DecoType Thuluth"/>
          <w:color w:val="000000"/>
          <w:sz w:val="44"/>
          <w:szCs w:val="44"/>
          <w:rtl/>
        </w:rPr>
        <w:t>ف</w:t>
      </w:r>
      <w:r w:rsidRPr="00B223BF">
        <w:rPr>
          <w:rFonts w:cs="DecoType Thuluth" w:hint="cs"/>
          <w:noProof/>
          <w:sz w:val="44"/>
          <w:szCs w:val="44"/>
          <w:rtl/>
        </w:rPr>
        <w:t xml:space="preserve"> الأستاذ : </w:t>
      </w:r>
      <w:r w:rsidR="001A4018">
        <w:rPr>
          <w:rFonts w:cs="DecoType Thuluth"/>
          <w:noProof/>
          <w:sz w:val="44"/>
          <w:szCs w:val="44"/>
        </w:rPr>
        <w:t>……….</w:t>
      </w:r>
    </w:p>
    <w:p w:rsidR="00B4719D" w:rsidRDefault="00FD3AEA" w:rsidP="00FD3AEA">
      <w:pPr>
        <w:jc w:val="both"/>
        <w:rPr>
          <w:rFonts w:ascii="Arial" w:hAnsi="Arial" w:cs="Arial" w:hint="cs"/>
          <w:color w:val="000000"/>
          <w:sz w:val="23"/>
          <w:szCs w:val="23"/>
          <w:rtl/>
        </w:rPr>
      </w:pPr>
      <w:proofErr w:type="gramStart"/>
      <w:r w:rsidRPr="00B4719D">
        <w:rPr>
          <w:rFonts w:cs="Kufi Extended Outline" w:hint="cs"/>
          <w:noProof/>
          <w:sz w:val="44"/>
          <w:szCs w:val="44"/>
          <w:rtl/>
        </w:rPr>
        <w:lastRenderedPageBreak/>
        <w:t>الم</w:t>
      </w:r>
      <w:r w:rsidRPr="00B4719D">
        <w:rPr>
          <w:rStyle w:val="apple-style-span"/>
          <w:rFonts w:ascii="Arial" w:hAnsi="Arial" w:cs="Kufi Extended Outline" w:hint="cs"/>
          <w:color w:val="000000"/>
          <w:sz w:val="44"/>
          <w:szCs w:val="44"/>
          <w:rtl/>
        </w:rPr>
        <w:t>ق</w:t>
      </w:r>
      <w:r w:rsidRPr="00B4719D">
        <w:rPr>
          <w:rFonts w:cs="Kufi Extended Outline" w:hint="cs"/>
          <w:noProof/>
          <w:sz w:val="44"/>
          <w:szCs w:val="44"/>
          <w:rtl/>
        </w:rPr>
        <w:t>دمة</w:t>
      </w:r>
      <w:proofErr w:type="gramEnd"/>
      <w:r>
        <w:rPr>
          <w:rFonts w:cs="Kufi Extended Outline" w:hint="cs"/>
          <w:noProof/>
          <w:rtl/>
        </w:rPr>
        <w:t>:</w:t>
      </w:r>
    </w:p>
    <w:p w:rsidR="00B223BF" w:rsidRDefault="00B223BF" w:rsidP="00FD3AEA">
      <w:pPr>
        <w:jc w:val="both"/>
        <w:rPr>
          <w:rFonts w:ascii="Arial" w:hAnsi="Arial" w:cs="Arial" w:hint="cs"/>
          <w:color w:val="000000"/>
          <w:sz w:val="23"/>
          <w:szCs w:val="23"/>
        </w:rPr>
      </w:pPr>
    </w:p>
    <w:p w:rsidR="00FD3AEA" w:rsidRPr="00D15F24" w:rsidRDefault="00FD3AEA" w:rsidP="00FD3AEA">
      <w:pPr>
        <w:pStyle w:val="NormalWeb"/>
        <w:bidi/>
        <w:spacing w:before="96" w:beforeAutospacing="0" w:after="120" w:afterAutospacing="0" w:line="360" w:lineRule="atLeast"/>
        <w:jc w:val="both"/>
        <w:rPr>
          <w:rFonts w:ascii="Arial" w:hAnsi="Arial" w:cs="Traditional Arabic"/>
          <w:color w:val="000000"/>
          <w:sz w:val="28"/>
          <w:szCs w:val="28"/>
        </w:rPr>
      </w:pPr>
      <w:r w:rsidRPr="00D15F24">
        <w:rPr>
          <w:rFonts w:ascii="Arial" w:hAnsi="Arial" w:cs="Traditional Arabic"/>
          <w:b/>
          <w:bCs/>
          <w:color w:val="000000"/>
          <w:sz w:val="28"/>
          <w:szCs w:val="28"/>
          <w:rtl/>
        </w:rPr>
        <w:t>مصر</w:t>
      </w:r>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أو رسمياً</w:t>
      </w:r>
      <w:r w:rsidRPr="00D15F24">
        <w:rPr>
          <w:rStyle w:val="apple-converted-space"/>
          <w:rFonts w:ascii="Arial" w:hAnsi="Arial" w:cs="Traditional Arabic"/>
          <w:color w:val="000000"/>
          <w:sz w:val="28"/>
          <w:szCs w:val="28"/>
        </w:rPr>
        <w:t> </w:t>
      </w:r>
      <w:r w:rsidRPr="00D15F24">
        <w:rPr>
          <w:rFonts w:ascii="Arial" w:hAnsi="Arial" w:cs="Traditional Arabic"/>
          <w:b/>
          <w:bCs/>
          <w:color w:val="000000"/>
          <w:sz w:val="28"/>
          <w:szCs w:val="28"/>
          <w:rtl/>
        </w:rPr>
        <w:t>جمهورية مصر العربية</w:t>
      </w:r>
      <w:r w:rsidRPr="00D15F24">
        <w:rPr>
          <w:rFonts w:ascii="Arial" w:hAnsi="Arial" w:cs="Traditional Arabic"/>
          <w:color w:val="000000"/>
          <w:sz w:val="28"/>
          <w:szCs w:val="28"/>
          <w:rtl/>
        </w:rPr>
        <w:t>، هي دولة تقع في أقصى</w:t>
      </w:r>
      <w:r w:rsidRPr="00D15F24">
        <w:rPr>
          <w:rStyle w:val="apple-converted-space"/>
          <w:rFonts w:ascii="Arial" w:hAnsi="Arial" w:cs="Traditional Arabic"/>
          <w:color w:val="000000"/>
          <w:sz w:val="28"/>
          <w:szCs w:val="28"/>
        </w:rPr>
        <w:t> </w:t>
      </w:r>
      <w:hyperlink r:id="rId10" w:tooltip="شمال أفريقيا" w:history="1">
        <w:r w:rsidRPr="00D15F24">
          <w:rPr>
            <w:rStyle w:val="Hyperlink"/>
            <w:rFonts w:ascii="Arial" w:hAnsi="Arial" w:cs="Traditional Arabic"/>
            <w:color w:val="002BB8"/>
            <w:sz w:val="28"/>
            <w:szCs w:val="28"/>
            <w:rtl/>
          </w:rPr>
          <w:t>الشمال</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الشرقي من</w:t>
      </w:r>
      <w:r w:rsidRPr="00D15F24">
        <w:rPr>
          <w:rStyle w:val="apple-converted-space"/>
          <w:rFonts w:ascii="Arial" w:hAnsi="Arial" w:cs="Traditional Arabic"/>
          <w:color w:val="000000"/>
          <w:sz w:val="28"/>
          <w:szCs w:val="28"/>
        </w:rPr>
        <w:t> </w:t>
      </w:r>
      <w:hyperlink r:id="rId11" w:tooltip="أفريقيا" w:history="1">
        <w:r w:rsidRPr="00D15F24">
          <w:rPr>
            <w:rStyle w:val="Hyperlink"/>
            <w:rFonts w:ascii="Arial" w:hAnsi="Arial" w:cs="Traditional Arabic"/>
            <w:color w:val="002BB8"/>
            <w:sz w:val="28"/>
            <w:szCs w:val="28"/>
            <w:rtl/>
          </w:rPr>
          <w:t>قارة أفريقيا</w:t>
        </w:r>
      </w:hyperlink>
      <w:r w:rsidRPr="00D15F24">
        <w:rPr>
          <w:rFonts w:ascii="Arial" w:hAnsi="Arial" w:cs="Traditional Arabic"/>
          <w:color w:val="000000"/>
          <w:sz w:val="28"/>
          <w:szCs w:val="28"/>
          <w:rtl/>
        </w:rPr>
        <w:t>، يحدها من الشمال الساحل الجنوبي الشرقي</w:t>
      </w:r>
      <w:r w:rsidRPr="00D15F24">
        <w:rPr>
          <w:rStyle w:val="apple-converted-space"/>
          <w:rFonts w:ascii="Arial" w:hAnsi="Arial" w:cs="Traditional Arabic"/>
          <w:color w:val="000000"/>
          <w:sz w:val="28"/>
          <w:szCs w:val="28"/>
        </w:rPr>
        <w:t> </w:t>
      </w:r>
      <w:hyperlink r:id="rId12" w:tooltip="البحر المتوسط" w:history="1">
        <w:r w:rsidRPr="00D15F24">
          <w:rPr>
            <w:rStyle w:val="Hyperlink"/>
            <w:rFonts w:ascii="Arial" w:hAnsi="Arial" w:cs="Traditional Arabic"/>
            <w:color w:val="002BB8"/>
            <w:sz w:val="28"/>
            <w:szCs w:val="28"/>
            <w:rtl/>
          </w:rPr>
          <w:t>للبحر المتوسط</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ومن الشرق الساحل الشمالي الغرب</w:t>
      </w:r>
      <w:r w:rsidRPr="00D15F24">
        <w:rPr>
          <w:rFonts w:ascii="Arial" w:hAnsi="Arial" w:cs="Traditional Arabic" w:hint="cs"/>
          <w:color w:val="000000"/>
          <w:sz w:val="28"/>
          <w:szCs w:val="28"/>
          <w:rtl/>
        </w:rPr>
        <w:t>ي ل</w:t>
      </w:r>
      <w:r w:rsidRPr="00D15F24">
        <w:rPr>
          <w:rFonts w:ascii="Arial" w:hAnsi="Arial" w:cs="Traditional Arabic"/>
          <w:color w:val="000000"/>
          <w:sz w:val="28"/>
          <w:szCs w:val="28"/>
          <w:rtl/>
        </w:rPr>
        <w:t>لبحر</w:t>
      </w:r>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ومساحتها 1,002,450</w:t>
      </w:r>
      <w:r w:rsidRPr="00D15F24">
        <w:rPr>
          <w:rStyle w:val="apple-converted-space"/>
          <w:rFonts w:ascii="Arial" w:hAnsi="Arial" w:cs="Traditional Arabic"/>
          <w:color w:val="000000"/>
          <w:sz w:val="28"/>
          <w:szCs w:val="28"/>
        </w:rPr>
        <w:t> </w:t>
      </w:r>
      <w:hyperlink r:id="rId13" w:tooltip="كيلومتر مربع" w:history="1">
        <w:r w:rsidRPr="00D15F24">
          <w:rPr>
            <w:rStyle w:val="Hyperlink"/>
            <w:rFonts w:ascii="Arial" w:hAnsi="Arial" w:cs="Traditional Arabic"/>
            <w:color w:val="002BB8"/>
            <w:sz w:val="28"/>
            <w:szCs w:val="28"/>
            <w:rtl/>
          </w:rPr>
          <w:t>كيلومتر مربع</w:t>
        </w:r>
      </w:hyperlink>
      <w:r w:rsidRPr="00D15F24">
        <w:rPr>
          <w:rFonts w:ascii="Arial" w:hAnsi="Arial" w:cs="Traditional Arabic"/>
          <w:color w:val="000000"/>
          <w:sz w:val="28"/>
          <w:szCs w:val="28"/>
        </w:rPr>
        <w:t xml:space="preserve">. </w:t>
      </w:r>
      <w:r w:rsidRPr="00D15F24">
        <w:rPr>
          <w:rFonts w:ascii="Arial" w:hAnsi="Arial" w:cs="Traditional Arabic"/>
          <w:color w:val="000000"/>
          <w:sz w:val="28"/>
          <w:szCs w:val="28"/>
          <w:rtl/>
        </w:rPr>
        <w:t>مصر دولة تقع معظم أراضيها في</w:t>
      </w:r>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أفريقيا غير أن جزءا من أراضيها، وهي</w:t>
      </w:r>
      <w:r w:rsidRPr="00D15F24">
        <w:rPr>
          <w:rStyle w:val="apple-converted-space"/>
          <w:rFonts w:ascii="Arial" w:hAnsi="Arial" w:cs="Traditional Arabic"/>
          <w:color w:val="000000"/>
          <w:sz w:val="28"/>
          <w:szCs w:val="28"/>
        </w:rPr>
        <w:t> </w:t>
      </w:r>
      <w:hyperlink r:id="rId14" w:tooltip="سيناء" w:history="1">
        <w:r w:rsidRPr="00D15F24">
          <w:rPr>
            <w:rStyle w:val="Hyperlink"/>
            <w:rFonts w:ascii="Arial" w:hAnsi="Arial" w:cs="Traditional Arabic"/>
            <w:color w:val="002BB8"/>
            <w:sz w:val="28"/>
            <w:szCs w:val="28"/>
            <w:rtl/>
          </w:rPr>
          <w:t>شبه جزيرة سيناء</w:t>
        </w:r>
      </w:hyperlink>
      <w:r w:rsidRPr="00D15F24">
        <w:rPr>
          <w:rFonts w:ascii="Arial" w:hAnsi="Arial" w:cs="Traditional Arabic"/>
          <w:color w:val="000000"/>
          <w:sz w:val="28"/>
          <w:szCs w:val="28"/>
          <w:rtl/>
        </w:rPr>
        <w:t>، يقع في قارة</w:t>
      </w:r>
      <w:r w:rsidRPr="00D15F24">
        <w:rPr>
          <w:rStyle w:val="apple-converted-space"/>
          <w:rFonts w:ascii="Arial" w:hAnsi="Arial" w:cs="Traditional Arabic"/>
          <w:color w:val="000000"/>
          <w:sz w:val="28"/>
          <w:szCs w:val="28"/>
        </w:rPr>
        <w:t> </w:t>
      </w:r>
      <w:hyperlink r:id="rId15" w:tooltip="آسيا" w:history="1">
        <w:r w:rsidRPr="00D15F24">
          <w:rPr>
            <w:rStyle w:val="Hyperlink"/>
            <w:rFonts w:ascii="Arial" w:hAnsi="Arial" w:cs="Traditional Arabic"/>
            <w:color w:val="002BB8"/>
            <w:sz w:val="28"/>
            <w:szCs w:val="28"/>
            <w:rtl/>
          </w:rPr>
          <w:t>آسيا</w:t>
        </w:r>
      </w:hyperlink>
      <w:r w:rsidRPr="00D15F24">
        <w:rPr>
          <w:rFonts w:ascii="Arial" w:hAnsi="Arial" w:cs="Traditional Arabic"/>
          <w:color w:val="000000"/>
          <w:sz w:val="28"/>
          <w:szCs w:val="28"/>
        </w:rPr>
        <w:t>.</w:t>
      </w:r>
    </w:p>
    <w:p w:rsidR="00FD3AEA" w:rsidRPr="00D15F24" w:rsidRDefault="00FD3AEA" w:rsidP="00FD3AEA">
      <w:pPr>
        <w:pStyle w:val="NormalWeb"/>
        <w:bidi/>
        <w:spacing w:before="96" w:beforeAutospacing="0" w:after="120" w:afterAutospacing="0" w:line="360" w:lineRule="atLeast"/>
        <w:jc w:val="both"/>
        <w:rPr>
          <w:rFonts w:ascii="Arial" w:hAnsi="Arial" w:cs="Traditional Arabic"/>
          <w:color w:val="000000"/>
          <w:sz w:val="28"/>
          <w:szCs w:val="28"/>
        </w:rPr>
      </w:pPr>
      <w:r w:rsidRPr="00D15F24">
        <w:rPr>
          <w:rFonts w:ascii="Arial" w:hAnsi="Arial" w:cs="Traditional Arabic"/>
          <w:color w:val="000000"/>
          <w:sz w:val="28"/>
          <w:szCs w:val="28"/>
          <w:rtl/>
        </w:rPr>
        <w:t>تشترك مصر بحدود من الغرب مع</w:t>
      </w:r>
      <w:r w:rsidRPr="00D15F24">
        <w:rPr>
          <w:rStyle w:val="apple-converted-space"/>
          <w:rFonts w:ascii="Arial" w:hAnsi="Arial" w:cs="Traditional Arabic"/>
          <w:color w:val="000000"/>
          <w:sz w:val="28"/>
          <w:szCs w:val="28"/>
        </w:rPr>
        <w:t> </w:t>
      </w:r>
      <w:hyperlink r:id="rId16" w:tooltip="ليبيا" w:history="1">
        <w:r w:rsidRPr="00D15F24">
          <w:rPr>
            <w:rStyle w:val="Hyperlink"/>
            <w:rFonts w:ascii="Arial" w:hAnsi="Arial" w:cs="Traditional Arabic"/>
            <w:color w:val="002BB8"/>
            <w:sz w:val="28"/>
            <w:szCs w:val="28"/>
            <w:rtl/>
          </w:rPr>
          <w:t>ليبيا</w:t>
        </w:r>
      </w:hyperlink>
      <w:r w:rsidRPr="00D15F24">
        <w:rPr>
          <w:rFonts w:ascii="Arial" w:hAnsi="Arial" w:cs="Traditional Arabic"/>
          <w:color w:val="000000"/>
          <w:sz w:val="28"/>
          <w:szCs w:val="28"/>
          <w:rtl/>
        </w:rPr>
        <w:t>، ومن الجنوب مع</w:t>
      </w:r>
      <w:r w:rsidRPr="00D15F24">
        <w:rPr>
          <w:rStyle w:val="apple-converted-space"/>
          <w:rFonts w:ascii="Arial" w:hAnsi="Arial" w:cs="Traditional Arabic"/>
          <w:color w:val="000000"/>
          <w:sz w:val="28"/>
          <w:szCs w:val="28"/>
        </w:rPr>
        <w:t> </w:t>
      </w:r>
      <w:hyperlink r:id="rId17" w:tooltip="السودان" w:history="1">
        <w:r w:rsidRPr="00D15F24">
          <w:rPr>
            <w:rStyle w:val="Hyperlink"/>
            <w:rFonts w:ascii="Arial" w:hAnsi="Arial" w:cs="Traditional Arabic"/>
            <w:color w:val="002BB8"/>
            <w:sz w:val="28"/>
            <w:szCs w:val="28"/>
            <w:rtl/>
          </w:rPr>
          <w:t>السودان</w:t>
        </w:r>
      </w:hyperlink>
      <w:r w:rsidRPr="00D15F24">
        <w:rPr>
          <w:rFonts w:ascii="Arial" w:hAnsi="Arial" w:cs="Traditional Arabic"/>
          <w:color w:val="000000"/>
          <w:sz w:val="28"/>
          <w:szCs w:val="28"/>
          <w:rtl/>
        </w:rPr>
        <w:t>، ومن الشمال الشرقي مع</w:t>
      </w:r>
      <w:r w:rsidRPr="00D15F24">
        <w:rPr>
          <w:rFonts w:ascii="Arial" w:hAnsi="Arial" w:cs="Traditional Arabic"/>
          <w:color w:val="000000"/>
          <w:sz w:val="28"/>
          <w:szCs w:val="28"/>
        </w:rPr>
        <w:t xml:space="preserve"> </w:t>
      </w:r>
      <w:hyperlink r:id="rId18" w:tooltip="إسرائيل" w:history="1">
        <w:r w:rsidRPr="00D15F24">
          <w:rPr>
            <w:rStyle w:val="Hyperlink"/>
            <w:rFonts w:ascii="Arial" w:hAnsi="Arial" w:cs="Traditional Arabic"/>
            <w:color w:val="002BB8"/>
            <w:sz w:val="28"/>
            <w:szCs w:val="28"/>
            <w:rtl/>
          </w:rPr>
          <w:t>إسرائيل</w:t>
        </w:r>
      </w:hyperlink>
      <w:r w:rsidRPr="00D15F24">
        <w:rPr>
          <w:rStyle w:val="apple-converted-space"/>
          <w:rFonts w:ascii="Arial" w:hAnsi="Arial" w:cs="Traditional Arabic"/>
          <w:color w:val="000000"/>
          <w:sz w:val="28"/>
          <w:szCs w:val="28"/>
        </w:rPr>
        <w:t> </w:t>
      </w:r>
      <w:hyperlink r:id="rId19" w:tooltip="قطاع غزة" w:history="1">
        <w:r w:rsidRPr="00D15F24">
          <w:rPr>
            <w:rStyle w:val="Hyperlink"/>
            <w:rFonts w:ascii="Arial" w:hAnsi="Arial" w:cs="Traditional Arabic"/>
            <w:color w:val="002BB8"/>
            <w:sz w:val="28"/>
            <w:szCs w:val="28"/>
            <w:rtl/>
          </w:rPr>
          <w:t>وقطاع غزة</w:t>
        </w:r>
      </w:hyperlink>
      <w:r w:rsidRPr="00D15F24">
        <w:rPr>
          <w:rFonts w:ascii="Arial" w:hAnsi="Arial" w:cs="Traditional Arabic"/>
          <w:color w:val="000000"/>
          <w:sz w:val="28"/>
          <w:szCs w:val="28"/>
          <w:rtl/>
        </w:rPr>
        <w:t>، وتطل على</w:t>
      </w:r>
      <w:r w:rsidRPr="00D15F24">
        <w:rPr>
          <w:rStyle w:val="apple-converted-space"/>
          <w:rFonts w:ascii="Arial" w:hAnsi="Arial" w:cs="Traditional Arabic"/>
          <w:color w:val="000000"/>
          <w:sz w:val="28"/>
          <w:szCs w:val="28"/>
        </w:rPr>
        <w:t> </w:t>
      </w:r>
      <w:hyperlink r:id="rId20" w:tooltip="البحر الأحمر" w:history="1">
        <w:r w:rsidRPr="00D15F24">
          <w:rPr>
            <w:rStyle w:val="Hyperlink"/>
            <w:rFonts w:ascii="Arial" w:hAnsi="Arial" w:cs="Traditional Arabic"/>
            <w:color w:val="002BB8"/>
            <w:sz w:val="28"/>
            <w:szCs w:val="28"/>
            <w:rtl/>
          </w:rPr>
          <w:t>البحر الأحمر</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من الجهة الشرقية. تمر عبر أرضها</w:t>
      </w:r>
      <w:r w:rsidRPr="00D15F24">
        <w:rPr>
          <w:rStyle w:val="apple-converted-space"/>
          <w:rFonts w:ascii="Arial" w:hAnsi="Arial" w:cs="Traditional Arabic"/>
          <w:color w:val="000000"/>
          <w:sz w:val="28"/>
          <w:szCs w:val="28"/>
        </w:rPr>
        <w:t> </w:t>
      </w:r>
      <w:hyperlink r:id="rId21" w:tooltip="قناة السويس" w:history="1">
        <w:r w:rsidRPr="00D15F24">
          <w:rPr>
            <w:rStyle w:val="Hyperlink"/>
            <w:rFonts w:ascii="Arial" w:hAnsi="Arial" w:cs="Traditional Arabic"/>
            <w:color w:val="002BB8"/>
            <w:sz w:val="28"/>
            <w:szCs w:val="28"/>
            <w:rtl/>
          </w:rPr>
          <w:t>قناة السويس</w:t>
        </w:r>
      </w:hyperlink>
      <w:r w:rsidRPr="00D15F24">
        <w:rPr>
          <w:rFonts w:ascii="Arial" w:hAnsi="Arial" w:cs="Traditional Arabic"/>
          <w:color w:val="000000"/>
          <w:sz w:val="28"/>
          <w:szCs w:val="28"/>
        </w:rPr>
        <w:t xml:space="preserve"> </w:t>
      </w:r>
      <w:r w:rsidRPr="00D15F24">
        <w:rPr>
          <w:rFonts w:ascii="Arial" w:hAnsi="Arial" w:cs="Traditional Arabic"/>
          <w:color w:val="000000"/>
          <w:sz w:val="28"/>
          <w:szCs w:val="28"/>
          <w:rtl/>
        </w:rPr>
        <w:t>التي تفصل الجزء الآسيوي منها عن الجزء الأفريقي</w:t>
      </w:r>
      <w:r w:rsidRPr="00D15F24">
        <w:rPr>
          <w:rFonts w:ascii="Arial" w:hAnsi="Arial" w:cs="Traditional Arabic"/>
          <w:color w:val="000000"/>
          <w:sz w:val="28"/>
          <w:szCs w:val="28"/>
        </w:rPr>
        <w:t>.</w:t>
      </w:r>
    </w:p>
    <w:p w:rsidR="00FD3AEA" w:rsidRPr="00D15F24" w:rsidRDefault="00FD3AEA" w:rsidP="00FD3AEA">
      <w:pPr>
        <w:pStyle w:val="NormalWeb"/>
        <w:bidi/>
        <w:spacing w:before="96" w:beforeAutospacing="0" w:after="120" w:afterAutospacing="0" w:line="360" w:lineRule="atLeast"/>
        <w:jc w:val="both"/>
        <w:rPr>
          <w:rFonts w:ascii="Arial" w:hAnsi="Arial" w:cs="Traditional Arabic"/>
          <w:color w:val="000000"/>
          <w:sz w:val="28"/>
          <w:szCs w:val="28"/>
        </w:rPr>
      </w:pPr>
      <w:r w:rsidRPr="00D15F24">
        <w:rPr>
          <w:rFonts w:ascii="Arial" w:hAnsi="Arial" w:cs="Traditional Arabic"/>
          <w:color w:val="000000"/>
          <w:sz w:val="28"/>
          <w:szCs w:val="28"/>
          <w:rtl/>
        </w:rPr>
        <w:t>ويتركز أغلب</w:t>
      </w:r>
      <w:r w:rsidRPr="00D15F24">
        <w:rPr>
          <w:rStyle w:val="apple-converted-space"/>
          <w:rFonts w:ascii="Arial" w:hAnsi="Arial" w:cs="Traditional Arabic"/>
          <w:color w:val="000000"/>
          <w:sz w:val="28"/>
          <w:szCs w:val="28"/>
        </w:rPr>
        <w:t> </w:t>
      </w:r>
      <w:hyperlink r:id="rId22" w:tooltip="سكان مصر" w:history="1">
        <w:r w:rsidRPr="00D15F24">
          <w:rPr>
            <w:rStyle w:val="Hyperlink"/>
            <w:rFonts w:ascii="Arial" w:hAnsi="Arial" w:cs="Traditional Arabic"/>
            <w:color w:val="002BB8"/>
            <w:sz w:val="28"/>
            <w:szCs w:val="28"/>
            <w:rtl/>
          </w:rPr>
          <w:t>سكان مصر</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في وادي</w:t>
      </w:r>
      <w:r w:rsidRPr="00D15F24">
        <w:rPr>
          <w:rStyle w:val="apple-converted-space"/>
          <w:rFonts w:ascii="Arial" w:hAnsi="Arial" w:cs="Traditional Arabic"/>
          <w:color w:val="000000"/>
          <w:sz w:val="28"/>
          <w:szCs w:val="28"/>
        </w:rPr>
        <w:t> </w:t>
      </w:r>
      <w:hyperlink r:id="rId23" w:tooltip="النيل" w:history="1">
        <w:r w:rsidRPr="00D15F24">
          <w:rPr>
            <w:rStyle w:val="Hyperlink"/>
            <w:rFonts w:ascii="Arial" w:hAnsi="Arial" w:cs="Traditional Arabic"/>
            <w:color w:val="002BB8"/>
            <w:sz w:val="28"/>
            <w:szCs w:val="28"/>
            <w:rtl/>
          </w:rPr>
          <w:t>النيل</w:t>
        </w:r>
      </w:hyperlink>
      <w:r w:rsidRPr="00D15F24">
        <w:rPr>
          <w:rFonts w:ascii="Arial" w:hAnsi="Arial" w:cs="Traditional Arabic"/>
          <w:color w:val="000000"/>
          <w:sz w:val="28"/>
          <w:szCs w:val="28"/>
          <w:rtl/>
        </w:rPr>
        <w:t>، وبالذات في</w:t>
      </w:r>
      <w:r w:rsidRPr="00D15F24">
        <w:rPr>
          <w:rStyle w:val="apple-converted-space"/>
          <w:rFonts w:ascii="Arial" w:hAnsi="Arial" w:cs="Traditional Arabic"/>
          <w:color w:val="000000"/>
          <w:sz w:val="28"/>
          <w:szCs w:val="28"/>
        </w:rPr>
        <w:t> </w:t>
      </w:r>
      <w:hyperlink r:id="rId24" w:tooltip="القاهرة الكبرى" w:history="1">
        <w:r w:rsidRPr="00D15F24">
          <w:rPr>
            <w:rStyle w:val="Hyperlink"/>
            <w:rFonts w:ascii="Arial" w:hAnsi="Arial" w:cs="Traditional Arabic"/>
            <w:color w:val="002BB8"/>
            <w:sz w:val="28"/>
            <w:szCs w:val="28"/>
            <w:rtl/>
          </w:rPr>
          <w:t>القاهرة الكبرى</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التي بها تقريبا ربع السكان،</w:t>
      </w:r>
      <w:hyperlink r:id="rId25" w:tooltip="الإسكندرية" w:history="1">
        <w:r w:rsidRPr="00D15F24">
          <w:rPr>
            <w:rStyle w:val="Hyperlink"/>
            <w:rFonts w:ascii="Arial" w:hAnsi="Arial" w:cs="Traditional Arabic"/>
            <w:color w:val="002BB8"/>
            <w:sz w:val="28"/>
            <w:szCs w:val="28"/>
            <w:rtl/>
          </w:rPr>
          <w:t>والإسكندرية</w:t>
        </w:r>
      </w:hyperlink>
      <w:r w:rsidRPr="00D15F24">
        <w:rPr>
          <w:rFonts w:ascii="Arial" w:hAnsi="Arial" w:cs="Traditional Arabic"/>
          <w:color w:val="000000"/>
          <w:sz w:val="28"/>
          <w:szCs w:val="28"/>
          <w:rtl/>
        </w:rPr>
        <w:t>؛ كما يعيش أغلب السكان الباقين في</w:t>
      </w:r>
      <w:r w:rsidRPr="00D15F24">
        <w:rPr>
          <w:rStyle w:val="apple-converted-space"/>
          <w:rFonts w:ascii="Arial" w:hAnsi="Arial" w:cs="Traditional Arabic"/>
          <w:color w:val="000000"/>
          <w:sz w:val="28"/>
          <w:szCs w:val="28"/>
        </w:rPr>
        <w:t> </w:t>
      </w:r>
      <w:hyperlink r:id="rId26" w:tooltip="الدلتا" w:history="1">
        <w:r w:rsidRPr="00D15F24">
          <w:rPr>
            <w:rStyle w:val="Hyperlink"/>
            <w:rFonts w:ascii="Arial" w:hAnsi="Arial" w:cs="Traditional Arabic"/>
            <w:color w:val="002BB8"/>
            <w:sz w:val="28"/>
            <w:szCs w:val="28"/>
            <w:rtl/>
          </w:rPr>
          <w:t>الدلتا</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وعلى ساحلي</w:t>
      </w:r>
      <w:r w:rsidRPr="00D15F24">
        <w:rPr>
          <w:rStyle w:val="apple-converted-space"/>
          <w:rFonts w:ascii="Arial" w:hAnsi="Arial" w:cs="Traditional Arabic"/>
          <w:color w:val="000000"/>
          <w:sz w:val="28"/>
          <w:szCs w:val="28"/>
        </w:rPr>
        <w:t> </w:t>
      </w:r>
      <w:hyperlink r:id="rId27" w:tooltip="البحر المتوسط" w:history="1">
        <w:r w:rsidRPr="00D15F24">
          <w:rPr>
            <w:rStyle w:val="Hyperlink"/>
            <w:rFonts w:ascii="Arial" w:hAnsi="Arial" w:cs="Traditional Arabic"/>
            <w:color w:val="002BB8"/>
            <w:sz w:val="28"/>
            <w:szCs w:val="28"/>
            <w:rtl/>
          </w:rPr>
          <w:t>البحر المتوسط</w:t>
        </w:r>
      </w:hyperlink>
      <w:r w:rsidRPr="00D15F24">
        <w:rPr>
          <w:rStyle w:val="apple-converted-space"/>
          <w:rFonts w:ascii="Arial" w:hAnsi="Arial" w:cs="Traditional Arabic"/>
          <w:color w:val="000000"/>
          <w:sz w:val="28"/>
          <w:szCs w:val="28"/>
        </w:rPr>
        <w:t> </w:t>
      </w:r>
      <w:hyperlink r:id="rId28" w:tooltip="البحر الأحمر" w:history="1">
        <w:r w:rsidRPr="00D15F24">
          <w:rPr>
            <w:rStyle w:val="Hyperlink"/>
            <w:rFonts w:ascii="Arial" w:hAnsi="Arial" w:cs="Traditional Arabic"/>
            <w:color w:val="002BB8"/>
            <w:sz w:val="28"/>
            <w:szCs w:val="28"/>
            <w:rtl/>
          </w:rPr>
          <w:t>والبحر الأحمر</w:t>
        </w:r>
      </w:hyperlink>
      <w:r w:rsidRPr="00D15F24">
        <w:rPr>
          <w:rFonts w:ascii="Arial" w:hAnsi="Arial" w:cs="Traditional Arabic"/>
          <w:color w:val="000000"/>
          <w:sz w:val="28"/>
          <w:szCs w:val="28"/>
        </w:rPr>
        <w:t xml:space="preserve"> </w:t>
      </w:r>
      <w:r w:rsidRPr="00D15F24">
        <w:rPr>
          <w:rFonts w:ascii="Arial" w:hAnsi="Arial" w:cs="Traditional Arabic"/>
          <w:color w:val="000000"/>
          <w:sz w:val="28"/>
          <w:szCs w:val="28"/>
          <w:rtl/>
        </w:rPr>
        <w:t>و</w:t>
      </w:r>
      <w:r w:rsidRPr="00D15F24">
        <w:rPr>
          <w:rFonts w:ascii="Arial" w:hAnsi="Arial" w:cs="Traditional Arabic" w:hint="cs"/>
          <w:color w:val="000000"/>
          <w:sz w:val="28"/>
          <w:szCs w:val="28"/>
          <w:rtl/>
        </w:rPr>
        <w:t xml:space="preserve"> </w:t>
      </w:r>
      <w:r w:rsidRPr="00D15F24">
        <w:rPr>
          <w:rFonts w:ascii="Arial" w:hAnsi="Arial" w:cs="Traditional Arabic"/>
          <w:color w:val="000000"/>
          <w:sz w:val="28"/>
          <w:szCs w:val="28"/>
          <w:rtl/>
        </w:rPr>
        <w:t>مدن</w:t>
      </w:r>
      <w:r w:rsidRPr="00D15F24">
        <w:rPr>
          <w:rStyle w:val="apple-converted-space"/>
          <w:rFonts w:ascii="Arial" w:hAnsi="Arial" w:cs="Traditional Arabic"/>
          <w:color w:val="000000"/>
          <w:sz w:val="28"/>
          <w:szCs w:val="28"/>
        </w:rPr>
        <w:t> </w:t>
      </w:r>
      <w:hyperlink r:id="rId29" w:tooltip="قناة السويس" w:history="1">
        <w:r w:rsidRPr="00D15F24">
          <w:rPr>
            <w:rStyle w:val="Hyperlink"/>
            <w:rFonts w:ascii="Arial" w:hAnsi="Arial" w:cs="Traditional Arabic"/>
            <w:color w:val="002BB8"/>
            <w:sz w:val="28"/>
            <w:szCs w:val="28"/>
            <w:rtl/>
          </w:rPr>
          <w:t>قناة السويس</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،وتشغل هذه الأماكن ما مساحته 40 ألف كيلومتر مربع. بينما تشكل الصحراء غالبية مساحة الجمهورية وهي غير معمورة. معظم السكان في مصر حاليًا من الحضر، ربعهم في</w:t>
      </w:r>
      <w:r w:rsidRPr="00D15F24">
        <w:rPr>
          <w:rFonts w:ascii="Arial" w:hAnsi="Arial" w:cs="Traditional Arabic"/>
          <w:color w:val="000000"/>
          <w:sz w:val="28"/>
          <w:szCs w:val="28"/>
        </w:rPr>
        <w:t xml:space="preserve"> </w:t>
      </w:r>
      <w:hyperlink r:id="rId30" w:tooltip="القاهرة الكبرى" w:history="1">
        <w:r w:rsidRPr="00D15F24">
          <w:rPr>
            <w:rStyle w:val="Hyperlink"/>
            <w:rFonts w:ascii="Arial" w:hAnsi="Arial" w:cs="Traditional Arabic"/>
            <w:color w:val="002BB8"/>
            <w:sz w:val="28"/>
            <w:szCs w:val="28"/>
            <w:rtl/>
          </w:rPr>
          <w:t>القاهرة الكبرى</w:t>
        </w:r>
      </w:hyperlink>
      <w:r w:rsidRPr="00D15F24">
        <w:rPr>
          <w:rFonts w:ascii="Arial" w:hAnsi="Arial" w:cs="Traditional Arabic"/>
          <w:color w:val="000000"/>
          <w:sz w:val="28"/>
          <w:szCs w:val="28"/>
        </w:rPr>
        <w:t>.</w:t>
      </w:r>
    </w:p>
    <w:p w:rsidR="007D5DDB" w:rsidRDefault="00B223BF" w:rsidP="00B223BF">
      <w:pPr>
        <w:jc w:val="both"/>
        <w:rPr>
          <w:rFonts w:cs="Kufi Extended Outline" w:hint="cs"/>
          <w:noProof/>
          <w:sz w:val="44"/>
          <w:szCs w:val="44"/>
          <w:rtl/>
        </w:rPr>
      </w:pPr>
      <w:proofErr w:type="gramStart"/>
      <w:r w:rsidRPr="00FD3AEA">
        <w:rPr>
          <w:rFonts w:cs="Kufi Extended Outline" w:hint="cs"/>
          <w:noProof/>
          <w:sz w:val="44"/>
          <w:szCs w:val="44"/>
          <w:rtl/>
        </w:rPr>
        <w:t>الم</w:t>
      </w:r>
      <w:r>
        <w:rPr>
          <w:rFonts w:cs="Kufi Extended Outline" w:hint="cs"/>
          <w:noProof/>
          <w:sz w:val="44"/>
          <w:szCs w:val="44"/>
          <w:rtl/>
        </w:rPr>
        <w:t>و</w:t>
      </w:r>
      <w:r w:rsidRPr="00B223BF">
        <w:rPr>
          <w:rFonts w:ascii="Arial" w:hAnsi="Arial" w:cs="Kufi Extended Outline" w:hint="cs"/>
          <w:color w:val="000000"/>
          <w:sz w:val="44"/>
          <w:szCs w:val="44"/>
          <w:rtl/>
        </w:rPr>
        <w:t>ض</w:t>
      </w:r>
      <w:r>
        <w:rPr>
          <w:rFonts w:cs="Kufi Extended Outline" w:hint="cs"/>
          <w:noProof/>
          <w:sz w:val="44"/>
          <w:szCs w:val="44"/>
          <w:rtl/>
        </w:rPr>
        <w:t>و</w:t>
      </w:r>
      <w:r w:rsidRPr="00FD3AEA">
        <w:rPr>
          <w:rFonts w:cs="Kufi Extended Outline" w:hint="cs"/>
          <w:noProof/>
          <w:sz w:val="44"/>
          <w:szCs w:val="44"/>
          <w:rtl/>
        </w:rPr>
        <w:t>ع</w:t>
      </w:r>
      <w:proofErr w:type="gramEnd"/>
      <w:r>
        <w:rPr>
          <w:rFonts w:cs="Kufi Extended Outline" w:hint="cs"/>
          <w:noProof/>
          <w:sz w:val="44"/>
          <w:szCs w:val="44"/>
          <w:rtl/>
        </w:rPr>
        <w:t>:</w:t>
      </w:r>
    </w:p>
    <w:p w:rsidR="00D15F24" w:rsidRPr="009453B2" w:rsidRDefault="009453B2" w:rsidP="009453B2">
      <w:pPr>
        <w:shd w:val="clear" w:color="auto" w:fill="FFFFFF"/>
        <w:spacing w:after="120" w:line="360" w:lineRule="atLeast"/>
        <w:rPr>
          <w:rFonts w:ascii="Arial" w:eastAsia="Times New Roman" w:hAnsi="Arial" w:cs="Traditional Arabic"/>
          <w:color w:val="000000"/>
          <w:sz w:val="28"/>
          <w:szCs w:val="28"/>
        </w:rPr>
      </w:pPr>
      <w:r w:rsidRPr="009453B2">
        <w:rPr>
          <w:rFonts w:ascii="Arial" w:eastAsia="Times New Roman" w:hAnsi="Arial" w:cs="Traditional Arabic" w:hint="cs"/>
          <w:color w:val="000000"/>
          <w:sz w:val="28"/>
          <w:szCs w:val="28"/>
          <w:rtl/>
        </w:rPr>
        <w:t>ت</w:t>
      </w:r>
      <w:r w:rsidR="00D15F24" w:rsidRPr="009453B2">
        <w:rPr>
          <w:rFonts w:ascii="Arial" w:eastAsia="Times New Roman" w:hAnsi="Arial" w:cs="Traditional Arabic"/>
          <w:color w:val="000000"/>
          <w:sz w:val="28"/>
          <w:szCs w:val="28"/>
          <w:rtl/>
        </w:rPr>
        <w:t>بلغ مساحة مصر حوالي مليون كيلو متر مربع؛ 96% من مساحتها صحراء و4% من مساحتها صالح للزراعة والنشاط الفلاحي أي 35000 كم مربع</w:t>
      </w:r>
      <w:r w:rsidR="00D15F24" w:rsidRPr="009453B2">
        <w:rPr>
          <w:rFonts w:ascii="Arial" w:eastAsia="Times New Roman" w:hAnsi="Arial" w:cs="Traditional Arabic"/>
          <w:color w:val="000000"/>
          <w:sz w:val="28"/>
          <w:szCs w:val="28"/>
        </w:rPr>
        <w:t>. </w:t>
      </w:r>
      <w:r w:rsidR="00D15F24" w:rsidRPr="009453B2">
        <w:rPr>
          <w:rFonts w:ascii="Arial" w:eastAsia="Times New Roman" w:hAnsi="Arial" w:cs="Traditional Arabic"/>
          <w:b/>
          <w:bCs/>
          <w:color w:val="000000"/>
          <w:sz w:val="28"/>
          <w:szCs w:val="28"/>
          <w:rtl/>
        </w:rPr>
        <w:t>التضاريس</w:t>
      </w:r>
      <w:r w:rsidR="00D15F24" w:rsidRPr="009453B2">
        <w:rPr>
          <w:rFonts w:ascii="Arial" w:eastAsia="Times New Roman" w:hAnsi="Arial" w:cs="Traditional Arabic"/>
          <w:color w:val="000000"/>
          <w:sz w:val="28"/>
          <w:szCs w:val="28"/>
        </w:rPr>
        <w:t xml:space="preserve"> : </w:t>
      </w:r>
      <w:r w:rsidR="00D15F24" w:rsidRPr="009453B2">
        <w:rPr>
          <w:rFonts w:ascii="Arial" w:eastAsia="Times New Roman" w:hAnsi="Arial" w:cs="Traditional Arabic"/>
          <w:color w:val="000000"/>
          <w:sz w:val="28"/>
          <w:szCs w:val="28"/>
          <w:rtl/>
        </w:rPr>
        <w:t>تنقسم جمهورية مصر العربية من الناحية الجغرافية إلى أربعة أقسام رئيسية هي</w:t>
      </w:r>
      <w:r w:rsidR="00D15F24" w:rsidRPr="009453B2">
        <w:rPr>
          <w:rFonts w:ascii="Arial" w:eastAsia="Times New Roman" w:hAnsi="Arial" w:cs="Traditional Arabic"/>
          <w:color w:val="000000"/>
          <w:sz w:val="28"/>
          <w:szCs w:val="28"/>
        </w:rPr>
        <w:t>:</w:t>
      </w:r>
    </w:p>
    <w:p w:rsidR="00D15F24" w:rsidRPr="009453B2" w:rsidRDefault="00D15F24" w:rsidP="009453B2">
      <w:pPr>
        <w:numPr>
          <w:ilvl w:val="0"/>
          <w:numId w:val="1"/>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r w:rsidRPr="009453B2">
        <w:rPr>
          <w:rFonts w:ascii="Arial" w:eastAsia="Times New Roman" w:hAnsi="Arial" w:cs="Traditional Arabic"/>
          <w:b/>
          <w:bCs/>
          <w:color w:val="000000"/>
          <w:sz w:val="28"/>
          <w:szCs w:val="28"/>
          <w:rtl/>
        </w:rPr>
        <w:t>وادي النيل والدلتا</w:t>
      </w:r>
      <w:r w:rsidRPr="009453B2">
        <w:rPr>
          <w:rFonts w:ascii="Arial" w:eastAsia="Times New Roman" w:hAnsi="Arial" w:cs="Traditional Arabic"/>
          <w:color w:val="000000"/>
          <w:sz w:val="28"/>
          <w:szCs w:val="28"/>
        </w:rPr>
        <w:t xml:space="preserve">: </w:t>
      </w:r>
      <w:r w:rsidRPr="009453B2">
        <w:rPr>
          <w:rFonts w:ascii="Arial" w:eastAsia="Times New Roman" w:hAnsi="Arial" w:cs="Traditional Arabic"/>
          <w:color w:val="000000"/>
          <w:sz w:val="28"/>
          <w:szCs w:val="28"/>
          <w:rtl/>
        </w:rPr>
        <w:t>مساحته حوالي (33 ألف كم</w:t>
      </w:r>
      <w:r w:rsidRPr="009453B2">
        <w:rPr>
          <w:rFonts w:ascii="Arial" w:eastAsia="Times New Roman" w:hAnsi="Arial" w:cs="Traditional Arabic"/>
          <w:color w:val="000000"/>
          <w:sz w:val="28"/>
          <w:szCs w:val="28"/>
          <w:vertAlign w:val="superscript"/>
        </w:rPr>
        <w:t>2</w:t>
      </w:r>
      <w:r w:rsidRPr="009453B2">
        <w:rPr>
          <w:rFonts w:ascii="Arial" w:eastAsia="Times New Roman" w:hAnsi="Arial" w:cs="Traditional Arabic"/>
          <w:color w:val="000000"/>
          <w:sz w:val="28"/>
          <w:szCs w:val="28"/>
        </w:rPr>
        <w:t xml:space="preserve">) </w:t>
      </w:r>
      <w:r w:rsidRPr="009453B2">
        <w:rPr>
          <w:rFonts w:ascii="Arial" w:eastAsia="Times New Roman" w:hAnsi="Arial" w:cs="Traditional Arabic"/>
          <w:color w:val="000000"/>
          <w:sz w:val="28"/>
          <w:szCs w:val="28"/>
          <w:rtl/>
        </w:rPr>
        <w:t>تقريبا، من شمال وادي حلفا حتى البحر المتوسط؛ وينقسم إلى</w:t>
      </w:r>
      <w:r w:rsidRPr="009453B2">
        <w:rPr>
          <w:rFonts w:ascii="Arial" w:eastAsia="Times New Roman" w:hAnsi="Arial" w:cs="Traditional Arabic"/>
          <w:color w:val="000000"/>
          <w:sz w:val="28"/>
          <w:szCs w:val="28"/>
        </w:rPr>
        <w:t> </w:t>
      </w:r>
      <w:hyperlink r:id="rId31" w:tooltip="النوبة" w:history="1">
        <w:r w:rsidRPr="009453B2">
          <w:rPr>
            <w:rFonts w:ascii="Arial" w:eastAsia="Times New Roman" w:hAnsi="Arial" w:cs="Traditional Arabic"/>
            <w:color w:val="002BB8"/>
            <w:sz w:val="28"/>
            <w:szCs w:val="28"/>
            <w:u w:val="single"/>
            <w:rtl/>
          </w:rPr>
          <w:t>النوبة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الممتدة من وادي حلفا إلى أسوان، يليها الصعيد (مصر العليا) إلى جنوبي القاهرة، ثم الدلتا (مصر السفلى) من شمال القاهرة إلى ساحل المتوسط، وهي المحصورة بين فرعي</w:t>
      </w:r>
      <w:r w:rsidRPr="009453B2">
        <w:rPr>
          <w:rFonts w:ascii="Arial" w:eastAsia="Times New Roman" w:hAnsi="Arial" w:cs="Traditional Arabic"/>
          <w:color w:val="000000"/>
          <w:sz w:val="28"/>
          <w:szCs w:val="28"/>
        </w:rPr>
        <w:t> </w:t>
      </w:r>
      <w:hyperlink r:id="rId32" w:tooltip="النيل" w:history="1">
        <w:r w:rsidRPr="009453B2">
          <w:rPr>
            <w:rFonts w:ascii="Arial" w:eastAsia="Times New Roman" w:hAnsi="Arial" w:cs="Traditional Arabic"/>
            <w:color w:val="002BB8"/>
            <w:sz w:val="28"/>
            <w:szCs w:val="28"/>
            <w:u w:val="single"/>
            <w:rtl/>
          </w:rPr>
          <w:t>النيل</w:t>
        </w:r>
      </w:hyperlink>
      <w:r w:rsidRPr="009453B2">
        <w:rPr>
          <w:rFonts w:ascii="Arial" w:eastAsia="Times New Roman" w:hAnsi="Arial" w:cs="Traditional Arabic"/>
          <w:color w:val="000000"/>
          <w:sz w:val="28"/>
          <w:szCs w:val="28"/>
          <w:rtl/>
        </w:rPr>
        <w:t>، فرع دمياط وفرع رشيد؛ وهما الفرعان الباقيان من عدة أفرع ومصبات أخرى للنيل وجدت في عصور سابقة</w:t>
      </w:r>
      <w:r w:rsidRPr="009453B2">
        <w:rPr>
          <w:rFonts w:ascii="Arial" w:eastAsia="Times New Roman" w:hAnsi="Arial" w:cs="Traditional Arabic"/>
          <w:color w:val="000000"/>
          <w:sz w:val="28"/>
          <w:szCs w:val="28"/>
        </w:rPr>
        <w:t>.</w:t>
      </w:r>
    </w:p>
    <w:p w:rsidR="00D15F24" w:rsidRPr="009453B2" w:rsidRDefault="00D15F24" w:rsidP="009453B2">
      <w:pPr>
        <w:shd w:val="clear" w:color="auto" w:fill="FFFFFF"/>
        <w:spacing w:after="24" w:line="360" w:lineRule="atLeast"/>
        <w:ind w:left="720" w:right="384"/>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في أقصي جنوب البلاد توجد</w:t>
      </w:r>
      <w:r w:rsidRPr="009453B2">
        <w:rPr>
          <w:rFonts w:ascii="Arial" w:eastAsia="Times New Roman" w:hAnsi="Arial" w:cs="Traditional Arabic"/>
          <w:color w:val="000000"/>
          <w:sz w:val="28"/>
          <w:szCs w:val="28"/>
        </w:rPr>
        <w:t> </w:t>
      </w:r>
      <w:hyperlink r:id="rId33" w:tooltip="بحيرة ناصر" w:history="1">
        <w:r w:rsidRPr="009453B2">
          <w:rPr>
            <w:rFonts w:ascii="Arial" w:eastAsia="Times New Roman" w:hAnsi="Arial" w:cs="Traditional Arabic"/>
            <w:color w:val="002BB8"/>
            <w:sz w:val="28"/>
            <w:szCs w:val="28"/>
            <w:u w:val="single"/>
            <w:rtl/>
          </w:rPr>
          <w:t>بحيرة ناصر</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بحيرة النوبة)، وهي بحيرة صناعية نشأت نتيجة بناء</w:t>
      </w:r>
      <w:r w:rsidRPr="009453B2">
        <w:rPr>
          <w:rFonts w:ascii="Arial" w:eastAsia="Times New Roman" w:hAnsi="Arial" w:cs="Traditional Arabic"/>
          <w:color w:val="000000"/>
          <w:sz w:val="28"/>
          <w:szCs w:val="28"/>
        </w:rPr>
        <w:t> </w:t>
      </w:r>
      <w:hyperlink r:id="rId34" w:tooltip="السد العالي" w:history="1">
        <w:r w:rsidRPr="009453B2">
          <w:rPr>
            <w:rFonts w:ascii="Arial" w:eastAsia="Times New Roman" w:hAnsi="Arial" w:cs="Traditional Arabic"/>
            <w:color w:val="002BB8"/>
            <w:sz w:val="28"/>
            <w:szCs w:val="28"/>
            <w:u w:val="single"/>
            <w:rtl/>
          </w:rPr>
          <w:t>السد العالي</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عند</w:t>
      </w:r>
      <w:r w:rsidRPr="009453B2">
        <w:rPr>
          <w:rFonts w:ascii="Arial" w:eastAsia="Times New Roman" w:hAnsi="Arial" w:cs="Traditional Arabic"/>
          <w:color w:val="000000"/>
          <w:sz w:val="28"/>
          <w:szCs w:val="28"/>
        </w:rPr>
        <w:t> </w:t>
      </w:r>
      <w:hyperlink r:id="rId35" w:tooltip="أسوان" w:history="1">
        <w:r w:rsidRPr="009453B2">
          <w:rPr>
            <w:rFonts w:ascii="Arial" w:eastAsia="Times New Roman" w:hAnsi="Arial" w:cs="Traditional Arabic"/>
            <w:color w:val="002BB8"/>
            <w:sz w:val="28"/>
            <w:szCs w:val="28"/>
            <w:u w:val="single"/>
            <w:rtl/>
          </w:rPr>
          <w:t>أسوان</w:t>
        </w:r>
      </w:hyperlink>
      <w:r w:rsidRPr="009453B2">
        <w:rPr>
          <w:rFonts w:ascii="Arial" w:eastAsia="Times New Roman" w:hAnsi="Arial" w:cs="Traditional Arabic"/>
          <w:color w:val="000000"/>
          <w:sz w:val="28"/>
          <w:szCs w:val="28"/>
        </w:rPr>
        <w:t xml:space="preserve">. </w:t>
      </w:r>
      <w:r w:rsidRPr="009453B2">
        <w:rPr>
          <w:rFonts w:ascii="Arial" w:eastAsia="Times New Roman" w:hAnsi="Arial" w:cs="Traditional Arabic"/>
          <w:color w:val="000000"/>
          <w:sz w:val="28"/>
          <w:szCs w:val="28"/>
          <w:rtl/>
        </w:rPr>
        <w:t>أما في الشمال الغربي فتوجد</w:t>
      </w:r>
      <w:r w:rsidRPr="009453B2">
        <w:rPr>
          <w:rFonts w:ascii="Arial" w:eastAsia="Times New Roman" w:hAnsi="Arial" w:cs="Traditional Arabic"/>
          <w:color w:val="000000"/>
          <w:sz w:val="28"/>
          <w:szCs w:val="28"/>
        </w:rPr>
        <w:t> </w:t>
      </w:r>
      <w:hyperlink r:id="rId36" w:tooltip="قارون (بحيرة)" w:history="1">
        <w:r w:rsidRPr="009453B2">
          <w:rPr>
            <w:rFonts w:ascii="Arial" w:eastAsia="Times New Roman" w:hAnsi="Arial" w:cs="Traditional Arabic"/>
            <w:color w:val="002BB8"/>
            <w:sz w:val="28"/>
            <w:szCs w:val="28"/>
            <w:u w:val="single"/>
            <w:rtl/>
          </w:rPr>
          <w:t>بحيرة قارون</w:t>
        </w:r>
      </w:hyperlink>
      <w:r w:rsidRPr="009453B2">
        <w:rPr>
          <w:rFonts w:ascii="Arial" w:eastAsia="Times New Roman" w:hAnsi="Arial" w:cs="Traditional Arabic"/>
          <w:color w:val="000000"/>
          <w:sz w:val="28"/>
          <w:szCs w:val="28"/>
          <w:rtl/>
        </w:rPr>
        <w:t>في</w:t>
      </w:r>
      <w:r w:rsidRPr="009453B2">
        <w:rPr>
          <w:rFonts w:ascii="Arial" w:eastAsia="Times New Roman" w:hAnsi="Arial" w:cs="Traditional Arabic"/>
          <w:color w:val="000000"/>
          <w:sz w:val="28"/>
          <w:szCs w:val="28"/>
        </w:rPr>
        <w:t> </w:t>
      </w:r>
      <w:hyperlink r:id="rId37" w:tooltip="الفيوم" w:history="1">
        <w:r w:rsidRPr="009453B2">
          <w:rPr>
            <w:rFonts w:ascii="Arial" w:eastAsia="Times New Roman" w:hAnsi="Arial" w:cs="Traditional Arabic"/>
            <w:color w:val="002BB8"/>
            <w:sz w:val="28"/>
            <w:szCs w:val="28"/>
            <w:u w:val="single"/>
            <w:rtl/>
          </w:rPr>
          <w:t>الفيوم</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وهي أحد أكبر البحيرات الطبيعية في البلاد، كما توجد على ساحل المتوسط بحيرات ضحلة هي المنزلة والبرلس ومريوط، إلى جانب مستنقعات مساحتاها آخذة في التضاؤل نتيجة النشاط البشري منذ أقدم العصور، وإن تسارع مؤخرا</w:t>
      </w:r>
      <w:r w:rsidRPr="009453B2">
        <w:rPr>
          <w:rFonts w:ascii="Arial" w:eastAsia="Times New Roman" w:hAnsi="Arial" w:cs="Traditional Arabic"/>
          <w:color w:val="000000"/>
          <w:sz w:val="28"/>
          <w:szCs w:val="28"/>
        </w:rPr>
        <w:t>.</w:t>
      </w:r>
    </w:p>
    <w:p w:rsidR="00D15F24" w:rsidRPr="009453B2" w:rsidRDefault="00D15F24" w:rsidP="009453B2">
      <w:pPr>
        <w:numPr>
          <w:ilvl w:val="0"/>
          <w:numId w:val="2"/>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hyperlink r:id="rId38" w:tooltip="الصحراء الغربية (مصر)" w:history="1">
        <w:r w:rsidRPr="009453B2">
          <w:rPr>
            <w:rFonts w:ascii="Arial" w:eastAsia="Times New Roman" w:hAnsi="Arial" w:cs="Traditional Arabic"/>
            <w:b/>
            <w:bCs/>
            <w:color w:val="002BB8"/>
            <w:sz w:val="28"/>
            <w:szCs w:val="28"/>
            <w:u w:val="single"/>
            <w:rtl/>
          </w:rPr>
          <w:t>الصحراء الغربية</w:t>
        </w:r>
      </w:hyperlink>
      <w:r w:rsidRPr="009453B2">
        <w:rPr>
          <w:rFonts w:ascii="Arial" w:eastAsia="Times New Roman" w:hAnsi="Arial" w:cs="Traditional Arabic"/>
          <w:color w:val="000000"/>
          <w:sz w:val="28"/>
          <w:szCs w:val="28"/>
        </w:rPr>
        <w:t xml:space="preserve"> : </w:t>
      </w:r>
      <w:r w:rsidRPr="009453B2">
        <w:rPr>
          <w:rFonts w:ascii="Arial" w:eastAsia="Times New Roman" w:hAnsi="Arial" w:cs="Traditional Arabic"/>
          <w:color w:val="000000"/>
          <w:sz w:val="28"/>
          <w:szCs w:val="28"/>
          <w:rtl/>
        </w:rPr>
        <w:t>تشغل حوالي (680 ألف كم2) تقريبا، وهي الجزء الواقع داخل حدود مصر من</w:t>
      </w:r>
      <w:r w:rsidRPr="009453B2">
        <w:rPr>
          <w:rFonts w:ascii="Arial" w:eastAsia="Times New Roman" w:hAnsi="Arial" w:cs="Traditional Arabic"/>
          <w:color w:val="000000"/>
          <w:sz w:val="28"/>
          <w:szCs w:val="28"/>
        </w:rPr>
        <w:t> </w:t>
      </w:r>
      <w:hyperlink r:id="rId39" w:tooltip="صحراء كبرى" w:history="1">
        <w:r w:rsidRPr="009453B2">
          <w:rPr>
            <w:rFonts w:ascii="Arial" w:eastAsia="Times New Roman" w:hAnsi="Arial" w:cs="Traditional Arabic"/>
            <w:color w:val="002BB8"/>
            <w:sz w:val="28"/>
            <w:szCs w:val="28"/>
            <w:u w:val="single"/>
            <w:rtl/>
          </w:rPr>
          <w:t>الصحراء الأفريقية الكبرى</w:t>
        </w:r>
      </w:hyperlink>
      <w:r w:rsidRPr="009453B2">
        <w:rPr>
          <w:rFonts w:ascii="Arial" w:eastAsia="Times New Roman" w:hAnsi="Arial" w:cs="Traditional Arabic"/>
          <w:color w:val="000000"/>
          <w:sz w:val="28"/>
          <w:szCs w:val="28"/>
          <w:rtl/>
        </w:rPr>
        <w:t>، ممتدا ما بين وادي النيل في الشرق حتى الحدود الغربية، ومن البحر المتوسط شمالا إلى الحدود الجنوبية، وتنقسم إلى</w:t>
      </w:r>
      <w:r w:rsidRPr="009453B2">
        <w:rPr>
          <w:rFonts w:ascii="Arial" w:eastAsia="Times New Roman" w:hAnsi="Arial" w:cs="Traditional Arabic"/>
          <w:color w:val="000000"/>
          <w:sz w:val="28"/>
          <w:szCs w:val="28"/>
        </w:rPr>
        <w:t>:</w:t>
      </w:r>
    </w:p>
    <w:p w:rsidR="00D15F24" w:rsidRPr="009453B2" w:rsidRDefault="00D15F24" w:rsidP="009453B2">
      <w:pPr>
        <w:numPr>
          <w:ilvl w:val="0"/>
          <w:numId w:val="3"/>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lastRenderedPageBreak/>
        <w:t>قسم شمالي يشمل السهل الساحلي والهضبة الشمالية ومنطقة المنخفضات التي تضم واحة</w:t>
      </w:r>
      <w:r w:rsidRPr="009453B2">
        <w:rPr>
          <w:rFonts w:ascii="Arial" w:eastAsia="Times New Roman" w:hAnsi="Arial" w:cs="Traditional Arabic"/>
          <w:color w:val="000000"/>
          <w:sz w:val="28"/>
          <w:szCs w:val="28"/>
        </w:rPr>
        <w:t> </w:t>
      </w:r>
      <w:hyperlink r:id="rId40" w:tooltip="سيوه" w:history="1">
        <w:r w:rsidRPr="009453B2">
          <w:rPr>
            <w:rFonts w:ascii="Arial" w:eastAsia="Times New Roman" w:hAnsi="Arial" w:cs="Traditional Arabic"/>
            <w:color w:val="002BB8"/>
            <w:sz w:val="28"/>
            <w:szCs w:val="28"/>
            <w:u w:val="single"/>
            <w:rtl/>
          </w:rPr>
          <w:t>سيوه</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41" w:tooltip="منخفض القطارة" w:history="1">
        <w:r w:rsidRPr="009453B2">
          <w:rPr>
            <w:rFonts w:ascii="Arial" w:eastAsia="Times New Roman" w:hAnsi="Arial" w:cs="Traditional Arabic"/>
            <w:color w:val="002BB8"/>
            <w:sz w:val="28"/>
            <w:szCs w:val="28"/>
            <w:u w:val="single"/>
            <w:rtl/>
          </w:rPr>
          <w:t>منخفض القطارة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42" w:tooltip="وادي النطرون" w:history="1">
        <w:r w:rsidRPr="009453B2">
          <w:rPr>
            <w:rFonts w:ascii="Arial" w:eastAsia="Times New Roman" w:hAnsi="Arial" w:cs="Traditional Arabic"/>
            <w:color w:val="002BB8"/>
            <w:sz w:val="28"/>
            <w:szCs w:val="28"/>
            <w:u w:val="single"/>
            <w:rtl/>
          </w:rPr>
          <w:t>وادي النطرون</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43" w:tooltip="الواحات البحرية" w:history="1">
        <w:r w:rsidRPr="009453B2">
          <w:rPr>
            <w:rFonts w:ascii="Arial" w:eastAsia="Times New Roman" w:hAnsi="Arial" w:cs="Traditional Arabic"/>
            <w:color w:val="002BB8"/>
            <w:sz w:val="28"/>
            <w:szCs w:val="28"/>
            <w:u w:val="single"/>
            <w:rtl/>
          </w:rPr>
          <w:t>الواحات البحرية</w:t>
        </w:r>
      </w:hyperlink>
    </w:p>
    <w:p w:rsidR="00D15F24" w:rsidRPr="009453B2" w:rsidRDefault="00D15F24" w:rsidP="009453B2">
      <w:pPr>
        <w:numPr>
          <w:ilvl w:val="0"/>
          <w:numId w:val="4"/>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قسم جنوبي يشمل واحات</w:t>
      </w:r>
      <w:r w:rsidRPr="009453B2">
        <w:rPr>
          <w:rFonts w:ascii="Arial" w:eastAsia="Times New Roman" w:hAnsi="Arial" w:cs="Traditional Arabic"/>
          <w:color w:val="000000"/>
          <w:sz w:val="28"/>
          <w:szCs w:val="28"/>
        </w:rPr>
        <w:t> </w:t>
      </w:r>
      <w:hyperlink r:id="rId44" w:tooltip="الفرافرة" w:history="1">
        <w:r w:rsidRPr="009453B2">
          <w:rPr>
            <w:rFonts w:ascii="Arial" w:eastAsia="Times New Roman" w:hAnsi="Arial" w:cs="Traditional Arabic"/>
            <w:color w:val="002BB8"/>
            <w:sz w:val="28"/>
            <w:szCs w:val="28"/>
            <w:u w:val="single"/>
            <w:rtl/>
          </w:rPr>
          <w:t>الفرافرة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45" w:tooltip="الخارجة" w:history="1">
        <w:r w:rsidRPr="009453B2">
          <w:rPr>
            <w:rFonts w:ascii="Arial" w:eastAsia="Times New Roman" w:hAnsi="Arial" w:cs="Traditional Arabic"/>
            <w:color w:val="002BB8"/>
            <w:sz w:val="28"/>
            <w:szCs w:val="28"/>
            <w:u w:val="single"/>
            <w:rtl/>
          </w:rPr>
          <w:t>الخارجة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46" w:tooltip="الداخلة" w:history="1">
        <w:r w:rsidRPr="009453B2">
          <w:rPr>
            <w:rFonts w:ascii="Arial" w:eastAsia="Times New Roman" w:hAnsi="Arial" w:cs="Traditional Arabic"/>
            <w:color w:val="002BB8"/>
            <w:sz w:val="28"/>
            <w:szCs w:val="28"/>
            <w:u w:val="single"/>
            <w:rtl/>
          </w:rPr>
          <w:t>الداخلة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47" w:tooltip="باريس (واحة)" w:history="1">
        <w:r w:rsidRPr="009453B2">
          <w:rPr>
            <w:rFonts w:ascii="Arial" w:eastAsia="Times New Roman" w:hAnsi="Arial" w:cs="Traditional Arabic"/>
            <w:color w:val="002BB8"/>
            <w:sz w:val="28"/>
            <w:szCs w:val="28"/>
            <w:u w:val="single"/>
            <w:rtl/>
          </w:rPr>
          <w:t>باريس</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وفي أقصي الجنوب واحة</w:t>
      </w:r>
      <w:r w:rsidRPr="009453B2">
        <w:rPr>
          <w:rFonts w:ascii="Arial" w:eastAsia="Times New Roman" w:hAnsi="Arial" w:cs="Traditional Arabic"/>
          <w:color w:val="000000"/>
          <w:sz w:val="28"/>
          <w:szCs w:val="28"/>
        </w:rPr>
        <w:t> </w:t>
      </w:r>
      <w:hyperlink r:id="rId48" w:tooltip="العوينات" w:history="1">
        <w:r w:rsidRPr="009453B2">
          <w:rPr>
            <w:rFonts w:ascii="Arial" w:eastAsia="Times New Roman" w:hAnsi="Arial" w:cs="Traditional Arabic"/>
            <w:color w:val="002BB8"/>
            <w:sz w:val="28"/>
            <w:szCs w:val="28"/>
            <w:u w:val="single"/>
            <w:rtl/>
          </w:rPr>
          <w:t>العوينات</w:t>
        </w:r>
      </w:hyperlink>
      <w:r w:rsidRPr="009453B2">
        <w:rPr>
          <w:rFonts w:ascii="Arial" w:eastAsia="Times New Roman" w:hAnsi="Arial" w:cs="Traditional Arabic"/>
          <w:color w:val="000000"/>
          <w:sz w:val="28"/>
          <w:szCs w:val="28"/>
        </w:rPr>
        <w:t>.</w:t>
      </w:r>
    </w:p>
    <w:p w:rsidR="00D15F24" w:rsidRPr="009453B2" w:rsidRDefault="00D15F24" w:rsidP="009453B2">
      <w:pPr>
        <w:numPr>
          <w:ilvl w:val="0"/>
          <w:numId w:val="5"/>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hyperlink r:id="rId49" w:tooltip="الصحراء الشرقية" w:history="1">
        <w:r w:rsidRPr="009453B2">
          <w:rPr>
            <w:rFonts w:ascii="Arial" w:eastAsia="Times New Roman" w:hAnsi="Arial" w:cs="Traditional Arabic"/>
            <w:b/>
            <w:bCs/>
            <w:color w:val="002BB8"/>
            <w:sz w:val="28"/>
            <w:szCs w:val="28"/>
            <w:u w:val="single"/>
            <w:rtl/>
          </w:rPr>
          <w:t>الصحراء الشرقية</w:t>
        </w:r>
      </w:hyperlink>
      <w:r w:rsidRPr="009453B2">
        <w:rPr>
          <w:rFonts w:ascii="Arial" w:eastAsia="Times New Roman" w:hAnsi="Arial" w:cs="Traditional Arabic"/>
          <w:color w:val="000000"/>
          <w:sz w:val="28"/>
          <w:szCs w:val="28"/>
        </w:rPr>
        <w:t xml:space="preserve">: </w:t>
      </w:r>
      <w:r w:rsidRPr="009453B2">
        <w:rPr>
          <w:rFonts w:ascii="Arial" w:eastAsia="Times New Roman" w:hAnsi="Arial" w:cs="Traditional Arabic"/>
          <w:color w:val="000000"/>
          <w:sz w:val="28"/>
          <w:szCs w:val="28"/>
          <w:rtl/>
        </w:rPr>
        <w:t>مساحتها حوالي (225 ألف كم2) تمتد ما بين وادي النيل غربا والبحر الأحمر وشبه جزيرة سيناء شرقا، ومن حدود الدلتا شمالاً حتى حدود مصر الجنوبية. تمتد بطولها سلسلة</w:t>
      </w:r>
      <w:r w:rsidRPr="009453B2">
        <w:rPr>
          <w:rFonts w:ascii="Arial" w:eastAsia="Times New Roman" w:hAnsi="Arial" w:cs="Traditional Arabic"/>
          <w:color w:val="000000"/>
          <w:sz w:val="28"/>
          <w:szCs w:val="28"/>
        </w:rPr>
        <w:t> </w:t>
      </w:r>
      <w:hyperlink r:id="rId50" w:tooltip="جبال البحر الأحمر (الصفحة غير موجودة)" w:history="1">
        <w:r w:rsidRPr="009453B2">
          <w:rPr>
            <w:rFonts w:ascii="Arial" w:eastAsia="Times New Roman" w:hAnsi="Arial" w:cs="Traditional Arabic"/>
            <w:color w:val="CC2200"/>
            <w:sz w:val="28"/>
            <w:szCs w:val="28"/>
            <w:u w:val="single"/>
            <w:rtl/>
          </w:rPr>
          <w:t>جبال البحر الأحمر</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يصل ارتفاعها إلى حوالي 3000 قدم فوق سطح البحر وهي غنية بالموارد الطبيعية من خامات المعادن المختلفة</w:t>
      </w:r>
      <w:r w:rsidRPr="009453B2">
        <w:rPr>
          <w:rFonts w:ascii="Arial" w:eastAsia="Times New Roman" w:hAnsi="Arial" w:cs="Traditional Arabic"/>
          <w:color w:val="000000"/>
          <w:sz w:val="28"/>
          <w:szCs w:val="28"/>
        </w:rPr>
        <w:t>.</w:t>
      </w:r>
    </w:p>
    <w:p w:rsidR="00D15F24" w:rsidRPr="009453B2" w:rsidRDefault="00D15F24" w:rsidP="009453B2">
      <w:pPr>
        <w:numPr>
          <w:ilvl w:val="0"/>
          <w:numId w:val="6"/>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hyperlink r:id="rId51" w:tooltip="شبه جزيرة سيناء" w:history="1">
        <w:r w:rsidRPr="009453B2">
          <w:rPr>
            <w:rFonts w:ascii="Arial" w:eastAsia="Times New Roman" w:hAnsi="Arial" w:cs="Traditional Arabic"/>
            <w:b/>
            <w:bCs/>
            <w:color w:val="002BB8"/>
            <w:sz w:val="28"/>
            <w:szCs w:val="28"/>
            <w:u w:val="single"/>
            <w:rtl/>
          </w:rPr>
          <w:t>شبه جزيرة سيناء</w:t>
        </w:r>
      </w:hyperlink>
      <w:r w:rsidRPr="009453B2">
        <w:rPr>
          <w:rFonts w:ascii="Arial" w:eastAsia="Times New Roman" w:hAnsi="Arial" w:cs="Traditional Arabic"/>
          <w:color w:val="000000"/>
          <w:sz w:val="28"/>
          <w:szCs w:val="28"/>
        </w:rPr>
        <w:t xml:space="preserve">: </w:t>
      </w:r>
      <w:r w:rsidRPr="009453B2">
        <w:rPr>
          <w:rFonts w:ascii="Arial" w:eastAsia="Times New Roman" w:hAnsi="Arial" w:cs="Traditional Arabic"/>
          <w:color w:val="000000"/>
          <w:sz w:val="28"/>
          <w:szCs w:val="28"/>
          <w:rtl/>
        </w:rPr>
        <w:t>مساحتها حوالي (61 ألف كم2) وهي الجزء الاسيوي من مصر وتشكل 6% من مساحة مصر وهي على شكل مثلث قاعدته مماسة للبحر المتوسط شمالاً ورأسه إلى الجنوب ما بين خليجي</w:t>
      </w:r>
      <w:r w:rsidRPr="009453B2">
        <w:rPr>
          <w:rFonts w:ascii="Arial" w:eastAsia="Times New Roman" w:hAnsi="Arial" w:cs="Traditional Arabic"/>
          <w:color w:val="000000"/>
          <w:sz w:val="28"/>
          <w:szCs w:val="28"/>
        </w:rPr>
        <w:t> </w:t>
      </w:r>
      <w:hyperlink r:id="rId52" w:tooltip="خليج السويس" w:history="1">
        <w:r w:rsidRPr="009453B2">
          <w:rPr>
            <w:rFonts w:ascii="Arial" w:eastAsia="Times New Roman" w:hAnsi="Arial" w:cs="Traditional Arabic"/>
            <w:color w:val="002BB8"/>
            <w:sz w:val="28"/>
            <w:szCs w:val="28"/>
            <w:u w:val="single"/>
            <w:rtl/>
          </w:rPr>
          <w:t>السويس</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غربا و</w:t>
      </w:r>
      <w:hyperlink r:id="rId53" w:tooltip="خليج العقبة" w:history="1">
        <w:r w:rsidRPr="009453B2">
          <w:rPr>
            <w:rFonts w:ascii="Arial" w:eastAsia="Times New Roman" w:hAnsi="Arial" w:cs="Traditional Arabic"/>
            <w:color w:val="002BB8"/>
            <w:sz w:val="28"/>
            <w:szCs w:val="28"/>
            <w:u w:val="single"/>
            <w:rtl/>
          </w:rPr>
          <w:t>العقبة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شرقا، وتنقسم من حيث التضاريس إلى</w:t>
      </w:r>
      <w:r w:rsidRPr="009453B2">
        <w:rPr>
          <w:rFonts w:ascii="Arial" w:eastAsia="Times New Roman" w:hAnsi="Arial" w:cs="Traditional Arabic"/>
          <w:color w:val="000000"/>
          <w:sz w:val="28"/>
          <w:szCs w:val="28"/>
        </w:rPr>
        <w:t>:</w:t>
      </w:r>
    </w:p>
    <w:p w:rsidR="00D15F24" w:rsidRPr="009453B2" w:rsidRDefault="00D15F24" w:rsidP="009453B2">
      <w:pPr>
        <w:numPr>
          <w:ilvl w:val="0"/>
          <w:numId w:val="7"/>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القسم الجنوبي: وعر يتألف من جبال جيرانيتية مرتفعة، منها جبل</w:t>
      </w:r>
      <w:r w:rsidRPr="009453B2">
        <w:rPr>
          <w:rFonts w:ascii="Arial" w:eastAsia="Times New Roman" w:hAnsi="Arial" w:cs="Traditional Arabic"/>
          <w:color w:val="000000"/>
          <w:sz w:val="28"/>
          <w:szCs w:val="28"/>
        </w:rPr>
        <w:t> </w:t>
      </w:r>
      <w:hyperlink r:id="rId54" w:tooltip="كاترينة" w:history="1">
        <w:r w:rsidRPr="009453B2">
          <w:rPr>
            <w:rFonts w:ascii="Arial" w:eastAsia="Times New Roman" w:hAnsi="Arial" w:cs="Traditional Arabic"/>
            <w:color w:val="002BB8"/>
            <w:sz w:val="28"/>
            <w:szCs w:val="28"/>
            <w:u w:val="single"/>
            <w:rtl/>
          </w:rPr>
          <w:t>كاترينة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بارتفاع 2640 مترًا فوق سطح البحر وهو الأعلى في مصر وتتساقط عليه الثلوج مثل باقي جبال جنوب سيناء وبعض جبال البحر الأحمر في فصل الشتاء بشهوره الأربع ديسمبر ويناير وفبراير ومارس</w:t>
      </w:r>
      <w:r w:rsidRPr="009453B2">
        <w:rPr>
          <w:rFonts w:ascii="Arial" w:eastAsia="Times New Roman" w:hAnsi="Arial" w:cs="Traditional Arabic"/>
          <w:color w:val="000000"/>
          <w:sz w:val="28"/>
          <w:szCs w:val="28"/>
        </w:rPr>
        <w:t>.</w:t>
      </w:r>
    </w:p>
    <w:p w:rsidR="00D15F24" w:rsidRPr="009453B2" w:rsidRDefault="00D15F24" w:rsidP="009453B2">
      <w:pPr>
        <w:numPr>
          <w:ilvl w:val="0"/>
          <w:numId w:val="8"/>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القسم الأوسط: منطقة الهضاب الوسطى وتنقسم إلي</w:t>
      </w:r>
      <w:r w:rsidRPr="009453B2">
        <w:rPr>
          <w:rFonts w:ascii="Arial" w:eastAsia="Times New Roman" w:hAnsi="Arial" w:cs="Traditional Arabic"/>
          <w:color w:val="000000"/>
          <w:sz w:val="28"/>
          <w:szCs w:val="28"/>
        </w:rPr>
        <w:t> </w:t>
      </w:r>
      <w:hyperlink r:id="rId55" w:tooltip="هضبة التيه" w:history="1">
        <w:r w:rsidRPr="009453B2">
          <w:rPr>
            <w:rFonts w:ascii="Arial" w:eastAsia="Times New Roman" w:hAnsi="Arial" w:cs="Traditional Arabic"/>
            <w:color w:val="002BB8"/>
            <w:sz w:val="28"/>
            <w:szCs w:val="28"/>
            <w:u w:val="single"/>
            <w:rtl/>
          </w:rPr>
          <w:t>هضبة التيه</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في الشمال وتنحدر أوديتها نحو البحر المتوسط انحدارًا تدريجيًا، و</w:t>
      </w:r>
      <w:hyperlink r:id="rId56" w:tooltip="هضبة العجمة (الصفحة غير موجودة)" w:history="1">
        <w:r w:rsidRPr="009453B2">
          <w:rPr>
            <w:rFonts w:ascii="Arial" w:eastAsia="Times New Roman" w:hAnsi="Arial" w:cs="Traditional Arabic"/>
            <w:color w:val="CC2200"/>
            <w:sz w:val="28"/>
            <w:szCs w:val="28"/>
            <w:u w:val="single"/>
            <w:rtl/>
          </w:rPr>
          <w:t>هضبة العجمة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إلى الجتوب، وقد جري العرف علي تسمية الإقليم كله بهضبة التيه من قبيل إطلاق اسم الأكبر والأشهر علي الكل وتشتهر المنطقة بمدينة نخل الحصينة وطريق الحجاج القديم وما تتمتع به مدينة نخل من جو شديد القاري شتاءً حيث تصل الحرارة الصغرى فيها إلى 9- الصفر المئوي</w:t>
      </w:r>
      <w:r w:rsidRPr="009453B2">
        <w:rPr>
          <w:rFonts w:ascii="Arial" w:eastAsia="Times New Roman" w:hAnsi="Arial" w:cs="Traditional Arabic"/>
          <w:color w:val="000000"/>
          <w:sz w:val="28"/>
          <w:szCs w:val="28"/>
        </w:rPr>
        <w:t>.</w:t>
      </w:r>
    </w:p>
    <w:p w:rsidR="00D15F24" w:rsidRPr="009453B2" w:rsidRDefault="00D15F24" w:rsidP="009453B2">
      <w:pPr>
        <w:numPr>
          <w:ilvl w:val="0"/>
          <w:numId w:val="9"/>
        </w:numPr>
        <w:shd w:val="clear" w:color="auto" w:fill="FFFFFF"/>
        <w:spacing w:before="100" w:beforeAutospacing="1" w:after="24" w:line="360" w:lineRule="atLeast"/>
        <w:ind w:left="0" w:right="360"/>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القسم الشمالي</w:t>
      </w:r>
      <w:r w:rsidRPr="009453B2">
        <w:rPr>
          <w:rFonts w:ascii="Arial" w:eastAsia="Times New Roman" w:hAnsi="Arial" w:cs="Traditional Arabic"/>
          <w:color w:val="000000"/>
          <w:sz w:val="28"/>
          <w:szCs w:val="28"/>
        </w:rPr>
        <w:t>: </w:t>
      </w:r>
      <w:hyperlink r:id="rId57" w:tooltip="سهل الطينة" w:history="1">
        <w:r w:rsidRPr="009453B2">
          <w:rPr>
            <w:rFonts w:ascii="Arial" w:eastAsia="Times New Roman" w:hAnsi="Arial" w:cs="Traditional Arabic"/>
            <w:color w:val="002BB8"/>
            <w:sz w:val="28"/>
            <w:szCs w:val="28"/>
            <w:u w:val="single"/>
            <w:rtl/>
          </w:rPr>
          <w:t>سهل الطينة</w:t>
        </w:r>
      </w:hyperlink>
      <w:r w:rsidRPr="009453B2">
        <w:rPr>
          <w:rFonts w:ascii="Arial" w:eastAsia="Times New Roman" w:hAnsi="Arial" w:cs="Traditional Arabic"/>
          <w:color w:val="000000"/>
          <w:sz w:val="28"/>
          <w:szCs w:val="28"/>
          <w:rtl/>
        </w:rPr>
        <w:t>، المنطقة ما بين البحر المتوسط شمالاً وهضبة التيه جنوبا وهو سهل منبسط تكثر فيه موارد المياه الناتجة عن الأمطار التي تنحدر مياهها من المرتفعات الجنوبية وهضبات المنطقة الوسطى</w:t>
      </w:r>
      <w:r w:rsidRPr="009453B2">
        <w:rPr>
          <w:rFonts w:ascii="Arial" w:eastAsia="Times New Roman" w:hAnsi="Arial" w:cs="Traditional Arabic"/>
          <w:color w:val="000000"/>
          <w:sz w:val="28"/>
          <w:szCs w:val="28"/>
        </w:rPr>
        <w:t>.</w:t>
      </w:r>
    </w:p>
    <w:p w:rsidR="00D15F24" w:rsidRPr="009453B2" w:rsidRDefault="00D15F24" w:rsidP="009453B2">
      <w:pPr>
        <w:shd w:val="clear" w:color="auto" w:fill="FFFFFF"/>
        <w:spacing w:before="96" w:after="120" w:line="360" w:lineRule="atLeast"/>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المناخ السائد في البلاد هو الصحراوي وشبه الصحراوي، في حين يسود مناخ</w:t>
      </w:r>
      <w:r w:rsidRPr="009453B2">
        <w:rPr>
          <w:rFonts w:ascii="Arial" w:eastAsia="Times New Roman" w:hAnsi="Arial" w:cs="Traditional Arabic"/>
          <w:color w:val="000000"/>
          <w:sz w:val="28"/>
          <w:szCs w:val="28"/>
        </w:rPr>
        <w:t> </w:t>
      </w:r>
      <w:hyperlink r:id="rId58" w:tooltip="البحر المتوسط" w:history="1">
        <w:r w:rsidRPr="009453B2">
          <w:rPr>
            <w:rFonts w:ascii="Arial" w:eastAsia="Times New Roman" w:hAnsi="Arial" w:cs="Traditional Arabic"/>
            <w:color w:val="002BB8"/>
            <w:sz w:val="28"/>
            <w:szCs w:val="28"/>
            <w:u w:val="single"/>
            <w:rtl/>
          </w:rPr>
          <w:t>البحر المتوسط</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في السواحل الشمالية، والمداري في أقصى الجنوب</w:t>
      </w:r>
      <w:r w:rsidRPr="009453B2">
        <w:rPr>
          <w:rFonts w:ascii="Arial" w:eastAsia="Times New Roman" w:hAnsi="Arial" w:cs="Traditional Arabic"/>
          <w:color w:val="000000"/>
          <w:sz w:val="28"/>
          <w:szCs w:val="28"/>
        </w:rPr>
        <w:t>.</w:t>
      </w:r>
    </w:p>
    <w:p w:rsidR="00D15F24" w:rsidRPr="009453B2" w:rsidRDefault="00D15F24" w:rsidP="009453B2">
      <w:pPr>
        <w:pBdr>
          <w:bottom w:val="single" w:sz="6" w:space="2" w:color="AAAAAA"/>
        </w:pBdr>
        <w:shd w:val="clear" w:color="auto" w:fill="FFFFFF"/>
        <w:spacing w:after="144" w:line="360" w:lineRule="atLeast"/>
        <w:outlineLvl w:val="1"/>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السكان</w:t>
      </w:r>
    </w:p>
    <w:p w:rsidR="00D15F24" w:rsidRDefault="00D15F24" w:rsidP="009453B2">
      <w:pPr>
        <w:shd w:val="clear" w:color="auto" w:fill="FFFFFF"/>
        <w:spacing w:before="96" w:after="120" w:line="360" w:lineRule="atLeast"/>
        <w:rPr>
          <w:rFonts w:ascii="Arial" w:eastAsia="Times New Roman" w:hAnsi="Arial" w:cs="Traditional Arabic" w:hint="cs"/>
          <w:color w:val="000000"/>
          <w:sz w:val="28"/>
          <w:szCs w:val="28"/>
          <w:rtl/>
        </w:rPr>
      </w:pPr>
      <w:r w:rsidRPr="009453B2">
        <w:rPr>
          <w:rFonts w:ascii="Arial" w:eastAsia="Times New Roman" w:hAnsi="Arial" w:cs="Traditional Arabic"/>
          <w:color w:val="000000"/>
          <w:sz w:val="28"/>
          <w:szCs w:val="28"/>
          <w:rtl/>
        </w:rPr>
        <w:t>يتركز أغلب سكان مصر في وادي</w:t>
      </w:r>
      <w:r w:rsidRPr="009453B2">
        <w:rPr>
          <w:rFonts w:ascii="Arial" w:eastAsia="Times New Roman" w:hAnsi="Arial" w:cs="Traditional Arabic"/>
          <w:color w:val="000000"/>
          <w:sz w:val="28"/>
          <w:szCs w:val="28"/>
        </w:rPr>
        <w:t> </w:t>
      </w:r>
      <w:hyperlink r:id="rId59" w:tooltip="النيل" w:history="1">
        <w:r w:rsidRPr="009453B2">
          <w:rPr>
            <w:rFonts w:ascii="Arial" w:eastAsia="Times New Roman" w:hAnsi="Arial" w:cs="Traditional Arabic"/>
            <w:color w:val="002BB8"/>
            <w:sz w:val="28"/>
            <w:szCs w:val="28"/>
            <w:u w:val="single"/>
            <w:rtl/>
          </w:rPr>
          <w:t>النيل</w:t>
        </w:r>
      </w:hyperlink>
      <w:r w:rsidRPr="009453B2">
        <w:rPr>
          <w:rFonts w:ascii="Arial" w:eastAsia="Times New Roman" w:hAnsi="Arial" w:cs="Traditional Arabic"/>
          <w:color w:val="000000"/>
          <w:sz w:val="28"/>
          <w:szCs w:val="28"/>
          <w:rtl/>
        </w:rPr>
        <w:t>، بالذات في المدينتين الكبرتين،</w:t>
      </w:r>
      <w:r w:rsidRPr="009453B2">
        <w:rPr>
          <w:rFonts w:ascii="Arial" w:eastAsia="Times New Roman" w:hAnsi="Arial" w:cs="Traditional Arabic"/>
          <w:color w:val="000000"/>
          <w:sz w:val="28"/>
          <w:szCs w:val="28"/>
        </w:rPr>
        <w:t> </w:t>
      </w:r>
      <w:hyperlink r:id="rId60" w:tooltip="القاهرة الكبرى" w:history="1">
        <w:r w:rsidRPr="009453B2">
          <w:rPr>
            <w:rFonts w:ascii="Arial" w:eastAsia="Times New Roman" w:hAnsi="Arial" w:cs="Traditional Arabic"/>
            <w:color w:val="002BB8"/>
            <w:sz w:val="28"/>
            <w:szCs w:val="28"/>
            <w:u w:val="single"/>
            <w:rtl/>
          </w:rPr>
          <w:t>القاهرة الكبرى</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التي بها تقريبا ربع السكان، و</w:t>
      </w:r>
      <w:hyperlink r:id="rId61" w:tooltip="الإسكندرية" w:history="1">
        <w:r w:rsidRPr="009453B2">
          <w:rPr>
            <w:rFonts w:ascii="Arial" w:eastAsia="Times New Roman" w:hAnsi="Arial" w:cs="Traditional Arabic"/>
            <w:color w:val="002BB8"/>
            <w:sz w:val="28"/>
            <w:szCs w:val="28"/>
            <w:u w:val="single"/>
            <w:rtl/>
          </w:rPr>
          <w:t>الإسكندرية</w:t>
        </w:r>
      </w:hyperlink>
      <w:r w:rsidRPr="009453B2">
        <w:rPr>
          <w:rFonts w:ascii="Arial" w:eastAsia="Times New Roman" w:hAnsi="Arial" w:cs="Traditional Arabic"/>
          <w:color w:val="000000"/>
          <w:sz w:val="28"/>
          <w:szCs w:val="28"/>
          <w:rtl/>
        </w:rPr>
        <w:t>؛ كما يعيش أغلب السكان الباقين في</w:t>
      </w:r>
      <w:r w:rsidRPr="009453B2">
        <w:rPr>
          <w:rFonts w:ascii="Arial" w:eastAsia="Times New Roman" w:hAnsi="Arial" w:cs="Traditional Arabic"/>
          <w:color w:val="000000"/>
          <w:sz w:val="28"/>
          <w:szCs w:val="28"/>
        </w:rPr>
        <w:t> </w:t>
      </w:r>
      <w:hyperlink r:id="rId62" w:tooltip="الدلتا" w:history="1">
        <w:r w:rsidRPr="009453B2">
          <w:rPr>
            <w:rFonts w:ascii="Arial" w:eastAsia="Times New Roman" w:hAnsi="Arial" w:cs="Traditional Arabic"/>
            <w:color w:val="002BB8"/>
            <w:sz w:val="28"/>
            <w:szCs w:val="28"/>
            <w:u w:val="single"/>
            <w:rtl/>
          </w:rPr>
          <w:t>الدلتا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وعلى ساحلي</w:t>
      </w:r>
      <w:r w:rsidRPr="009453B2">
        <w:rPr>
          <w:rFonts w:ascii="Arial" w:eastAsia="Times New Roman" w:hAnsi="Arial" w:cs="Traditional Arabic"/>
          <w:color w:val="000000"/>
          <w:sz w:val="28"/>
          <w:szCs w:val="28"/>
        </w:rPr>
        <w:t> </w:t>
      </w:r>
      <w:hyperlink r:id="rId63" w:tooltip="البحر المتوسط" w:history="1">
        <w:r w:rsidRPr="009453B2">
          <w:rPr>
            <w:rFonts w:ascii="Arial" w:eastAsia="Times New Roman" w:hAnsi="Arial" w:cs="Traditional Arabic"/>
            <w:color w:val="002BB8"/>
            <w:sz w:val="28"/>
            <w:szCs w:val="28"/>
            <w:u w:val="single"/>
            <w:rtl/>
          </w:rPr>
          <w:t>البحر المتوسط</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64" w:tooltip="البحر الأحمر" w:history="1">
        <w:r w:rsidRPr="009453B2">
          <w:rPr>
            <w:rFonts w:ascii="Arial" w:eastAsia="Times New Roman" w:hAnsi="Arial" w:cs="Traditional Arabic"/>
            <w:color w:val="002BB8"/>
            <w:sz w:val="28"/>
            <w:szCs w:val="28"/>
            <w:u w:val="single"/>
            <w:rtl/>
          </w:rPr>
          <w:t>البحر الأحمر</w:t>
        </w:r>
      </w:hyperlink>
      <w:r w:rsidRPr="009453B2">
        <w:rPr>
          <w:rFonts w:ascii="Arial" w:eastAsia="Times New Roman" w:hAnsi="Arial" w:cs="Traditional Arabic"/>
          <w:color w:val="000000"/>
          <w:sz w:val="28"/>
          <w:szCs w:val="28"/>
          <w:rtl/>
        </w:rPr>
        <w:t>ومدن</w:t>
      </w:r>
      <w:r w:rsidRPr="009453B2">
        <w:rPr>
          <w:rFonts w:ascii="Arial" w:eastAsia="Times New Roman" w:hAnsi="Arial" w:cs="Traditional Arabic"/>
          <w:color w:val="000000"/>
          <w:sz w:val="28"/>
          <w:szCs w:val="28"/>
        </w:rPr>
        <w:t> </w:t>
      </w:r>
      <w:hyperlink r:id="rId65" w:tooltip="قناة السويس" w:history="1">
        <w:r w:rsidRPr="009453B2">
          <w:rPr>
            <w:rFonts w:ascii="Arial" w:eastAsia="Times New Roman" w:hAnsi="Arial" w:cs="Traditional Arabic"/>
            <w:color w:val="002BB8"/>
            <w:sz w:val="28"/>
            <w:szCs w:val="28"/>
            <w:u w:val="single"/>
            <w:rtl/>
          </w:rPr>
          <w:t>قناة السويس</w:t>
        </w:r>
      </w:hyperlink>
      <w:r w:rsidRPr="009453B2">
        <w:rPr>
          <w:rFonts w:ascii="Arial" w:eastAsia="Times New Roman" w:hAnsi="Arial" w:cs="Traditional Arabic"/>
          <w:color w:val="000000"/>
          <w:sz w:val="28"/>
          <w:szCs w:val="28"/>
        </w:rPr>
        <w:t>.</w:t>
      </w:r>
    </w:p>
    <w:p w:rsidR="00D15F24" w:rsidRPr="009453B2" w:rsidRDefault="00D15F24" w:rsidP="009453B2">
      <w:pPr>
        <w:shd w:val="clear" w:color="auto" w:fill="FFFFFF"/>
        <w:spacing w:before="96" w:after="120" w:line="360" w:lineRule="atLeast"/>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بلغ عدد المصريين داخل البلاد وخارجها 76 مليون نسمة تقريبا في تعداد عام 2009</w:t>
      </w:r>
      <w:r w:rsidRPr="009453B2">
        <w:rPr>
          <w:rFonts w:ascii="Arial" w:eastAsia="Times New Roman" w:hAnsi="Arial" w:cs="Traditional Arabic"/>
          <w:color w:val="000000"/>
          <w:sz w:val="28"/>
          <w:szCs w:val="28"/>
        </w:rPr>
        <w:t> </w:t>
      </w:r>
      <w:hyperlink r:id="rId66" w:anchor="cite_note-3" w:history="1">
        <w:r w:rsidRPr="009453B2">
          <w:rPr>
            <w:rFonts w:ascii="Arial" w:eastAsia="Times New Roman" w:hAnsi="Arial" w:cs="Traditional Arabic"/>
            <w:color w:val="002BB8"/>
            <w:sz w:val="28"/>
            <w:szCs w:val="28"/>
            <w:u w:val="single"/>
            <w:vertAlign w:val="superscript"/>
          </w:rPr>
          <w:t>[4]</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بزيادة قدرها 24.37% عن تعداد 1996. منهم 72 مليونا و579 ألفا و30 نسمة في الداخل وفي الخارج ثلاثة ملايين. من سكان البلاد 30 مليونا و 949 ألف نسمة من الحضر، ويسكن الريف 41 مليونا و629 ألفا و341 نسمة. ويقدر معدل الزيادة السكانية خلال السنوات الأخيرة بنحو 1،3</w:t>
      </w:r>
      <w:r w:rsidRPr="009453B2">
        <w:rPr>
          <w:rFonts w:ascii="Arial" w:eastAsia="Times New Roman" w:hAnsi="Arial" w:cs="Traditional Arabic"/>
          <w:color w:val="000000"/>
          <w:sz w:val="28"/>
          <w:szCs w:val="28"/>
        </w:rPr>
        <w:t>%.</w:t>
      </w:r>
    </w:p>
    <w:p w:rsidR="00D15F24" w:rsidRPr="009453B2" w:rsidRDefault="00D15F24" w:rsidP="009453B2">
      <w:pPr>
        <w:shd w:val="clear" w:color="auto" w:fill="FFFFFF"/>
        <w:spacing w:before="96" w:after="120" w:line="360" w:lineRule="atLeast"/>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lastRenderedPageBreak/>
        <w:t>تشغل مصر الترتيب السادس عشر عالميًا من حيث عدد السكان</w:t>
      </w:r>
      <w:hyperlink r:id="rId67" w:anchor="cite_note-4" w:history="1">
        <w:r w:rsidRPr="009453B2">
          <w:rPr>
            <w:rFonts w:ascii="Arial" w:eastAsia="Times New Roman" w:hAnsi="Arial" w:cs="Traditional Arabic"/>
            <w:color w:val="002BB8"/>
            <w:sz w:val="28"/>
            <w:szCs w:val="28"/>
            <w:u w:val="single"/>
            <w:vertAlign w:val="superscript"/>
          </w:rPr>
          <w:t>[5]</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والثالث أفريقياً بعد</w:t>
      </w:r>
      <w:r w:rsidRPr="009453B2">
        <w:rPr>
          <w:rFonts w:ascii="Arial" w:eastAsia="Times New Roman" w:hAnsi="Arial" w:cs="Traditional Arabic"/>
          <w:color w:val="000000"/>
          <w:sz w:val="28"/>
          <w:szCs w:val="28"/>
        </w:rPr>
        <w:t> </w:t>
      </w:r>
      <w:hyperlink r:id="rId68" w:tooltip="نيجيريا" w:history="1">
        <w:r w:rsidRPr="009453B2">
          <w:rPr>
            <w:rFonts w:ascii="Arial" w:eastAsia="Times New Roman" w:hAnsi="Arial" w:cs="Traditional Arabic"/>
            <w:color w:val="002BB8"/>
            <w:sz w:val="28"/>
            <w:szCs w:val="28"/>
            <w:u w:val="single"/>
            <w:rtl/>
          </w:rPr>
          <w:t>نيجيريا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69" w:tooltip="إثيوبيا" w:history="1">
        <w:r w:rsidRPr="009453B2">
          <w:rPr>
            <w:rFonts w:ascii="Arial" w:eastAsia="Times New Roman" w:hAnsi="Arial" w:cs="Traditional Arabic"/>
            <w:color w:val="002BB8"/>
            <w:sz w:val="28"/>
            <w:szCs w:val="28"/>
            <w:u w:val="single"/>
            <w:rtl/>
          </w:rPr>
          <w:t>إثيوبيا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من حيث عدد السكان</w:t>
      </w:r>
      <w:r w:rsidRPr="009453B2">
        <w:rPr>
          <w:rFonts w:ascii="Arial" w:eastAsia="Times New Roman" w:hAnsi="Arial" w:cs="Traditional Arabic"/>
          <w:color w:val="000000"/>
          <w:sz w:val="28"/>
          <w:szCs w:val="28"/>
        </w:rPr>
        <w:t> </w:t>
      </w:r>
      <w:hyperlink r:id="rId70" w:anchor="cite_note-5" w:history="1">
        <w:r w:rsidRPr="009453B2">
          <w:rPr>
            <w:rFonts w:ascii="Arial" w:eastAsia="Times New Roman" w:hAnsi="Arial" w:cs="Traditional Arabic"/>
            <w:color w:val="002BB8"/>
            <w:sz w:val="28"/>
            <w:szCs w:val="28"/>
            <w:u w:val="single"/>
            <w:vertAlign w:val="superscript"/>
          </w:rPr>
          <w:t>[6]</w:t>
        </w:r>
      </w:hyperlink>
      <w:r w:rsidRPr="009453B2">
        <w:rPr>
          <w:rFonts w:ascii="Arial" w:eastAsia="Times New Roman" w:hAnsi="Arial" w:cs="Traditional Arabic"/>
          <w:color w:val="000000"/>
          <w:sz w:val="28"/>
          <w:szCs w:val="28"/>
          <w:rtl/>
        </w:rPr>
        <w:t>، والترتيب المائة وأربعة وعشرون عالميا من حيث الكثافة السكانية</w:t>
      </w:r>
      <w:r w:rsidRPr="009453B2">
        <w:rPr>
          <w:rFonts w:ascii="Arial" w:eastAsia="Times New Roman" w:hAnsi="Arial" w:cs="Traditional Arabic"/>
          <w:color w:val="000000"/>
          <w:sz w:val="28"/>
          <w:szCs w:val="28"/>
        </w:rPr>
        <w:t> </w:t>
      </w:r>
      <w:hyperlink r:id="rId71" w:anchor="cite_note-en.wikipedia.org-6" w:history="1">
        <w:r w:rsidRPr="009453B2">
          <w:rPr>
            <w:rFonts w:ascii="Arial" w:eastAsia="Times New Roman" w:hAnsi="Arial" w:cs="Traditional Arabic"/>
            <w:color w:val="002BB8"/>
            <w:sz w:val="28"/>
            <w:szCs w:val="28"/>
            <w:u w:val="single"/>
            <w:vertAlign w:val="superscript"/>
          </w:rPr>
          <w:t>[7]</w:t>
        </w:r>
      </w:hyperlink>
      <w:r w:rsidRPr="009453B2">
        <w:rPr>
          <w:rFonts w:ascii="Arial" w:eastAsia="Times New Roman" w:hAnsi="Arial" w:cs="Traditional Arabic"/>
          <w:color w:val="000000"/>
          <w:sz w:val="28"/>
          <w:szCs w:val="28"/>
          <w:rtl/>
        </w:rPr>
        <w:t>، وهي أكثر الدول العربية سكاناً</w:t>
      </w:r>
      <w:r w:rsidRPr="009453B2">
        <w:rPr>
          <w:rFonts w:ascii="Arial" w:eastAsia="Times New Roman" w:hAnsi="Arial" w:cs="Traditional Arabic"/>
          <w:color w:val="000000"/>
          <w:sz w:val="28"/>
          <w:szCs w:val="28"/>
        </w:rPr>
        <w:t> </w:t>
      </w:r>
      <w:hyperlink r:id="rId72" w:anchor="cite_note-7" w:history="1">
        <w:r w:rsidRPr="009453B2">
          <w:rPr>
            <w:rFonts w:ascii="Arial" w:eastAsia="Times New Roman" w:hAnsi="Arial" w:cs="Traditional Arabic"/>
            <w:color w:val="002BB8"/>
            <w:sz w:val="28"/>
            <w:szCs w:val="28"/>
            <w:u w:val="single"/>
            <w:vertAlign w:val="superscript"/>
          </w:rPr>
          <w:t>[8]</w:t>
        </w:r>
      </w:hyperlink>
      <w:r w:rsidRPr="009453B2">
        <w:rPr>
          <w:rFonts w:ascii="Arial" w:eastAsia="Times New Roman" w:hAnsi="Arial" w:cs="Traditional Arabic"/>
          <w:color w:val="000000"/>
          <w:sz w:val="28"/>
          <w:szCs w:val="28"/>
        </w:rPr>
        <w:t>.</w:t>
      </w:r>
    </w:p>
    <w:p w:rsidR="00D15F24" w:rsidRPr="009453B2" w:rsidRDefault="00D15F24" w:rsidP="009453B2">
      <w:pPr>
        <w:shd w:val="clear" w:color="auto" w:fill="FFFFFF"/>
        <w:spacing w:before="96" w:after="120" w:line="360" w:lineRule="atLeast"/>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عزف</w:t>
      </w:r>
      <w:r w:rsidRPr="009453B2">
        <w:rPr>
          <w:rFonts w:ascii="Arial" w:eastAsia="Times New Roman" w:hAnsi="Arial" w:cs="Traditional Arabic"/>
          <w:color w:val="000000"/>
          <w:sz w:val="28"/>
          <w:szCs w:val="28"/>
        </w:rPr>
        <w:t> </w:t>
      </w:r>
      <w:hyperlink r:id="rId73" w:tooltip="المصريون" w:history="1">
        <w:r w:rsidRPr="009453B2">
          <w:rPr>
            <w:rFonts w:ascii="Arial" w:eastAsia="Times New Roman" w:hAnsi="Arial" w:cs="Traditional Arabic"/>
            <w:color w:val="002BB8"/>
            <w:sz w:val="28"/>
            <w:szCs w:val="28"/>
            <w:u w:val="single"/>
            <w:rtl/>
          </w:rPr>
          <w:t>المصريون</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تقليديا عن الهجرة من موطنهم، إلا أنه اعتبارا من سبعينيات القرن العشرين ونتيجة لظهور عائدات البترول في الخليج وما أتاحه ذلك من الطلب على العمالة في دول الخليج العربي و</w:t>
      </w:r>
      <w:hyperlink r:id="rId74" w:tooltip="العراق" w:history="1">
        <w:r w:rsidRPr="009453B2">
          <w:rPr>
            <w:rFonts w:ascii="Arial" w:eastAsia="Times New Roman" w:hAnsi="Arial" w:cs="Traditional Arabic"/>
            <w:color w:val="002BB8"/>
            <w:sz w:val="28"/>
            <w:szCs w:val="28"/>
            <w:u w:val="single"/>
            <w:rtl/>
          </w:rPr>
          <w:t>العراق</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75" w:tooltip="ليبيا" w:history="1">
        <w:r w:rsidRPr="009453B2">
          <w:rPr>
            <w:rFonts w:ascii="Arial" w:eastAsia="Times New Roman" w:hAnsi="Arial" w:cs="Traditional Arabic"/>
            <w:color w:val="002BB8"/>
            <w:sz w:val="28"/>
            <w:szCs w:val="28"/>
            <w:u w:val="single"/>
            <w:rtl/>
          </w:rPr>
          <w:t>ليبيا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بدأت أعداد متزايدة من السكان خاصة من فئة الشباب في النزوح إلى خارج البلاد إما بصفة مؤقتة للعمل في الدول النفطية وإما بصفة دائمة بالإقامة في</w:t>
      </w:r>
      <w:r w:rsidRPr="009453B2">
        <w:rPr>
          <w:rFonts w:ascii="Arial" w:eastAsia="Times New Roman" w:hAnsi="Arial" w:cs="Traditional Arabic"/>
          <w:color w:val="000000"/>
          <w:sz w:val="28"/>
          <w:szCs w:val="28"/>
        </w:rPr>
        <w:t> </w:t>
      </w:r>
      <w:hyperlink r:id="rId76" w:tooltip="الولايات المتحدة الأمريكية" w:history="1">
        <w:r w:rsidRPr="009453B2">
          <w:rPr>
            <w:rFonts w:ascii="Arial" w:eastAsia="Times New Roman" w:hAnsi="Arial" w:cs="Traditional Arabic"/>
            <w:color w:val="002BB8"/>
            <w:sz w:val="28"/>
            <w:szCs w:val="28"/>
            <w:u w:val="single"/>
            <w:rtl/>
          </w:rPr>
          <w:t>الولايات المتحدة الأمريكية</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77" w:tooltip="كندا" w:history="1">
        <w:r w:rsidRPr="009453B2">
          <w:rPr>
            <w:rFonts w:ascii="Arial" w:eastAsia="Times New Roman" w:hAnsi="Arial" w:cs="Traditional Arabic"/>
            <w:color w:val="002BB8"/>
            <w:sz w:val="28"/>
            <w:szCs w:val="28"/>
            <w:u w:val="single"/>
            <w:rtl/>
          </w:rPr>
          <w:t>كندا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78" w:tooltip="أستراليا" w:history="1">
        <w:r w:rsidRPr="009453B2">
          <w:rPr>
            <w:rFonts w:ascii="Arial" w:eastAsia="Times New Roman" w:hAnsi="Arial" w:cs="Traditional Arabic"/>
            <w:color w:val="002BB8"/>
            <w:sz w:val="28"/>
            <w:szCs w:val="28"/>
            <w:u w:val="single"/>
            <w:rtl/>
          </w:rPr>
          <w:t>أستراليا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79" w:tooltip="الاتحاد الأوروبي" w:history="1">
        <w:r w:rsidRPr="009453B2">
          <w:rPr>
            <w:rFonts w:ascii="Arial" w:eastAsia="Times New Roman" w:hAnsi="Arial" w:cs="Traditional Arabic"/>
            <w:color w:val="002BB8"/>
            <w:sz w:val="28"/>
            <w:szCs w:val="28"/>
            <w:u w:val="single"/>
            <w:rtl/>
          </w:rPr>
          <w:t>الاتحاد الأوروبي</w:t>
        </w:r>
      </w:hyperlink>
      <w:r w:rsidRPr="009453B2">
        <w:rPr>
          <w:rFonts w:ascii="Arial" w:eastAsia="Times New Roman" w:hAnsi="Arial" w:cs="Traditional Arabic"/>
          <w:color w:val="000000"/>
          <w:sz w:val="28"/>
          <w:szCs w:val="28"/>
          <w:rtl/>
        </w:rPr>
        <w:t>؛ وذلك وفق ما تسمح به نظم ولوائح الهجرة المطبقة في تلك الدول. لا توجد إحصاءات دقيقة للعدد الحقيقي للمصريين خارج بلادهم، إلا أن تقدير عددهم يتراوح بين أربعة وخمسة ملايين نسمة يوجد ثلثيهم في الدول العربية كعمالة مؤقتة بينما يوجد الثلث الباقي في دول المهجر وهؤلاء هم المهاجرون هجرة دائمة</w:t>
      </w:r>
      <w:r w:rsidRPr="009453B2">
        <w:rPr>
          <w:rFonts w:ascii="Arial" w:eastAsia="Times New Roman" w:hAnsi="Arial" w:cs="Traditional Arabic"/>
          <w:color w:val="000000"/>
          <w:sz w:val="28"/>
          <w:szCs w:val="28"/>
        </w:rPr>
        <w:t>.</w:t>
      </w:r>
    </w:p>
    <w:p w:rsidR="00D15F24" w:rsidRPr="009453B2" w:rsidRDefault="00D15F24" w:rsidP="009453B2">
      <w:pPr>
        <w:shd w:val="clear" w:color="auto" w:fill="FFFFFF"/>
        <w:spacing w:before="96" w:after="120" w:line="360" w:lineRule="atLeast"/>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يبلغ متوسط الكثافة السكانية في مصر 63 نسمة/كم²، حيث هي في منطقة وادي النيل ودلتاه 900 نسمة/كم² (98% من مجموع السكان على 4% من مساحة البلاد، وهي من أعلى الكثافات السكانية في العالم، ويتوقع أن يصل عدد سكان مصر إذا استمرت الزيادة على الوتيرة الحالية في عام 2017 إلى 86 مليون نسمة</w:t>
      </w:r>
      <w:r w:rsidRPr="009453B2">
        <w:rPr>
          <w:rFonts w:ascii="Arial" w:eastAsia="Times New Roman" w:hAnsi="Arial" w:cs="Traditional Arabic"/>
          <w:color w:val="000000"/>
          <w:sz w:val="28"/>
          <w:szCs w:val="28"/>
        </w:rPr>
        <w:t>.</w:t>
      </w:r>
      <w:hyperlink r:id="rId80" w:anchor="cite_note-8" w:history="1">
        <w:r w:rsidRPr="009453B2">
          <w:rPr>
            <w:rFonts w:ascii="Arial" w:eastAsia="Times New Roman" w:hAnsi="Arial" w:cs="Traditional Arabic"/>
            <w:color w:val="002BB8"/>
            <w:sz w:val="28"/>
            <w:szCs w:val="28"/>
            <w:u w:val="single"/>
            <w:vertAlign w:val="superscript"/>
          </w:rPr>
          <w:t>[9]</w:t>
        </w:r>
      </w:hyperlink>
      <w:r w:rsidRPr="009453B2">
        <w:rPr>
          <w:rFonts w:ascii="Arial" w:eastAsia="Times New Roman" w:hAnsi="Arial" w:cs="Traditional Arabic"/>
          <w:color w:val="000000"/>
          <w:sz w:val="28"/>
          <w:szCs w:val="28"/>
        </w:rPr>
        <w:t xml:space="preserve">. </w:t>
      </w:r>
      <w:r w:rsidRPr="009453B2">
        <w:rPr>
          <w:rFonts w:ascii="Arial" w:eastAsia="Times New Roman" w:hAnsi="Arial" w:cs="Traditional Arabic"/>
          <w:color w:val="000000"/>
          <w:sz w:val="28"/>
          <w:szCs w:val="28"/>
          <w:rtl/>
        </w:rPr>
        <w:t>وهي في الترتيب المائة وسبعة وعشرون عالميًا من حيث كثافة السكان</w:t>
      </w:r>
      <w:hyperlink r:id="rId81" w:anchor="cite_note-en.wikipedia.org-6" w:history="1">
        <w:r w:rsidRPr="009453B2">
          <w:rPr>
            <w:rFonts w:ascii="Arial" w:eastAsia="Times New Roman" w:hAnsi="Arial" w:cs="Traditional Arabic"/>
            <w:color w:val="002BB8"/>
            <w:sz w:val="28"/>
            <w:szCs w:val="28"/>
            <w:u w:val="single"/>
            <w:vertAlign w:val="superscript"/>
          </w:rPr>
          <w:t>[7]</w:t>
        </w:r>
      </w:hyperlink>
      <w:r w:rsidRPr="009453B2">
        <w:rPr>
          <w:rFonts w:ascii="Arial" w:eastAsia="Times New Roman" w:hAnsi="Arial" w:cs="Traditional Arabic"/>
          <w:color w:val="000000"/>
          <w:sz w:val="28"/>
          <w:szCs w:val="28"/>
        </w:rPr>
        <w:t>.</w:t>
      </w:r>
    </w:p>
    <w:p w:rsidR="00D15F24" w:rsidRPr="009453B2" w:rsidRDefault="00D15F24" w:rsidP="009453B2">
      <w:pPr>
        <w:shd w:val="clear" w:color="auto" w:fill="FFFFFF"/>
        <w:spacing w:after="72" w:line="360" w:lineRule="atLeast"/>
        <w:outlineLvl w:val="2"/>
        <w:rPr>
          <w:rFonts w:ascii="Arial" w:eastAsia="Times New Roman" w:hAnsi="Arial" w:cs="Traditional Arabic"/>
          <w:b/>
          <w:bCs/>
          <w:color w:val="000000"/>
          <w:sz w:val="28"/>
          <w:szCs w:val="28"/>
        </w:rPr>
      </w:pPr>
      <w:r w:rsidRPr="009453B2">
        <w:rPr>
          <w:rFonts w:ascii="Arial" w:eastAsia="Times New Roman" w:hAnsi="Arial" w:cs="Traditional Arabic"/>
          <w:b/>
          <w:bCs/>
          <w:color w:val="000000"/>
          <w:sz w:val="28"/>
          <w:szCs w:val="28"/>
          <w:rtl/>
        </w:rPr>
        <w:t>تركيبة السكان</w:t>
      </w:r>
    </w:p>
    <w:p w:rsidR="00D15F24" w:rsidRPr="009453B2" w:rsidRDefault="00D15F24" w:rsidP="009453B2">
      <w:pPr>
        <w:shd w:val="clear" w:color="auto" w:fill="FFFFFF"/>
        <w:spacing w:before="96" w:after="120" w:line="360" w:lineRule="atLeast"/>
        <w:rPr>
          <w:rFonts w:ascii="Arial" w:eastAsia="Times New Roman" w:hAnsi="Arial" w:cs="Traditional Arabic"/>
          <w:color w:val="000000"/>
          <w:sz w:val="28"/>
          <w:szCs w:val="28"/>
        </w:rPr>
      </w:pPr>
      <w:r w:rsidRPr="009453B2">
        <w:rPr>
          <w:rFonts w:ascii="Arial" w:eastAsia="Times New Roman" w:hAnsi="Arial" w:cs="Traditional Arabic"/>
          <w:color w:val="000000"/>
          <w:sz w:val="28"/>
          <w:szCs w:val="28"/>
          <w:rtl/>
        </w:rPr>
        <w:t>غالب سكان مصر من المصريين وتقدر نسبتهم 99.4% من مجمل السكان (2006</w:t>
      </w:r>
      <w:r w:rsidRPr="009453B2">
        <w:rPr>
          <w:rFonts w:ascii="Arial" w:eastAsia="Times New Roman" w:hAnsi="Arial" w:cs="Traditional Arabic"/>
          <w:color w:val="000000"/>
          <w:sz w:val="28"/>
          <w:szCs w:val="28"/>
        </w:rPr>
        <w:t>) </w:t>
      </w:r>
      <w:hyperlink r:id="rId82" w:anchor="cite_note-.D8.AD.D9.82.D8.A7.D8.A6.D9.82_.D8.A7.D9.84.D8.B9.D8.A7.D9.84.D9.85_2009-9" w:history="1">
        <w:r w:rsidRPr="009453B2">
          <w:rPr>
            <w:rFonts w:ascii="Arial" w:eastAsia="Times New Roman" w:hAnsi="Arial" w:cs="Traditional Arabic"/>
            <w:color w:val="002BB8"/>
            <w:sz w:val="28"/>
            <w:szCs w:val="28"/>
            <w:u w:val="single"/>
            <w:vertAlign w:val="superscript"/>
          </w:rPr>
          <w:t>[10]</w:t>
        </w:r>
      </w:hyperlink>
      <w:r w:rsidRPr="009453B2">
        <w:rPr>
          <w:rFonts w:ascii="Arial" w:eastAsia="Times New Roman" w:hAnsi="Arial" w:cs="Traditional Arabic"/>
          <w:color w:val="000000"/>
          <w:sz w:val="28"/>
          <w:szCs w:val="28"/>
        </w:rPr>
        <w:t xml:space="preserve">. </w:t>
      </w:r>
      <w:r w:rsidRPr="009453B2">
        <w:rPr>
          <w:rFonts w:ascii="Arial" w:eastAsia="Times New Roman" w:hAnsi="Arial" w:cs="Traditional Arabic"/>
          <w:color w:val="000000"/>
          <w:sz w:val="28"/>
          <w:szCs w:val="28"/>
          <w:rtl/>
        </w:rPr>
        <w:t>تعتبر مصر بقالبها السكاني الاجمالي دولة متعددة الاعراق والاصول ويندجمون مع بعضهم البعض اجتماعياً، من هذه الاعراق</w:t>
      </w:r>
      <w:r w:rsidRPr="009453B2">
        <w:rPr>
          <w:rFonts w:ascii="Arial" w:eastAsia="Times New Roman" w:hAnsi="Arial" w:cs="Traditional Arabic"/>
          <w:color w:val="000000"/>
          <w:sz w:val="28"/>
          <w:szCs w:val="28"/>
        </w:rPr>
        <w:t> </w:t>
      </w:r>
      <w:hyperlink r:id="rId83" w:tooltip="نوبيون" w:history="1">
        <w:r w:rsidRPr="009453B2">
          <w:rPr>
            <w:rFonts w:ascii="Arial" w:eastAsia="Times New Roman" w:hAnsi="Arial" w:cs="Traditional Arabic"/>
            <w:color w:val="002BB8"/>
            <w:sz w:val="28"/>
            <w:szCs w:val="28"/>
            <w:u w:val="single"/>
            <w:rtl/>
          </w:rPr>
          <w:t>النوبيين</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في الجنوب و</w:t>
      </w:r>
      <w:hyperlink r:id="rId84" w:tooltip="البجا" w:history="1">
        <w:r w:rsidRPr="009453B2">
          <w:rPr>
            <w:rFonts w:ascii="Arial" w:eastAsia="Times New Roman" w:hAnsi="Arial" w:cs="Traditional Arabic"/>
            <w:color w:val="002BB8"/>
            <w:sz w:val="28"/>
            <w:szCs w:val="28"/>
            <w:u w:val="single"/>
            <w:rtl/>
          </w:rPr>
          <w:t>البجا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جبال</w:t>
      </w:r>
      <w:r w:rsidRPr="009453B2">
        <w:rPr>
          <w:rFonts w:ascii="Arial" w:eastAsia="Times New Roman" w:hAnsi="Arial" w:cs="Traditional Arabic"/>
          <w:color w:val="000000"/>
          <w:sz w:val="28"/>
          <w:szCs w:val="28"/>
        </w:rPr>
        <w:t> </w:t>
      </w:r>
      <w:hyperlink r:id="rId85" w:tooltip="البحر الأحمر" w:history="1">
        <w:r w:rsidRPr="009453B2">
          <w:rPr>
            <w:rFonts w:ascii="Arial" w:eastAsia="Times New Roman" w:hAnsi="Arial" w:cs="Traditional Arabic"/>
            <w:color w:val="002BB8"/>
            <w:sz w:val="28"/>
            <w:szCs w:val="28"/>
            <w:u w:val="single"/>
            <w:rtl/>
          </w:rPr>
          <w:t>البحر الأحمر</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86" w:tooltip="العرب" w:history="1">
        <w:r w:rsidRPr="009453B2">
          <w:rPr>
            <w:rFonts w:ascii="Arial" w:eastAsia="Times New Roman" w:hAnsi="Arial" w:cs="Traditional Arabic"/>
            <w:color w:val="002BB8"/>
            <w:sz w:val="28"/>
            <w:szCs w:val="28"/>
            <w:u w:val="single"/>
            <w:rtl/>
          </w:rPr>
          <w:t>الوطن العربي</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87" w:tooltip="بدو" w:history="1">
        <w:r w:rsidRPr="009453B2">
          <w:rPr>
            <w:rFonts w:ascii="Arial" w:eastAsia="Times New Roman" w:hAnsi="Arial" w:cs="Traditional Arabic"/>
            <w:color w:val="002BB8"/>
            <w:sz w:val="28"/>
            <w:szCs w:val="28"/>
            <w:u w:val="single"/>
            <w:rtl/>
          </w:rPr>
          <w:t>البدو</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الرحل في</w:t>
      </w:r>
      <w:r w:rsidRPr="009453B2">
        <w:rPr>
          <w:rFonts w:ascii="Arial" w:eastAsia="Times New Roman" w:hAnsi="Arial" w:cs="Traditional Arabic"/>
          <w:color w:val="000000"/>
          <w:sz w:val="28"/>
          <w:szCs w:val="28"/>
        </w:rPr>
        <w:t> </w:t>
      </w:r>
      <w:hyperlink r:id="rId88" w:tooltip="سيناء" w:history="1">
        <w:r w:rsidRPr="009453B2">
          <w:rPr>
            <w:rFonts w:ascii="Arial" w:eastAsia="Times New Roman" w:hAnsi="Arial" w:cs="Traditional Arabic"/>
            <w:color w:val="002BB8"/>
            <w:sz w:val="28"/>
            <w:szCs w:val="28"/>
            <w:u w:val="single"/>
            <w:rtl/>
          </w:rPr>
          <w:t>سيناء</w:t>
        </w:r>
      </w:hyperlink>
      <w:r w:rsidRPr="009453B2">
        <w:rPr>
          <w:rFonts w:ascii="Arial" w:eastAsia="Times New Roman" w:hAnsi="Arial" w:cs="Traditional Arabic"/>
          <w:color w:val="000000"/>
          <w:sz w:val="28"/>
          <w:szCs w:val="28"/>
          <w:rtl/>
        </w:rPr>
        <w:t>، بالإضافة إلى</w:t>
      </w:r>
      <w:r w:rsidRPr="009453B2">
        <w:rPr>
          <w:rFonts w:ascii="Arial" w:eastAsia="Times New Roman" w:hAnsi="Arial" w:cs="Traditional Arabic"/>
          <w:color w:val="000000"/>
          <w:sz w:val="28"/>
          <w:szCs w:val="28"/>
        </w:rPr>
        <w:t> </w:t>
      </w:r>
      <w:hyperlink r:id="rId89" w:tooltip="أرمن مصر" w:history="1">
        <w:r w:rsidRPr="009453B2">
          <w:rPr>
            <w:rFonts w:ascii="Arial" w:eastAsia="Times New Roman" w:hAnsi="Arial" w:cs="Traditional Arabic"/>
            <w:color w:val="002BB8"/>
            <w:sz w:val="28"/>
            <w:szCs w:val="28"/>
            <w:u w:val="single"/>
            <w:rtl/>
          </w:rPr>
          <w:t>الأرمن</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90" w:tooltip="يونانيون" w:history="1">
        <w:r w:rsidRPr="009453B2">
          <w:rPr>
            <w:rFonts w:ascii="Arial" w:eastAsia="Times New Roman" w:hAnsi="Arial" w:cs="Traditional Arabic"/>
            <w:color w:val="002BB8"/>
            <w:sz w:val="28"/>
            <w:szCs w:val="28"/>
            <w:u w:val="single"/>
            <w:rtl/>
          </w:rPr>
          <w:t>اليونانيين</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91" w:tooltip="إيطاليون" w:history="1">
        <w:r w:rsidRPr="009453B2">
          <w:rPr>
            <w:rFonts w:ascii="Arial" w:eastAsia="Times New Roman" w:hAnsi="Arial" w:cs="Traditional Arabic"/>
            <w:color w:val="002BB8"/>
            <w:sz w:val="28"/>
            <w:szCs w:val="28"/>
            <w:u w:val="single"/>
            <w:rtl/>
          </w:rPr>
          <w:t>الإيطاليين</w:t>
        </w:r>
      </w:hyperlink>
      <w:r w:rsidR="009453B2">
        <w:rPr>
          <w:rFonts w:ascii="Arial" w:eastAsia="Times New Roman" w:hAnsi="Arial" w:cs="Traditional Arabic" w:hint="cs"/>
          <w:color w:val="000000"/>
          <w:sz w:val="28"/>
          <w:szCs w:val="28"/>
          <w:rtl/>
        </w:rPr>
        <w:t xml:space="preserve"> </w:t>
      </w:r>
      <w:r w:rsidRPr="009453B2">
        <w:rPr>
          <w:rFonts w:ascii="Arial" w:eastAsia="Times New Roman" w:hAnsi="Arial" w:cs="Traditional Arabic"/>
          <w:color w:val="000000"/>
          <w:sz w:val="28"/>
          <w:szCs w:val="28"/>
          <w:rtl/>
        </w:rPr>
        <w:t>و</w:t>
      </w:r>
      <w:hyperlink r:id="rId92" w:tooltip="أتراك" w:history="1">
        <w:r w:rsidRPr="009453B2">
          <w:rPr>
            <w:rFonts w:ascii="Arial" w:eastAsia="Times New Roman" w:hAnsi="Arial" w:cs="Traditional Arabic"/>
            <w:color w:val="002BB8"/>
            <w:sz w:val="28"/>
            <w:szCs w:val="28"/>
            <w:u w:val="single"/>
            <w:rtl/>
          </w:rPr>
          <w:t>الأتراك</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93" w:tooltip="شراكسة" w:history="1">
        <w:r w:rsidRPr="009453B2">
          <w:rPr>
            <w:rFonts w:ascii="Arial" w:eastAsia="Times New Roman" w:hAnsi="Arial" w:cs="Traditional Arabic"/>
            <w:color w:val="002BB8"/>
            <w:sz w:val="28"/>
            <w:szCs w:val="28"/>
            <w:u w:val="single"/>
            <w:rtl/>
          </w:rPr>
          <w:t>الشركس</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94" w:tooltip="ألبانيون" w:history="1">
        <w:r w:rsidRPr="009453B2">
          <w:rPr>
            <w:rFonts w:ascii="Arial" w:eastAsia="Times New Roman" w:hAnsi="Arial" w:cs="Traditional Arabic"/>
            <w:color w:val="002BB8"/>
            <w:sz w:val="28"/>
            <w:szCs w:val="28"/>
            <w:u w:val="single"/>
            <w:rtl/>
          </w:rPr>
          <w:t>الألبان</w:t>
        </w:r>
      </w:hyperlink>
      <w:r w:rsidRPr="009453B2">
        <w:rPr>
          <w:rFonts w:ascii="Arial" w:eastAsia="Times New Roman" w:hAnsi="Arial" w:cs="Traditional Arabic"/>
          <w:color w:val="000000"/>
          <w:sz w:val="28"/>
          <w:szCs w:val="28"/>
          <w:rtl/>
        </w:rPr>
        <w:t>، و</w:t>
      </w:r>
      <w:hyperlink r:id="rId95" w:tooltip="الفرنسيون" w:history="1">
        <w:r w:rsidRPr="009453B2">
          <w:rPr>
            <w:rFonts w:ascii="Arial" w:eastAsia="Times New Roman" w:hAnsi="Arial" w:cs="Traditional Arabic"/>
            <w:color w:val="002BB8"/>
            <w:sz w:val="28"/>
            <w:szCs w:val="28"/>
            <w:u w:val="single"/>
            <w:rtl/>
          </w:rPr>
          <w:t>فرنسا</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و</w:t>
      </w:r>
      <w:hyperlink r:id="rId96" w:tooltip="غجر" w:history="1">
        <w:r w:rsidRPr="009453B2">
          <w:rPr>
            <w:rFonts w:ascii="Arial" w:eastAsia="Times New Roman" w:hAnsi="Arial" w:cs="Traditional Arabic"/>
            <w:color w:val="002BB8"/>
            <w:sz w:val="28"/>
            <w:szCs w:val="28"/>
            <w:u w:val="single"/>
            <w:rtl/>
          </w:rPr>
          <w:t>الغجر</w:t>
        </w:r>
      </w:hyperlink>
      <w:r w:rsidRPr="009453B2">
        <w:rPr>
          <w:rFonts w:ascii="Arial" w:eastAsia="Times New Roman" w:hAnsi="Arial" w:cs="Traditional Arabic"/>
          <w:color w:val="000000"/>
          <w:sz w:val="28"/>
          <w:szCs w:val="28"/>
        </w:rPr>
        <w:t> </w:t>
      </w:r>
      <w:r w:rsidRPr="009453B2">
        <w:rPr>
          <w:rFonts w:ascii="Arial" w:eastAsia="Times New Roman" w:hAnsi="Arial" w:cs="Traditional Arabic"/>
          <w:color w:val="000000"/>
          <w:sz w:val="28"/>
          <w:szCs w:val="28"/>
          <w:rtl/>
        </w:rPr>
        <w:t>الذين اختلفت أعدادهم على مر العصور</w:t>
      </w:r>
      <w:r w:rsidRPr="009453B2">
        <w:rPr>
          <w:rFonts w:ascii="Arial" w:eastAsia="Times New Roman" w:hAnsi="Arial" w:cs="Traditional Arabic"/>
          <w:color w:val="000000"/>
          <w:sz w:val="28"/>
          <w:szCs w:val="28"/>
        </w:rPr>
        <w:t>.</w:t>
      </w:r>
    </w:p>
    <w:p w:rsidR="009453B2" w:rsidRDefault="009453B2" w:rsidP="009453B2">
      <w:pPr>
        <w:rPr>
          <w:rFonts w:cs="Traditional Arabic" w:hint="cs"/>
          <w:sz w:val="28"/>
          <w:szCs w:val="28"/>
          <w:rtl/>
        </w:rPr>
      </w:pPr>
      <w:r w:rsidRPr="00FD3AEA">
        <w:rPr>
          <w:rFonts w:cs="Kufi Extended Outline" w:hint="cs"/>
          <w:noProof/>
          <w:sz w:val="44"/>
          <w:szCs w:val="44"/>
          <w:rtl/>
        </w:rPr>
        <w:t>ا</w:t>
      </w:r>
      <w:r>
        <w:rPr>
          <w:rFonts w:cs="Kufi Extended Outline" w:hint="cs"/>
          <w:noProof/>
          <w:sz w:val="44"/>
          <w:szCs w:val="44"/>
          <w:rtl/>
        </w:rPr>
        <w:t xml:space="preserve">لخاتمة : </w:t>
      </w:r>
    </w:p>
    <w:p w:rsidR="000B04B1" w:rsidRPr="00D15F24" w:rsidRDefault="000B04B1" w:rsidP="000B04B1">
      <w:pPr>
        <w:pStyle w:val="NormalWeb"/>
        <w:bidi/>
        <w:spacing w:before="96" w:beforeAutospacing="0" w:after="120" w:afterAutospacing="0" w:line="360" w:lineRule="atLeast"/>
        <w:jc w:val="both"/>
        <w:rPr>
          <w:rFonts w:ascii="Arial" w:hAnsi="Arial" w:cs="Traditional Arabic"/>
          <w:color w:val="000000"/>
          <w:sz w:val="28"/>
          <w:szCs w:val="28"/>
        </w:rPr>
      </w:pPr>
      <w:r w:rsidRPr="00D15F24">
        <w:rPr>
          <w:rFonts w:ascii="Arial" w:hAnsi="Arial" w:cs="Traditional Arabic"/>
          <w:b/>
          <w:bCs/>
          <w:color w:val="000000"/>
          <w:sz w:val="28"/>
          <w:szCs w:val="28"/>
          <w:rtl/>
        </w:rPr>
        <w:t>جمهورية مصر العربية</w:t>
      </w:r>
      <w:r w:rsidRPr="00D15F24">
        <w:rPr>
          <w:rFonts w:ascii="Arial" w:hAnsi="Arial" w:cs="Traditional Arabic"/>
          <w:color w:val="000000"/>
          <w:sz w:val="28"/>
          <w:szCs w:val="28"/>
          <w:rtl/>
        </w:rPr>
        <w:t>، هي دولة تقع في أقصى</w:t>
      </w:r>
      <w:r w:rsidRPr="00D15F24">
        <w:rPr>
          <w:rStyle w:val="apple-converted-space"/>
          <w:rFonts w:ascii="Arial" w:hAnsi="Arial" w:cs="Traditional Arabic"/>
          <w:color w:val="000000"/>
          <w:sz w:val="28"/>
          <w:szCs w:val="28"/>
        </w:rPr>
        <w:t> </w:t>
      </w:r>
      <w:hyperlink r:id="rId97" w:tooltip="شمال أفريقيا" w:history="1">
        <w:r w:rsidRPr="00D15F24">
          <w:rPr>
            <w:rStyle w:val="Hyperlink"/>
            <w:rFonts w:ascii="Arial" w:hAnsi="Arial" w:cs="Traditional Arabic"/>
            <w:color w:val="002BB8"/>
            <w:sz w:val="28"/>
            <w:szCs w:val="28"/>
            <w:rtl/>
          </w:rPr>
          <w:t>الشمال</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الشرقي من</w:t>
      </w:r>
      <w:r w:rsidRPr="00D15F24">
        <w:rPr>
          <w:rStyle w:val="apple-converted-space"/>
          <w:rFonts w:ascii="Arial" w:hAnsi="Arial" w:cs="Traditional Arabic"/>
          <w:color w:val="000000"/>
          <w:sz w:val="28"/>
          <w:szCs w:val="28"/>
        </w:rPr>
        <w:t> </w:t>
      </w:r>
      <w:hyperlink r:id="rId98" w:tooltip="أفريقيا" w:history="1">
        <w:r w:rsidRPr="00D15F24">
          <w:rPr>
            <w:rStyle w:val="Hyperlink"/>
            <w:rFonts w:ascii="Arial" w:hAnsi="Arial" w:cs="Traditional Arabic"/>
            <w:color w:val="002BB8"/>
            <w:sz w:val="28"/>
            <w:szCs w:val="28"/>
            <w:rtl/>
          </w:rPr>
          <w:t>قارة أفريقيا</w:t>
        </w:r>
      </w:hyperlink>
      <w:r w:rsidRPr="00D15F24">
        <w:rPr>
          <w:rFonts w:ascii="Arial" w:hAnsi="Arial" w:cs="Traditional Arabic"/>
          <w:color w:val="000000"/>
          <w:sz w:val="28"/>
          <w:szCs w:val="28"/>
          <w:rtl/>
        </w:rPr>
        <w:t>، يحدها من الشمال الساحل الجنوبي الشرقي</w:t>
      </w:r>
      <w:r w:rsidRPr="00D15F24">
        <w:rPr>
          <w:rStyle w:val="apple-converted-space"/>
          <w:rFonts w:ascii="Arial" w:hAnsi="Arial" w:cs="Traditional Arabic"/>
          <w:color w:val="000000"/>
          <w:sz w:val="28"/>
          <w:szCs w:val="28"/>
        </w:rPr>
        <w:t> </w:t>
      </w:r>
      <w:hyperlink r:id="rId99" w:tooltip="البحر المتوسط" w:history="1">
        <w:r w:rsidRPr="00D15F24">
          <w:rPr>
            <w:rStyle w:val="Hyperlink"/>
            <w:rFonts w:ascii="Arial" w:hAnsi="Arial" w:cs="Traditional Arabic"/>
            <w:color w:val="002BB8"/>
            <w:sz w:val="28"/>
            <w:szCs w:val="28"/>
            <w:rtl/>
          </w:rPr>
          <w:t>للبحر المتوسط</w:t>
        </w:r>
      </w:hyperlink>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ومن الشرق الساحل الشمالي الغرب</w:t>
      </w:r>
      <w:r w:rsidRPr="00D15F24">
        <w:rPr>
          <w:rFonts w:ascii="Arial" w:hAnsi="Arial" w:cs="Traditional Arabic" w:hint="cs"/>
          <w:color w:val="000000"/>
          <w:sz w:val="28"/>
          <w:szCs w:val="28"/>
          <w:rtl/>
        </w:rPr>
        <w:t>ي ل</w:t>
      </w:r>
      <w:r w:rsidRPr="00D15F24">
        <w:rPr>
          <w:rFonts w:ascii="Arial" w:hAnsi="Arial" w:cs="Traditional Arabic"/>
          <w:color w:val="000000"/>
          <w:sz w:val="28"/>
          <w:szCs w:val="28"/>
          <w:rtl/>
        </w:rPr>
        <w:t>لبحر</w:t>
      </w:r>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ومساحتها 1,002,450</w:t>
      </w:r>
      <w:r w:rsidRPr="00D15F24">
        <w:rPr>
          <w:rStyle w:val="apple-converted-space"/>
          <w:rFonts w:ascii="Arial" w:hAnsi="Arial" w:cs="Traditional Arabic"/>
          <w:color w:val="000000"/>
          <w:sz w:val="28"/>
          <w:szCs w:val="28"/>
        </w:rPr>
        <w:t> </w:t>
      </w:r>
      <w:hyperlink r:id="rId100" w:tooltip="كيلومتر مربع" w:history="1">
        <w:r w:rsidRPr="00D15F24">
          <w:rPr>
            <w:rStyle w:val="Hyperlink"/>
            <w:rFonts w:ascii="Arial" w:hAnsi="Arial" w:cs="Traditional Arabic"/>
            <w:color w:val="002BB8"/>
            <w:sz w:val="28"/>
            <w:szCs w:val="28"/>
            <w:rtl/>
          </w:rPr>
          <w:t>كيلومتر مربع</w:t>
        </w:r>
      </w:hyperlink>
      <w:r w:rsidRPr="00D15F24">
        <w:rPr>
          <w:rFonts w:ascii="Arial" w:hAnsi="Arial" w:cs="Traditional Arabic"/>
          <w:color w:val="000000"/>
          <w:sz w:val="28"/>
          <w:szCs w:val="28"/>
        </w:rPr>
        <w:t xml:space="preserve">. </w:t>
      </w:r>
      <w:proofErr w:type="gramStart"/>
      <w:r w:rsidRPr="00D15F24">
        <w:rPr>
          <w:rFonts w:ascii="Arial" w:hAnsi="Arial" w:cs="Traditional Arabic"/>
          <w:color w:val="000000"/>
          <w:sz w:val="28"/>
          <w:szCs w:val="28"/>
          <w:rtl/>
        </w:rPr>
        <w:t>مصر</w:t>
      </w:r>
      <w:proofErr w:type="gramEnd"/>
      <w:r w:rsidRPr="00D15F24">
        <w:rPr>
          <w:rFonts w:ascii="Arial" w:hAnsi="Arial" w:cs="Traditional Arabic"/>
          <w:color w:val="000000"/>
          <w:sz w:val="28"/>
          <w:szCs w:val="28"/>
          <w:rtl/>
        </w:rPr>
        <w:t xml:space="preserve"> دولة تقع معظم أراضيها في</w:t>
      </w:r>
      <w:r w:rsidRPr="00D15F24">
        <w:rPr>
          <w:rStyle w:val="apple-converted-space"/>
          <w:rFonts w:ascii="Arial" w:hAnsi="Arial" w:cs="Traditional Arabic"/>
          <w:color w:val="000000"/>
          <w:sz w:val="28"/>
          <w:szCs w:val="28"/>
        </w:rPr>
        <w:t> </w:t>
      </w:r>
      <w:r w:rsidRPr="00D15F24">
        <w:rPr>
          <w:rFonts w:ascii="Arial" w:hAnsi="Arial" w:cs="Traditional Arabic"/>
          <w:color w:val="000000"/>
          <w:sz w:val="28"/>
          <w:szCs w:val="28"/>
          <w:rtl/>
        </w:rPr>
        <w:t>أفريقيا غير أن جزءا من أراضيها، وهي</w:t>
      </w:r>
      <w:r w:rsidRPr="00D15F24">
        <w:rPr>
          <w:rStyle w:val="apple-converted-space"/>
          <w:rFonts w:ascii="Arial" w:hAnsi="Arial" w:cs="Traditional Arabic"/>
          <w:color w:val="000000"/>
          <w:sz w:val="28"/>
          <w:szCs w:val="28"/>
        </w:rPr>
        <w:t> </w:t>
      </w:r>
      <w:hyperlink r:id="rId101" w:tooltip="سيناء" w:history="1">
        <w:r w:rsidRPr="00D15F24">
          <w:rPr>
            <w:rStyle w:val="Hyperlink"/>
            <w:rFonts w:ascii="Arial" w:hAnsi="Arial" w:cs="Traditional Arabic"/>
            <w:color w:val="002BB8"/>
            <w:sz w:val="28"/>
            <w:szCs w:val="28"/>
            <w:rtl/>
          </w:rPr>
          <w:t>شبه جزيرة سيناء</w:t>
        </w:r>
      </w:hyperlink>
      <w:r w:rsidRPr="00D15F24">
        <w:rPr>
          <w:rFonts w:ascii="Arial" w:hAnsi="Arial" w:cs="Traditional Arabic"/>
          <w:color w:val="000000"/>
          <w:sz w:val="28"/>
          <w:szCs w:val="28"/>
          <w:rtl/>
        </w:rPr>
        <w:t>، يقع في قارة</w:t>
      </w:r>
      <w:r w:rsidRPr="00D15F24">
        <w:rPr>
          <w:rStyle w:val="apple-converted-space"/>
          <w:rFonts w:ascii="Arial" w:hAnsi="Arial" w:cs="Traditional Arabic"/>
          <w:color w:val="000000"/>
          <w:sz w:val="28"/>
          <w:szCs w:val="28"/>
        </w:rPr>
        <w:t> </w:t>
      </w:r>
      <w:hyperlink r:id="rId102" w:tooltip="آسيا" w:history="1">
        <w:r w:rsidRPr="00D15F24">
          <w:rPr>
            <w:rStyle w:val="Hyperlink"/>
            <w:rFonts w:ascii="Arial" w:hAnsi="Arial" w:cs="Traditional Arabic"/>
            <w:color w:val="002BB8"/>
            <w:sz w:val="28"/>
            <w:szCs w:val="28"/>
            <w:rtl/>
          </w:rPr>
          <w:t>آسيا</w:t>
        </w:r>
      </w:hyperlink>
      <w:r w:rsidRPr="00D15F24">
        <w:rPr>
          <w:rFonts w:ascii="Arial" w:hAnsi="Arial" w:cs="Traditional Arabic"/>
          <w:color w:val="000000"/>
          <w:sz w:val="28"/>
          <w:szCs w:val="28"/>
        </w:rPr>
        <w:t>.</w:t>
      </w:r>
    </w:p>
    <w:p w:rsidR="000B04B1" w:rsidRDefault="000B04B1" w:rsidP="000B04B1">
      <w:pPr>
        <w:rPr>
          <w:rFonts w:cs="Traditional Arabic" w:hint="cs"/>
          <w:sz w:val="28"/>
          <w:szCs w:val="28"/>
          <w:rtl/>
        </w:rPr>
      </w:pPr>
      <w:r>
        <w:rPr>
          <w:rFonts w:cs="Traditional Arabic" w:hint="cs"/>
          <w:sz w:val="28"/>
          <w:szCs w:val="28"/>
          <w:rtl/>
        </w:rPr>
        <w:t>تمتاز مصر بوحدة ج</w:t>
      </w:r>
      <w:r w:rsidRPr="00D15F24">
        <w:rPr>
          <w:rFonts w:ascii="Arial" w:hAnsi="Arial" w:cs="Traditional Arabic" w:hint="cs"/>
          <w:color w:val="000000"/>
          <w:sz w:val="28"/>
          <w:szCs w:val="28"/>
          <w:rtl/>
        </w:rPr>
        <w:t>غ</w:t>
      </w:r>
      <w:r>
        <w:rPr>
          <w:rFonts w:cs="Traditional Arabic" w:hint="cs"/>
          <w:sz w:val="28"/>
          <w:szCs w:val="28"/>
          <w:rtl/>
        </w:rPr>
        <w:t>رافية هائلة مما يؤدي إلى  تنوع الأ</w:t>
      </w:r>
      <w:r w:rsidRPr="00D15F24">
        <w:rPr>
          <w:rFonts w:ascii="Arial" w:hAnsi="Arial" w:cs="Traditional Arabic" w:hint="cs"/>
          <w:color w:val="000000"/>
          <w:sz w:val="28"/>
          <w:szCs w:val="28"/>
          <w:rtl/>
        </w:rPr>
        <w:t>ق</w:t>
      </w:r>
      <w:r>
        <w:rPr>
          <w:rFonts w:cs="Traditional Arabic" w:hint="cs"/>
          <w:sz w:val="28"/>
          <w:szCs w:val="28"/>
          <w:rtl/>
        </w:rPr>
        <w:t>اليم المناخية و التضاريس و المظاهر الطبيعية و تؤدي أي</w:t>
      </w:r>
      <w:r w:rsidRPr="00D15F24">
        <w:rPr>
          <w:rFonts w:ascii="Arial" w:hAnsi="Arial" w:cs="Traditional Arabic" w:hint="cs"/>
          <w:color w:val="000000"/>
          <w:sz w:val="28"/>
          <w:szCs w:val="28"/>
          <w:rtl/>
        </w:rPr>
        <w:t>ض</w:t>
      </w:r>
      <w:r>
        <w:rPr>
          <w:rFonts w:cs="Traditional Arabic" w:hint="cs"/>
          <w:sz w:val="28"/>
          <w:szCs w:val="28"/>
          <w:rtl/>
        </w:rPr>
        <w:t>ا إلى تنوع أنشطة السكان .</w:t>
      </w:r>
    </w:p>
    <w:p w:rsidR="000B04B1" w:rsidRDefault="000B04B1" w:rsidP="000B04B1">
      <w:pPr>
        <w:rPr>
          <w:rFonts w:cs="Kufi Extended Outline" w:hint="cs"/>
          <w:sz w:val="28"/>
          <w:szCs w:val="28"/>
          <w:rtl/>
        </w:rPr>
      </w:pPr>
      <w:r>
        <w:rPr>
          <w:rFonts w:cs="Traditional Arabic" w:hint="cs"/>
          <w:sz w:val="28"/>
          <w:szCs w:val="28"/>
          <w:rtl/>
        </w:rPr>
        <w:t xml:space="preserve"> </w:t>
      </w:r>
      <w:r>
        <w:rPr>
          <w:rFonts w:cs="Kufi Extended Outline" w:hint="cs"/>
          <w:sz w:val="28"/>
          <w:szCs w:val="28"/>
          <w:rtl/>
        </w:rPr>
        <w:t xml:space="preserve">المراجع و المصادر : </w:t>
      </w:r>
    </w:p>
    <w:p w:rsidR="000B04B1" w:rsidRPr="000B04B1" w:rsidRDefault="000B04B1" w:rsidP="000B04B1">
      <w:pPr>
        <w:rPr>
          <w:rFonts w:cs="Kufi Extended Outline"/>
          <w:sz w:val="28"/>
          <w:szCs w:val="28"/>
        </w:rPr>
      </w:pPr>
      <w:r>
        <w:rPr>
          <w:rFonts w:cs="Kufi Extended Outline" w:hint="cs"/>
          <w:sz w:val="28"/>
          <w:szCs w:val="28"/>
          <w:rtl/>
        </w:rPr>
        <w:t xml:space="preserve">                                    </w:t>
      </w:r>
      <w:r w:rsidR="00B223BF">
        <w:rPr>
          <w:rFonts w:cs="Traditional Arabic" w:hint="cs"/>
          <w:sz w:val="28"/>
          <w:szCs w:val="28"/>
          <w:rtl/>
        </w:rPr>
        <w:t>الانترنت من الموسوعة الحرة (( ويكيبيديا ))</w:t>
      </w:r>
      <w:r>
        <w:rPr>
          <w:rFonts w:cs="Traditional Arabic" w:hint="cs"/>
          <w:sz w:val="28"/>
          <w:szCs w:val="28"/>
          <w:rtl/>
        </w:rPr>
        <w:t xml:space="preserve">    </w:t>
      </w:r>
    </w:p>
    <w:sectPr w:rsidR="000B04B1" w:rsidRPr="000B04B1" w:rsidSect="00CF08A4">
      <w:pgSz w:w="11906" w:h="16838"/>
      <w:pgMar w:top="1440" w:right="1440" w:bottom="1440" w:left="144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Kufi Extended Outline">
    <w:panose1 w:val="04010401010101010101"/>
    <w:charset w:val="B2"/>
    <w:family w:val="decorative"/>
    <w:pitch w:val="variable"/>
    <w:sig w:usb0="00002001" w:usb1="80000000" w:usb2="00000008" w:usb3="00000000" w:csb0="00000040" w:csb1="00000000"/>
  </w:font>
  <w:font w:name="DecoType Thuluth">
    <w:panose1 w:val="02010000000000000000"/>
    <w:charset w:val="B2"/>
    <w:family w:val="auto"/>
    <w:pitch w:val="variable"/>
    <w:sig w:usb0="00002001" w:usb1="8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55CB"/>
    <w:multiLevelType w:val="multilevel"/>
    <w:tmpl w:val="4F0045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B4E03"/>
    <w:multiLevelType w:val="multilevel"/>
    <w:tmpl w:val="3886CE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32416"/>
    <w:multiLevelType w:val="multilevel"/>
    <w:tmpl w:val="48A8C8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C9496E"/>
    <w:multiLevelType w:val="multilevel"/>
    <w:tmpl w:val="9BE4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77453"/>
    <w:multiLevelType w:val="multilevel"/>
    <w:tmpl w:val="A53EE0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A3F13"/>
    <w:multiLevelType w:val="multilevel"/>
    <w:tmpl w:val="EF10E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86F4E"/>
    <w:multiLevelType w:val="multilevel"/>
    <w:tmpl w:val="BD504C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837C69"/>
    <w:multiLevelType w:val="multilevel"/>
    <w:tmpl w:val="4FF27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483FC1"/>
    <w:multiLevelType w:val="multilevel"/>
    <w:tmpl w:val="18F4A7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A101AB"/>
    <w:multiLevelType w:val="multilevel"/>
    <w:tmpl w:val="66D678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DC5123"/>
    <w:multiLevelType w:val="multilevel"/>
    <w:tmpl w:val="F43E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245127"/>
    <w:multiLevelType w:val="multilevel"/>
    <w:tmpl w:val="FC2811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A56F9F"/>
    <w:multiLevelType w:val="multilevel"/>
    <w:tmpl w:val="D4FC68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1C054E"/>
    <w:multiLevelType w:val="multilevel"/>
    <w:tmpl w:val="585A0D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1A399C"/>
    <w:multiLevelType w:val="multilevel"/>
    <w:tmpl w:val="BB9849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AB7C8F"/>
    <w:multiLevelType w:val="multilevel"/>
    <w:tmpl w:val="B48CFB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412AC1"/>
    <w:multiLevelType w:val="multilevel"/>
    <w:tmpl w:val="C15692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B04950"/>
    <w:multiLevelType w:val="multilevel"/>
    <w:tmpl w:val="80E66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004FB9"/>
    <w:multiLevelType w:val="multilevel"/>
    <w:tmpl w:val="4D90E4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C8284F"/>
    <w:multiLevelType w:val="multilevel"/>
    <w:tmpl w:val="385688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B7313F"/>
    <w:multiLevelType w:val="multilevel"/>
    <w:tmpl w:val="EA8ED4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8159A3"/>
    <w:multiLevelType w:val="multilevel"/>
    <w:tmpl w:val="0942A4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073455"/>
    <w:multiLevelType w:val="multilevel"/>
    <w:tmpl w:val="9C5AA6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8B5E82"/>
    <w:multiLevelType w:val="multilevel"/>
    <w:tmpl w:val="F1E0DC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0907E9"/>
    <w:multiLevelType w:val="multilevel"/>
    <w:tmpl w:val="41142F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C8245A"/>
    <w:multiLevelType w:val="multilevel"/>
    <w:tmpl w:val="8B941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BE748F"/>
    <w:multiLevelType w:val="multilevel"/>
    <w:tmpl w:val="BD363F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F139A7"/>
    <w:multiLevelType w:val="multilevel"/>
    <w:tmpl w:val="F5A08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9B4AD6"/>
    <w:multiLevelType w:val="multilevel"/>
    <w:tmpl w:val="6A6409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2B72B2"/>
    <w:multiLevelType w:val="multilevel"/>
    <w:tmpl w:val="A84260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25"/>
  </w:num>
  <w:num w:numId="4">
    <w:abstractNumId w:val="13"/>
  </w:num>
  <w:num w:numId="5">
    <w:abstractNumId w:val="18"/>
  </w:num>
  <w:num w:numId="6">
    <w:abstractNumId w:val="12"/>
  </w:num>
  <w:num w:numId="7">
    <w:abstractNumId w:val="15"/>
  </w:num>
  <w:num w:numId="8">
    <w:abstractNumId w:val="17"/>
  </w:num>
  <w:num w:numId="9">
    <w:abstractNumId w:val="8"/>
  </w:num>
  <w:num w:numId="10">
    <w:abstractNumId w:val="6"/>
  </w:num>
  <w:num w:numId="11">
    <w:abstractNumId w:val="26"/>
  </w:num>
  <w:num w:numId="12">
    <w:abstractNumId w:val="29"/>
  </w:num>
  <w:num w:numId="13">
    <w:abstractNumId w:val="27"/>
  </w:num>
  <w:num w:numId="14">
    <w:abstractNumId w:val="21"/>
  </w:num>
  <w:num w:numId="15">
    <w:abstractNumId w:val="20"/>
  </w:num>
  <w:num w:numId="16">
    <w:abstractNumId w:val="2"/>
  </w:num>
  <w:num w:numId="17">
    <w:abstractNumId w:val="23"/>
  </w:num>
  <w:num w:numId="18">
    <w:abstractNumId w:val="4"/>
  </w:num>
  <w:num w:numId="19">
    <w:abstractNumId w:val="28"/>
  </w:num>
  <w:num w:numId="20">
    <w:abstractNumId w:val="14"/>
  </w:num>
  <w:num w:numId="21">
    <w:abstractNumId w:val="7"/>
  </w:num>
  <w:num w:numId="22">
    <w:abstractNumId w:val="9"/>
  </w:num>
  <w:num w:numId="23">
    <w:abstractNumId w:val="3"/>
  </w:num>
  <w:num w:numId="24">
    <w:abstractNumId w:val="10"/>
  </w:num>
  <w:num w:numId="25">
    <w:abstractNumId w:val="0"/>
  </w:num>
  <w:num w:numId="26">
    <w:abstractNumId w:val="24"/>
  </w:num>
  <w:num w:numId="27">
    <w:abstractNumId w:val="5"/>
  </w:num>
  <w:num w:numId="28">
    <w:abstractNumId w:val="22"/>
  </w:num>
  <w:num w:numId="29">
    <w:abstractNumId w:val="19"/>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compat/>
  <w:rsids>
    <w:rsidRoot w:val="003732FB"/>
    <w:rsid w:val="000B04B1"/>
    <w:rsid w:val="001A4018"/>
    <w:rsid w:val="003732FB"/>
    <w:rsid w:val="007D5DDB"/>
    <w:rsid w:val="009453B2"/>
    <w:rsid w:val="00B223BF"/>
    <w:rsid w:val="00B4426E"/>
    <w:rsid w:val="00B4719D"/>
    <w:rsid w:val="00CF08A4"/>
    <w:rsid w:val="00D15F24"/>
    <w:rsid w:val="00D33782"/>
    <w:rsid w:val="00FD3A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26E"/>
    <w:pPr>
      <w:bidi/>
    </w:pPr>
  </w:style>
  <w:style w:type="paragraph" w:styleId="Heading2">
    <w:name w:val="heading 2"/>
    <w:basedOn w:val="Normal"/>
    <w:link w:val="Heading2Char"/>
    <w:uiPriority w:val="9"/>
    <w:qFormat/>
    <w:rsid w:val="00D15F2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15F2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15F2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15F24"/>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5F2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15F2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15F2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D15F24"/>
    <w:rPr>
      <w:rFonts w:ascii="Times New Roman" w:eastAsia="Times New Roman" w:hAnsi="Times New Roman" w:cs="Times New Roman"/>
      <w:b/>
      <w:bCs/>
      <w:sz w:val="20"/>
      <w:szCs w:val="20"/>
    </w:rPr>
  </w:style>
  <w:style w:type="character" w:customStyle="1" w:styleId="apple-style-span">
    <w:name w:val="apple-style-span"/>
    <w:basedOn w:val="DefaultParagraphFont"/>
    <w:rsid w:val="003732FB"/>
  </w:style>
  <w:style w:type="paragraph" w:styleId="BalloonText">
    <w:name w:val="Balloon Text"/>
    <w:basedOn w:val="Normal"/>
    <w:link w:val="BalloonTextChar"/>
    <w:uiPriority w:val="99"/>
    <w:semiHidden/>
    <w:unhideWhenUsed/>
    <w:rsid w:val="007D5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DDB"/>
    <w:rPr>
      <w:rFonts w:ascii="Tahoma" w:hAnsi="Tahoma" w:cs="Tahoma"/>
      <w:sz w:val="16"/>
      <w:szCs w:val="16"/>
    </w:rPr>
  </w:style>
  <w:style w:type="paragraph" w:styleId="NormalWeb">
    <w:name w:val="Normal (Web)"/>
    <w:basedOn w:val="Normal"/>
    <w:uiPriority w:val="99"/>
    <w:unhideWhenUsed/>
    <w:rsid w:val="00B4719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4719D"/>
  </w:style>
  <w:style w:type="character" w:styleId="Hyperlink">
    <w:name w:val="Hyperlink"/>
    <w:basedOn w:val="DefaultParagraphFont"/>
    <w:uiPriority w:val="99"/>
    <w:semiHidden/>
    <w:unhideWhenUsed/>
    <w:rsid w:val="00B4719D"/>
    <w:rPr>
      <w:color w:val="0000FF"/>
      <w:u w:val="single"/>
    </w:rPr>
  </w:style>
  <w:style w:type="character" w:styleId="Strong">
    <w:name w:val="Strong"/>
    <w:basedOn w:val="DefaultParagraphFont"/>
    <w:uiPriority w:val="22"/>
    <w:qFormat/>
    <w:rsid w:val="00D15F24"/>
    <w:rPr>
      <w:b/>
      <w:bCs/>
    </w:rPr>
  </w:style>
  <w:style w:type="character" w:customStyle="1" w:styleId="editsection">
    <w:name w:val="editsection"/>
    <w:basedOn w:val="DefaultParagraphFont"/>
    <w:rsid w:val="00D15F24"/>
  </w:style>
  <w:style w:type="character" w:customStyle="1" w:styleId="mw-headline">
    <w:name w:val="mw-headline"/>
    <w:basedOn w:val="DefaultParagraphFont"/>
    <w:rsid w:val="00D15F24"/>
  </w:style>
  <w:style w:type="paragraph" w:styleId="z-TopofForm">
    <w:name w:val="HTML Top of Form"/>
    <w:basedOn w:val="Normal"/>
    <w:next w:val="Normal"/>
    <w:link w:val="z-TopofFormChar"/>
    <w:hidden/>
    <w:uiPriority w:val="99"/>
    <w:semiHidden/>
    <w:unhideWhenUsed/>
    <w:rsid w:val="00D15F24"/>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15F2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15F24"/>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15F24"/>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935871447">
      <w:bodyDiv w:val="1"/>
      <w:marLeft w:val="0"/>
      <w:marRight w:val="0"/>
      <w:marTop w:val="0"/>
      <w:marBottom w:val="0"/>
      <w:divBdr>
        <w:top w:val="none" w:sz="0" w:space="0" w:color="auto"/>
        <w:left w:val="none" w:sz="0" w:space="0" w:color="auto"/>
        <w:bottom w:val="none" w:sz="0" w:space="0" w:color="auto"/>
        <w:right w:val="none" w:sz="0" w:space="0" w:color="auto"/>
      </w:divBdr>
    </w:div>
    <w:div w:id="996572994">
      <w:bodyDiv w:val="1"/>
      <w:marLeft w:val="0"/>
      <w:marRight w:val="0"/>
      <w:marTop w:val="0"/>
      <w:marBottom w:val="0"/>
      <w:divBdr>
        <w:top w:val="none" w:sz="0" w:space="0" w:color="auto"/>
        <w:left w:val="none" w:sz="0" w:space="0" w:color="auto"/>
        <w:bottom w:val="none" w:sz="0" w:space="0" w:color="auto"/>
        <w:right w:val="none" w:sz="0" w:space="0" w:color="auto"/>
      </w:divBdr>
    </w:div>
    <w:div w:id="1791244823">
      <w:bodyDiv w:val="1"/>
      <w:marLeft w:val="0"/>
      <w:marRight w:val="0"/>
      <w:marTop w:val="0"/>
      <w:marBottom w:val="0"/>
      <w:divBdr>
        <w:top w:val="none" w:sz="0" w:space="0" w:color="auto"/>
        <w:left w:val="none" w:sz="0" w:space="0" w:color="auto"/>
        <w:bottom w:val="none" w:sz="0" w:space="0" w:color="auto"/>
        <w:right w:val="none" w:sz="0" w:space="0" w:color="auto"/>
      </w:divBdr>
    </w:div>
    <w:div w:id="1964918454">
      <w:bodyDiv w:val="1"/>
      <w:marLeft w:val="0"/>
      <w:marRight w:val="0"/>
      <w:marTop w:val="0"/>
      <w:marBottom w:val="0"/>
      <w:divBdr>
        <w:top w:val="none" w:sz="0" w:space="0" w:color="auto"/>
        <w:left w:val="none" w:sz="0" w:space="0" w:color="auto"/>
        <w:bottom w:val="none" w:sz="0" w:space="0" w:color="auto"/>
        <w:right w:val="none" w:sz="0" w:space="0" w:color="auto"/>
      </w:divBdr>
      <w:divsChild>
        <w:div w:id="630014771">
          <w:marLeft w:val="0"/>
          <w:marRight w:val="-2928"/>
          <w:marTop w:val="0"/>
          <w:marBottom w:val="0"/>
          <w:divBdr>
            <w:top w:val="none" w:sz="0" w:space="0" w:color="auto"/>
            <w:left w:val="none" w:sz="0" w:space="0" w:color="auto"/>
            <w:bottom w:val="none" w:sz="0" w:space="0" w:color="auto"/>
            <w:right w:val="none" w:sz="0" w:space="0" w:color="auto"/>
          </w:divBdr>
          <w:divsChild>
            <w:div w:id="482935602">
              <w:marLeft w:val="0"/>
              <w:marRight w:val="2928"/>
              <w:marTop w:val="672"/>
              <w:marBottom w:val="0"/>
              <w:divBdr>
                <w:top w:val="single" w:sz="6" w:space="0" w:color="AAAAAA"/>
                <w:left w:val="none" w:sz="0" w:space="0" w:color="auto"/>
                <w:bottom w:val="single" w:sz="6" w:space="12" w:color="AAAAAA"/>
                <w:right w:val="single" w:sz="6" w:space="12" w:color="AAAAAA"/>
              </w:divBdr>
              <w:divsChild>
                <w:div w:id="83502013">
                  <w:marLeft w:val="0"/>
                  <w:marRight w:val="0"/>
                  <w:marTop w:val="0"/>
                  <w:marBottom w:val="0"/>
                  <w:divBdr>
                    <w:top w:val="none" w:sz="0" w:space="0" w:color="auto"/>
                    <w:left w:val="none" w:sz="0" w:space="0" w:color="auto"/>
                    <w:bottom w:val="none" w:sz="0" w:space="0" w:color="auto"/>
                    <w:right w:val="none" w:sz="0" w:space="0" w:color="auto"/>
                  </w:divBdr>
                  <w:divsChild>
                    <w:div w:id="142235626">
                      <w:marLeft w:val="0"/>
                      <w:marRight w:val="336"/>
                      <w:marTop w:val="120"/>
                      <w:marBottom w:val="192"/>
                      <w:divBdr>
                        <w:top w:val="none" w:sz="0" w:space="0" w:color="auto"/>
                        <w:left w:val="none" w:sz="0" w:space="0" w:color="auto"/>
                        <w:bottom w:val="none" w:sz="0" w:space="0" w:color="auto"/>
                        <w:right w:val="none" w:sz="0" w:space="0" w:color="auto"/>
                      </w:divBdr>
                      <w:divsChild>
                        <w:div w:id="235015132">
                          <w:marLeft w:val="0"/>
                          <w:marRight w:val="0"/>
                          <w:marTop w:val="0"/>
                          <w:marBottom w:val="0"/>
                          <w:divBdr>
                            <w:top w:val="single" w:sz="6" w:space="0" w:color="CCCCCC"/>
                            <w:left w:val="single" w:sz="6" w:space="0" w:color="CCCCCC"/>
                            <w:bottom w:val="single" w:sz="6" w:space="0" w:color="CCCCCC"/>
                            <w:right w:val="single" w:sz="6" w:space="0" w:color="CCCCCC"/>
                          </w:divBdr>
                          <w:divsChild>
                            <w:div w:id="139835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69422">
                      <w:marLeft w:val="0"/>
                      <w:marRight w:val="0"/>
                      <w:marTop w:val="0"/>
                      <w:marBottom w:val="0"/>
                      <w:divBdr>
                        <w:top w:val="none" w:sz="0" w:space="0" w:color="auto"/>
                        <w:left w:val="none" w:sz="0" w:space="0" w:color="auto"/>
                        <w:bottom w:val="none" w:sz="0" w:space="0" w:color="auto"/>
                        <w:right w:val="none" w:sz="0" w:space="0" w:color="auto"/>
                      </w:divBdr>
                    </w:div>
                    <w:div w:id="672806123">
                      <w:marLeft w:val="1920"/>
                      <w:marRight w:val="0"/>
                      <w:marTop w:val="0"/>
                      <w:marBottom w:val="120"/>
                      <w:divBdr>
                        <w:top w:val="single" w:sz="6" w:space="2" w:color="CCCCCC"/>
                        <w:left w:val="none" w:sz="0" w:space="0" w:color="auto"/>
                        <w:bottom w:val="single" w:sz="6" w:space="2" w:color="CCCCCC"/>
                        <w:right w:val="none" w:sz="0" w:space="0" w:color="auto"/>
                      </w:divBdr>
                    </w:div>
                    <w:div w:id="1054155198">
                      <w:marLeft w:val="0"/>
                      <w:marRight w:val="336"/>
                      <w:marTop w:val="120"/>
                      <w:marBottom w:val="192"/>
                      <w:divBdr>
                        <w:top w:val="none" w:sz="0" w:space="0" w:color="auto"/>
                        <w:left w:val="none" w:sz="0" w:space="0" w:color="auto"/>
                        <w:bottom w:val="none" w:sz="0" w:space="0" w:color="auto"/>
                        <w:right w:val="none" w:sz="0" w:space="0" w:color="auto"/>
                      </w:divBdr>
                      <w:divsChild>
                        <w:div w:id="1330061606">
                          <w:marLeft w:val="0"/>
                          <w:marRight w:val="0"/>
                          <w:marTop w:val="0"/>
                          <w:marBottom w:val="0"/>
                          <w:divBdr>
                            <w:top w:val="single" w:sz="6" w:space="0" w:color="CCCCCC"/>
                            <w:left w:val="single" w:sz="6" w:space="0" w:color="CCCCCC"/>
                            <w:bottom w:val="single" w:sz="6" w:space="0" w:color="CCCCCC"/>
                            <w:right w:val="single" w:sz="6" w:space="0" w:color="CCCCCC"/>
                          </w:divBdr>
                          <w:divsChild>
                            <w:div w:id="6812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27244">
                      <w:marLeft w:val="1920"/>
                      <w:marRight w:val="0"/>
                      <w:marTop w:val="0"/>
                      <w:marBottom w:val="120"/>
                      <w:divBdr>
                        <w:top w:val="single" w:sz="6" w:space="2" w:color="CCCCCC"/>
                        <w:left w:val="none" w:sz="0" w:space="0" w:color="auto"/>
                        <w:bottom w:val="single" w:sz="6" w:space="2" w:color="CCCCCC"/>
                        <w:right w:val="none" w:sz="0" w:space="0" w:color="auto"/>
                      </w:divBdr>
                    </w:div>
                    <w:div w:id="2129932445">
                      <w:marLeft w:val="0"/>
                      <w:marRight w:val="336"/>
                      <w:marTop w:val="120"/>
                      <w:marBottom w:val="192"/>
                      <w:divBdr>
                        <w:top w:val="none" w:sz="0" w:space="0" w:color="auto"/>
                        <w:left w:val="none" w:sz="0" w:space="0" w:color="auto"/>
                        <w:bottom w:val="none" w:sz="0" w:space="0" w:color="auto"/>
                        <w:right w:val="none" w:sz="0" w:space="0" w:color="auto"/>
                      </w:divBdr>
                      <w:divsChild>
                        <w:div w:id="1961912751">
                          <w:marLeft w:val="0"/>
                          <w:marRight w:val="0"/>
                          <w:marTop w:val="0"/>
                          <w:marBottom w:val="0"/>
                          <w:divBdr>
                            <w:top w:val="single" w:sz="6" w:space="0" w:color="CCCCCC"/>
                            <w:left w:val="single" w:sz="6" w:space="0" w:color="CCCCCC"/>
                            <w:bottom w:val="single" w:sz="6" w:space="0" w:color="CCCCCC"/>
                            <w:right w:val="single" w:sz="6" w:space="0" w:color="CCCCCC"/>
                          </w:divBdr>
                          <w:divsChild>
                            <w:div w:id="3439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15219">
                      <w:marLeft w:val="1920"/>
                      <w:marRight w:val="0"/>
                      <w:marTop w:val="0"/>
                      <w:marBottom w:val="120"/>
                      <w:divBdr>
                        <w:top w:val="single" w:sz="6" w:space="2" w:color="CCCCCC"/>
                        <w:left w:val="none" w:sz="0" w:space="0" w:color="auto"/>
                        <w:bottom w:val="single" w:sz="6" w:space="2" w:color="CCCCCC"/>
                        <w:right w:val="none" w:sz="0" w:space="0" w:color="auto"/>
                      </w:divBdr>
                    </w:div>
                    <w:div w:id="2084718690">
                      <w:marLeft w:val="0"/>
                      <w:marRight w:val="336"/>
                      <w:marTop w:val="120"/>
                      <w:marBottom w:val="192"/>
                      <w:divBdr>
                        <w:top w:val="none" w:sz="0" w:space="0" w:color="auto"/>
                        <w:left w:val="none" w:sz="0" w:space="0" w:color="auto"/>
                        <w:bottom w:val="none" w:sz="0" w:space="0" w:color="auto"/>
                        <w:right w:val="none" w:sz="0" w:space="0" w:color="auto"/>
                      </w:divBdr>
                      <w:divsChild>
                        <w:div w:id="946353025">
                          <w:marLeft w:val="0"/>
                          <w:marRight w:val="0"/>
                          <w:marTop w:val="0"/>
                          <w:marBottom w:val="0"/>
                          <w:divBdr>
                            <w:top w:val="single" w:sz="6" w:space="0" w:color="CCCCCC"/>
                            <w:left w:val="single" w:sz="6" w:space="0" w:color="CCCCCC"/>
                            <w:bottom w:val="single" w:sz="6" w:space="0" w:color="CCCCCC"/>
                            <w:right w:val="single" w:sz="6" w:space="0" w:color="CCCCCC"/>
                          </w:divBdr>
                          <w:divsChild>
                            <w:div w:id="21274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8103">
                      <w:marLeft w:val="336"/>
                      <w:marRight w:val="0"/>
                      <w:marTop w:val="120"/>
                      <w:marBottom w:val="192"/>
                      <w:divBdr>
                        <w:top w:val="none" w:sz="0" w:space="0" w:color="auto"/>
                        <w:left w:val="none" w:sz="0" w:space="0" w:color="auto"/>
                        <w:bottom w:val="none" w:sz="0" w:space="0" w:color="auto"/>
                        <w:right w:val="none" w:sz="0" w:space="0" w:color="auto"/>
                      </w:divBdr>
                      <w:divsChild>
                        <w:div w:id="1556503779">
                          <w:marLeft w:val="0"/>
                          <w:marRight w:val="0"/>
                          <w:marTop w:val="0"/>
                          <w:marBottom w:val="0"/>
                          <w:divBdr>
                            <w:top w:val="single" w:sz="6" w:space="0" w:color="CCCCCC"/>
                            <w:left w:val="single" w:sz="6" w:space="0" w:color="CCCCCC"/>
                            <w:bottom w:val="single" w:sz="6" w:space="0" w:color="CCCCCC"/>
                            <w:right w:val="single" w:sz="6" w:space="0" w:color="CCCCCC"/>
                          </w:divBdr>
                          <w:divsChild>
                            <w:div w:id="21267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21980">
                      <w:marLeft w:val="0"/>
                      <w:marRight w:val="336"/>
                      <w:marTop w:val="120"/>
                      <w:marBottom w:val="192"/>
                      <w:divBdr>
                        <w:top w:val="none" w:sz="0" w:space="0" w:color="auto"/>
                        <w:left w:val="none" w:sz="0" w:space="0" w:color="auto"/>
                        <w:bottom w:val="none" w:sz="0" w:space="0" w:color="auto"/>
                        <w:right w:val="none" w:sz="0" w:space="0" w:color="auto"/>
                      </w:divBdr>
                      <w:divsChild>
                        <w:div w:id="678460086">
                          <w:marLeft w:val="0"/>
                          <w:marRight w:val="0"/>
                          <w:marTop w:val="0"/>
                          <w:marBottom w:val="0"/>
                          <w:divBdr>
                            <w:top w:val="single" w:sz="6" w:space="0" w:color="CCCCCC"/>
                            <w:left w:val="single" w:sz="6" w:space="0" w:color="CCCCCC"/>
                            <w:bottom w:val="single" w:sz="6" w:space="0" w:color="CCCCCC"/>
                            <w:right w:val="single" w:sz="6" w:space="0" w:color="CCCCCC"/>
                          </w:divBdr>
                          <w:divsChild>
                            <w:div w:id="11733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6960">
                      <w:marLeft w:val="1920"/>
                      <w:marRight w:val="0"/>
                      <w:marTop w:val="0"/>
                      <w:marBottom w:val="120"/>
                      <w:divBdr>
                        <w:top w:val="single" w:sz="6" w:space="2" w:color="CCCCCC"/>
                        <w:left w:val="none" w:sz="0" w:space="0" w:color="auto"/>
                        <w:bottom w:val="single" w:sz="6" w:space="2" w:color="CCCCCC"/>
                        <w:right w:val="none" w:sz="0" w:space="0" w:color="auto"/>
                      </w:divBdr>
                    </w:div>
                    <w:div w:id="1164970655">
                      <w:marLeft w:val="0"/>
                      <w:marRight w:val="336"/>
                      <w:marTop w:val="120"/>
                      <w:marBottom w:val="192"/>
                      <w:divBdr>
                        <w:top w:val="none" w:sz="0" w:space="0" w:color="auto"/>
                        <w:left w:val="none" w:sz="0" w:space="0" w:color="auto"/>
                        <w:bottom w:val="none" w:sz="0" w:space="0" w:color="auto"/>
                        <w:right w:val="none" w:sz="0" w:space="0" w:color="auto"/>
                      </w:divBdr>
                      <w:divsChild>
                        <w:div w:id="2137678603">
                          <w:marLeft w:val="0"/>
                          <w:marRight w:val="0"/>
                          <w:marTop w:val="0"/>
                          <w:marBottom w:val="0"/>
                          <w:divBdr>
                            <w:top w:val="single" w:sz="6" w:space="0" w:color="CCCCCC"/>
                            <w:left w:val="single" w:sz="6" w:space="0" w:color="CCCCCC"/>
                            <w:bottom w:val="single" w:sz="6" w:space="0" w:color="CCCCCC"/>
                            <w:right w:val="single" w:sz="6" w:space="0" w:color="CCCCCC"/>
                          </w:divBdr>
                          <w:divsChild>
                            <w:div w:id="144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2365">
                      <w:marLeft w:val="1920"/>
                      <w:marRight w:val="0"/>
                      <w:marTop w:val="0"/>
                      <w:marBottom w:val="120"/>
                      <w:divBdr>
                        <w:top w:val="single" w:sz="6" w:space="2" w:color="CCCCCC"/>
                        <w:left w:val="none" w:sz="0" w:space="0" w:color="auto"/>
                        <w:bottom w:val="single" w:sz="6" w:space="2" w:color="CCCCCC"/>
                        <w:right w:val="none" w:sz="0" w:space="0" w:color="auto"/>
                      </w:divBdr>
                    </w:div>
                    <w:div w:id="610941957">
                      <w:marLeft w:val="1920"/>
                      <w:marRight w:val="0"/>
                      <w:marTop w:val="0"/>
                      <w:marBottom w:val="120"/>
                      <w:divBdr>
                        <w:top w:val="single" w:sz="6" w:space="2" w:color="CCCCCC"/>
                        <w:left w:val="none" w:sz="0" w:space="0" w:color="auto"/>
                        <w:bottom w:val="single" w:sz="6" w:space="2" w:color="CCCCCC"/>
                        <w:right w:val="none" w:sz="0" w:space="0" w:color="auto"/>
                      </w:divBdr>
                    </w:div>
                    <w:div w:id="1164121962">
                      <w:marLeft w:val="336"/>
                      <w:marRight w:val="0"/>
                      <w:marTop w:val="120"/>
                      <w:marBottom w:val="192"/>
                      <w:divBdr>
                        <w:top w:val="none" w:sz="0" w:space="0" w:color="auto"/>
                        <w:left w:val="none" w:sz="0" w:space="0" w:color="auto"/>
                        <w:bottom w:val="none" w:sz="0" w:space="0" w:color="auto"/>
                        <w:right w:val="none" w:sz="0" w:space="0" w:color="auto"/>
                      </w:divBdr>
                      <w:divsChild>
                        <w:div w:id="1326280713">
                          <w:marLeft w:val="0"/>
                          <w:marRight w:val="0"/>
                          <w:marTop w:val="0"/>
                          <w:marBottom w:val="0"/>
                          <w:divBdr>
                            <w:top w:val="single" w:sz="6" w:space="0" w:color="CCCCCC"/>
                            <w:left w:val="single" w:sz="6" w:space="0" w:color="CCCCCC"/>
                            <w:bottom w:val="single" w:sz="6" w:space="0" w:color="CCCCCC"/>
                            <w:right w:val="single" w:sz="6" w:space="0" w:color="CCCCCC"/>
                          </w:divBdr>
                          <w:divsChild>
                            <w:div w:id="89142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76863">
                      <w:marLeft w:val="1920"/>
                      <w:marRight w:val="0"/>
                      <w:marTop w:val="0"/>
                      <w:marBottom w:val="120"/>
                      <w:divBdr>
                        <w:top w:val="single" w:sz="6" w:space="2" w:color="CCCCCC"/>
                        <w:left w:val="none" w:sz="0" w:space="0" w:color="auto"/>
                        <w:bottom w:val="single" w:sz="6" w:space="2" w:color="CCCCCC"/>
                        <w:right w:val="none" w:sz="0" w:space="0" w:color="auto"/>
                      </w:divBdr>
                    </w:div>
                    <w:div w:id="166094782">
                      <w:marLeft w:val="0"/>
                      <w:marRight w:val="336"/>
                      <w:marTop w:val="120"/>
                      <w:marBottom w:val="192"/>
                      <w:divBdr>
                        <w:top w:val="none" w:sz="0" w:space="0" w:color="auto"/>
                        <w:left w:val="none" w:sz="0" w:space="0" w:color="auto"/>
                        <w:bottom w:val="none" w:sz="0" w:space="0" w:color="auto"/>
                        <w:right w:val="none" w:sz="0" w:space="0" w:color="auto"/>
                      </w:divBdr>
                      <w:divsChild>
                        <w:div w:id="1029334253">
                          <w:marLeft w:val="0"/>
                          <w:marRight w:val="0"/>
                          <w:marTop w:val="0"/>
                          <w:marBottom w:val="0"/>
                          <w:divBdr>
                            <w:top w:val="single" w:sz="6" w:space="0" w:color="CCCCCC"/>
                            <w:left w:val="single" w:sz="6" w:space="0" w:color="CCCCCC"/>
                            <w:bottom w:val="single" w:sz="6" w:space="0" w:color="CCCCCC"/>
                            <w:right w:val="single" w:sz="6" w:space="0" w:color="CCCCCC"/>
                          </w:divBdr>
                          <w:divsChild>
                            <w:div w:id="7158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77664">
                      <w:marLeft w:val="336"/>
                      <w:marRight w:val="0"/>
                      <w:marTop w:val="120"/>
                      <w:marBottom w:val="192"/>
                      <w:divBdr>
                        <w:top w:val="none" w:sz="0" w:space="0" w:color="auto"/>
                        <w:left w:val="none" w:sz="0" w:space="0" w:color="auto"/>
                        <w:bottom w:val="none" w:sz="0" w:space="0" w:color="auto"/>
                        <w:right w:val="none" w:sz="0" w:space="0" w:color="auto"/>
                      </w:divBdr>
                      <w:divsChild>
                        <w:div w:id="1017463698">
                          <w:marLeft w:val="0"/>
                          <w:marRight w:val="0"/>
                          <w:marTop w:val="0"/>
                          <w:marBottom w:val="0"/>
                          <w:divBdr>
                            <w:top w:val="single" w:sz="6" w:space="0" w:color="CCCCCC"/>
                            <w:left w:val="single" w:sz="6" w:space="0" w:color="CCCCCC"/>
                            <w:bottom w:val="single" w:sz="6" w:space="0" w:color="CCCCCC"/>
                            <w:right w:val="single" w:sz="6" w:space="0" w:color="CCCCCC"/>
                          </w:divBdr>
                          <w:divsChild>
                            <w:div w:id="1872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0661">
                      <w:marLeft w:val="1920"/>
                      <w:marRight w:val="0"/>
                      <w:marTop w:val="0"/>
                      <w:marBottom w:val="120"/>
                      <w:divBdr>
                        <w:top w:val="single" w:sz="6" w:space="2" w:color="CCCCCC"/>
                        <w:left w:val="none" w:sz="0" w:space="0" w:color="auto"/>
                        <w:bottom w:val="single" w:sz="6" w:space="2" w:color="CCCCCC"/>
                        <w:right w:val="none" w:sz="0" w:space="0" w:color="auto"/>
                      </w:divBdr>
                    </w:div>
                    <w:div w:id="709183787">
                      <w:marLeft w:val="0"/>
                      <w:marRight w:val="336"/>
                      <w:marTop w:val="120"/>
                      <w:marBottom w:val="192"/>
                      <w:divBdr>
                        <w:top w:val="none" w:sz="0" w:space="0" w:color="auto"/>
                        <w:left w:val="none" w:sz="0" w:space="0" w:color="auto"/>
                        <w:bottom w:val="none" w:sz="0" w:space="0" w:color="auto"/>
                        <w:right w:val="none" w:sz="0" w:space="0" w:color="auto"/>
                      </w:divBdr>
                      <w:divsChild>
                        <w:div w:id="1514492478">
                          <w:marLeft w:val="0"/>
                          <w:marRight w:val="0"/>
                          <w:marTop w:val="0"/>
                          <w:marBottom w:val="0"/>
                          <w:divBdr>
                            <w:top w:val="single" w:sz="6" w:space="0" w:color="CCCCCC"/>
                            <w:left w:val="single" w:sz="6" w:space="0" w:color="CCCCCC"/>
                            <w:bottom w:val="single" w:sz="6" w:space="0" w:color="CCCCCC"/>
                            <w:right w:val="single" w:sz="6" w:space="0" w:color="CCCCCC"/>
                          </w:divBdr>
                          <w:divsChild>
                            <w:div w:id="67037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9981">
                      <w:marLeft w:val="1920"/>
                      <w:marRight w:val="0"/>
                      <w:marTop w:val="0"/>
                      <w:marBottom w:val="120"/>
                      <w:divBdr>
                        <w:top w:val="single" w:sz="6" w:space="2" w:color="CCCCCC"/>
                        <w:left w:val="none" w:sz="0" w:space="0" w:color="auto"/>
                        <w:bottom w:val="single" w:sz="6" w:space="2" w:color="CCCCCC"/>
                        <w:right w:val="none" w:sz="0" w:space="0" w:color="auto"/>
                      </w:divBdr>
                    </w:div>
                    <w:div w:id="577911083">
                      <w:marLeft w:val="0"/>
                      <w:marRight w:val="336"/>
                      <w:marTop w:val="120"/>
                      <w:marBottom w:val="192"/>
                      <w:divBdr>
                        <w:top w:val="none" w:sz="0" w:space="0" w:color="auto"/>
                        <w:left w:val="none" w:sz="0" w:space="0" w:color="auto"/>
                        <w:bottom w:val="none" w:sz="0" w:space="0" w:color="auto"/>
                        <w:right w:val="none" w:sz="0" w:space="0" w:color="auto"/>
                      </w:divBdr>
                      <w:divsChild>
                        <w:div w:id="993948501">
                          <w:marLeft w:val="0"/>
                          <w:marRight w:val="0"/>
                          <w:marTop w:val="0"/>
                          <w:marBottom w:val="0"/>
                          <w:divBdr>
                            <w:top w:val="single" w:sz="6" w:space="0" w:color="CCCCCC"/>
                            <w:left w:val="single" w:sz="6" w:space="0" w:color="CCCCCC"/>
                            <w:bottom w:val="single" w:sz="6" w:space="0" w:color="CCCCCC"/>
                            <w:right w:val="single" w:sz="6" w:space="0" w:color="CCCCCC"/>
                          </w:divBdr>
                          <w:divsChild>
                            <w:div w:id="2055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99637">
                      <w:marLeft w:val="1920"/>
                      <w:marRight w:val="0"/>
                      <w:marTop w:val="0"/>
                      <w:marBottom w:val="120"/>
                      <w:divBdr>
                        <w:top w:val="single" w:sz="6" w:space="2" w:color="CCCCCC"/>
                        <w:left w:val="none" w:sz="0" w:space="0" w:color="auto"/>
                        <w:bottom w:val="single" w:sz="6" w:space="2" w:color="CCCCCC"/>
                        <w:right w:val="none" w:sz="0" w:space="0" w:color="auto"/>
                      </w:divBdr>
                    </w:div>
                    <w:div w:id="1402288738">
                      <w:marLeft w:val="1920"/>
                      <w:marRight w:val="0"/>
                      <w:marTop w:val="0"/>
                      <w:marBottom w:val="120"/>
                      <w:divBdr>
                        <w:top w:val="single" w:sz="6" w:space="2" w:color="CCCCCC"/>
                        <w:left w:val="none" w:sz="0" w:space="0" w:color="auto"/>
                        <w:bottom w:val="single" w:sz="6" w:space="2" w:color="CCCCCC"/>
                        <w:right w:val="none" w:sz="0" w:space="0" w:color="auto"/>
                      </w:divBdr>
                    </w:div>
                    <w:div w:id="1514341837">
                      <w:marLeft w:val="0"/>
                      <w:marRight w:val="336"/>
                      <w:marTop w:val="120"/>
                      <w:marBottom w:val="192"/>
                      <w:divBdr>
                        <w:top w:val="none" w:sz="0" w:space="0" w:color="auto"/>
                        <w:left w:val="none" w:sz="0" w:space="0" w:color="auto"/>
                        <w:bottom w:val="none" w:sz="0" w:space="0" w:color="auto"/>
                        <w:right w:val="none" w:sz="0" w:space="0" w:color="auto"/>
                      </w:divBdr>
                      <w:divsChild>
                        <w:div w:id="186482402">
                          <w:marLeft w:val="0"/>
                          <w:marRight w:val="0"/>
                          <w:marTop w:val="0"/>
                          <w:marBottom w:val="0"/>
                          <w:divBdr>
                            <w:top w:val="single" w:sz="6" w:space="0" w:color="CCCCCC"/>
                            <w:left w:val="single" w:sz="6" w:space="0" w:color="CCCCCC"/>
                            <w:bottom w:val="single" w:sz="6" w:space="0" w:color="CCCCCC"/>
                            <w:right w:val="single" w:sz="6" w:space="0" w:color="CCCCCC"/>
                          </w:divBdr>
                          <w:divsChild>
                            <w:div w:id="18411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83268">
                      <w:marLeft w:val="1920"/>
                      <w:marRight w:val="0"/>
                      <w:marTop w:val="0"/>
                      <w:marBottom w:val="120"/>
                      <w:divBdr>
                        <w:top w:val="single" w:sz="6" w:space="2" w:color="CCCCCC"/>
                        <w:left w:val="none" w:sz="0" w:space="0" w:color="auto"/>
                        <w:bottom w:val="single" w:sz="6" w:space="2" w:color="CCCCCC"/>
                        <w:right w:val="none" w:sz="0" w:space="0" w:color="auto"/>
                      </w:divBdr>
                    </w:div>
                    <w:div w:id="1667243824">
                      <w:marLeft w:val="0"/>
                      <w:marRight w:val="336"/>
                      <w:marTop w:val="120"/>
                      <w:marBottom w:val="192"/>
                      <w:divBdr>
                        <w:top w:val="none" w:sz="0" w:space="0" w:color="auto"/>
                        <w:left w:val="none" w:sz="0" w:space="0" w:color="auto"/>
                        <w:bottom w:val="none" w:sz="0" w:space="0" w:color="auto"/>
                        <w:right w:val="none" w:sz="0" w:space="0" w:color="auto"/>
                      </w:divBdr>
                      <w:divsChild>
                        <w:div w:id="1542329331">
                          <w:marLeft w:val="0"/>
                          <w:marRight w:val="0"/>
                          <w:marTop w:val="0"/>
                          <w:marBottom w:val="0"/>
                          <w:divBdr>
                            <w:top w:val="single" w:sz="6" w:space="0" w:color="CCCCCC"/>
                            <w:left w:val="single" w:sz="6" w:space="0" w:color="CCCCCC"/>
                            <w:bottom w:val="single" w:sz="6" w:space="0" w:color="CCCCCC"/>
                            <w:right w:val="single" w:sz="6" w:space="0" w:color="CCCCCC"/>
                          </w:divBdr>
                          <w:divsChild>
                            <w:div w:id="12646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95400">
                      <w:marLeft w:val="336"/>
                      <w:marRight w:val="0"/>
                      <w:marTop w:val="120"/>
                      <w:marBottom w:val="192"/>
                      <w:divBdr>
                        <w:top w:val="none" w:sz="0" w:space="0" w:color="auto"/>
                        <w:left w:val="none" w:sz="0" w:space="0" w:color="auto"/>
                        <w:bottom w:val="none" w:sz="0" w:space="0" w:color="auto"/>
                        <w:right w:val="none" w:sz="0" w:space="0" w:color="auto"/>
                      </w:divBdr>
                      <w:divsChild>
                        <w:div w:id="1882206948">
                          <w:marLeft w:val="0"/>
                          <w:marRight w:val="0"/>
                          <w:marTop w:val="0"/>
                          <w:marBottom w:val="0"/>
                          <w:divBdr>
                            <w:top w:val="single" w:sz="6" w:space="0" w:color="CCCCCC"/>
                            <w:left w:val="single" w:sz="6" w:space="0" w:color="CCCCCC"/>
                            <w:bottom w:val="single" w:sz="6" w:space="0" w:color="CCCCCC"/>
                            <w:right w:val="single" w:sz="6" w:space="0" w:color="CCCCCC"/>
                          </w:divBdr>
                          <w:divsChild>
                            <w:div w:id="21290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13809">
                      <w:marLeft w:val="1920"/>
                      <w:marRight w:val="0"/>
                      <w:marTop w:val="0"/>
                      <w:marBottom w:val="120"/>
                      <w:divBdr>
                        <w:top w:val="single" w:sz="6" w:space="2" w:color="CCCCCC"/>
                        <w:left w:val="none" w:sz="0" w:space="0" w:color="auto"/>
                        <w:bottom w:val="single" w:sz="6" w:space="2" w:color="CCCCCC"/>
                        <w:right w:val="none" w:sz="0" w:space="0" w:color="auto"/>
                      </w:divBdr>
                    </w:div>
                    <w:div w:id="1086195192">
                      <w:marLeft w:val="0"/>
                      <w:marRight w:val="336"/>
                      <w:marTop w:val="120"/>
                      <w:marBottom w:val="192"/>
                      <w:divBdr>
                        <w:top w:val="none" w:sz="0" w:space="0" w:color="auto"/>
                        <w:left w:val="none" w:sz="0" w:space="0" w:color="auto"/>
                        <w:bottom w:val="none" w:sz="0" w:space="0" w:color="auto"/>
                        <w:right w:val="none" w:sz="0" w:space="0" w:color="auto"/>
                      </w:divBdr>
                      <w:divsChild>
                        <w:div w:id="1650358369">
                          <w:marLeft w:val="0"/>
                          <w:marRight w:val="0"/>
                          <w:marTop w:val="0"/>
                          <w:marBottom w:val="0"/>
                          <w:divBdr>
                            <w:top w:val="single" w:sz="6" w:space="0" w:color="CCCCCC"/>
                            <w:left w:val="single" w:sz="6" w:space="0" w:color="CCCCCC"/>
                            <w:bottom w:val="single" w:sz="6" w:space="0" w:color="CCCCCC"/>
                            <w:right w:val="single" w:sz="6" w:space="0" w:color="CCCCCC"/>
                          </w:divBdr>
                          <w:divsChild>
                            <w:div w:id="106294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2968">
                      <w:marLeft w:val="1920"/>
                      <w:marRight w:val="0"/>
                      <w:marTop w:val="0"/>
                      <w:marBottom w:val="120"/>
                      <w:divBdr>
                        <w:top w:val="single" w:sz="6" w:space="2" w:color="CCCCCC"/>
                        <w:left w:val="none" w:sz="0" w:space="0" w:color="auto"/>
                        <w:bottom w:val="single" w:sz="6" w:space="2" w:color="CCCCCC"/>
                        <w:right w:val="none" w:sz="0" w:space="0" w:color="auto"/>
                      </w:divBdr>
                    </w:div>
                    <w:div w:id="1795369164">
                      <w:marLeft w:val="0"/>
                      <w:marRight w:val="336"/>
                      <w:marTop w:val="120"/>
                      <w:marBottom w:val="192"/>
                      <w:divBdr>
                        <w:top w:val="none" w:sz="0" w:space="0" w:color="auto"/>
                        <w:left w:val="none" w:sz="0" w:space="0" w:color="auto"/>
                        <w:bottom w:val="none" w:sz="0" w:space="0" w:color="auto"/>
                        <w:right w:val="none" w:sz="0" w:space="0" w:color="auto"/>
                      </w:divBdr>
                      <w:divsChild>
                        <w:div w:id="899251822">
                          <w:marLeft w:val="0"/>
                          <w:marRight w:val="0"/>
                          <w:marTop w:val="0"/>
                          <w:marBottom w:val="0"/>
                          <w:divBdr>
                            <w:top w:val="single" w:sz="6" w:space="0" w:color="CCCCCC"/>
                            <w:left w:val="single" w:sz="6" w:space="0" w:color="CCCCCC"/>
                            <w:bottom w:val="single" w:sz="6" w:space="0" w:color="CCCCCC"/>
                            <w:right w:val="single" w:sz="6" w:space="0" w:color="CCCCCC"/>
                          </w:divBdr>
                          <w:divsChild>
                            <w:div w:id="9654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88981">
                      <w:marLeft w:val="1920"/>
                      <w:marRight w:val="0"/>
                      <w:marTop w:val="0"/>
                      <w:marBottom w:val="120"/>
                      <w:divBdr>
                        <w:top w:val="single" w:sz="6" w:space="2" w:color="CCCCCC"/>
                        <w:left w:val="none" w:sz="0" w:space="0" w:color="auto"/>
                        <w:bottom w:val="single" w:sz="6" w:space="2" w:color="CCCCCC"/>
                        <w:right w:val="none" w:sz="0" w:space="0" w:color="auto"/>
                      </w:divBdr>
                    </w:div>
                    <w:div w:id="349378119">
                      <w:marLeft w:val="1920"/>
                      <w:marRight w:val="0"/>
                      <w:marTop w:val="0"/>
                      <w:marBottom w:val="120"/>
                      <w:divBdr>
                        <w:top w:val="single" w:sz="6" w:space="2" w:color="CCCCCC"/>
                        <w:left w:val="none" w:sz="0" w:space="0" w:color="auto"/>
                        <w:bottom w:val="single" w:sz="6" w:space="2" w:color="CCCCCC"/>
                        <w:right w:val="none" w:sz="0" w:space="0" w:color="auto"/>
                      </w:divBdr>
                    </w:div>
                    <w:div w:id="834148773">
                      <w:marLeft w:val="0"/>
                      <w:marRight w:val="336"/>
                      <w:marTop w:val="120"/>
                      <w:marBottom w:val="192"/>
                      <w:divBdr>
                        <w:top w:val="none" w:sz="0" w:space="0" w:color="auto"/>
                        <w:left w:val="none" w:sz="0" w:space="0" w:color="auto"/>
                        <w:bottom w:val="none" w:sz="0" w:space="0" w:color="auto"/>
                        <w:right w:val="none" w:sz="0" w:space="0" w:color="auto"/>
                      </w:divBdr>
                      <w:divsChild>
                        <w:div w:id="831219544">
                          <w:marLeft w:val="0"/>
                          <w:marRight w:val="0"/>
                          <w:marTop w:val="0"/>
                          <w:marBottom w:val="0"/>
                          <w:divBdr>
                            <w:top w:val="single" w:sz="6" w:space="0" w:color="CCCCCC"/>
                            <w:left w:val="single" w:sz="6" w:space="0" w:color="CCCCCC"/>
                            <w:bottom w:val="single" w:sz="6" w:space="0" w:color="CCCCCC"/>
                            <w:right w:val="single" w:sz="6" w:space="0" w:color="CCCCCC"/>
                          </w:divBdr>
                          <w:divsChild>
                            <w:div w:id="5878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0209">
                      <w:marLeft w:val="1920"/>
                      <w:marRight w:val="0"/>
                      <w:marTop w:val="0"/>
                      <w:marBottom w:val="120"/>
                      <w:divBdr>
                        <w:top w:val="single" w:sz="6" w:space="2" w:color="CCCCCC"/>
                        <w:left w:val="none" w:sz="0" w:space="0" w:color="auto"/>
                        <w:bottom w:val="single" w:sz="6" w:space="2" w:color="CCCCCC"/>
                        <w:right w:val="none" w:sz="0" w:space="0" w:color="auto"/>
                      </w:divBdr>
                    </w:div>
                    <w:div w:id="2049334447">
                      <w:marLeft w:val="0"/>
                      <w:marRight w:val="336"/>
                      <w:marTop w:val="120"/>
                      <w:marBottom w:val="192"/>
                      <w:divBdr>
                        <w:top w:val="none" w:sz="0" w:space="0" w:color="auto"/>
                        <w:left w:val="none" w:sz="0" w:space="0" w:color="auto"/>
                        <w:bottom w:val="none" w:sz="0" w:space="0" w:color="auto"/>
                        <w:right w:val="none" w:sz="0" w:space="0" w:color="auto"/>
                      </w:divBdr>
                      <w:divsChild>
                        <w:div w:id="471756013">
                          <w:marLeft w:val="0"/>
                          <w:marRight w:val="0"/>
                          <w:marTop w:val="0"/>
                          <w:marBottom w:val="0"/>
                          <w:divBdr>
                            <w:top w:val="single" w:sz="6" w:space="0" w:color="CCCCCC"/>
                            <w:left w:val="single" w:sz="6" w:space="0" w:color="CCCCCC"/>
                            <w:bottom w:val="single" w:sz="6" w:space="0" w:color="CCCCCC"/>
                            <w:right w:val="single" w:sz="6" w:space="0" w:color="CCCCCC"/>
                          </w:divBdr>
                          <w:divsChild>
                            <w:div w:id="88869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9534">
                      <w:marLeft w:val="336"/>
                      <w:marRight w:val="0"/>
                      <w:marTop w:val="120"/>
                      <w:marBottom w:val="192"/>
                      <w:divBdr>
                        <w:top w:val="none" w:sz="0" w:space="0" w:color="auto"/>
                        <w:left w:val="none" w:sz="0" w:space="0" w:color="auto"/>
                        <w:bottom w:val="none" w:sz="0" w:space="0" w:color="auto"/>
                        <w:right w:val="none" w:sz="0" w:space="0" w:color="auto"/>
                      </w:divBdr>
                      <w:divsChild>
                        <w:div w:id="578517725">
                          <w:marLeft w:val="0"/>
                          <w:marRight w:val="0"/>
                          <w:marTop w:val="0"/>
                          <w:marBottom w:val="0"/>
                          <w:divBdr>
                            <w:top w:val="single" w:sz="6" w:space="0" w:color="CCCCCC"/>
                            <w:left w:val="single" w:sz="6" w:space="0" w:color="CCCCCC"/>
                            <w:bottom w:val="single" w:sz="6" w:space="0" w:color="CCCCCC"/>
                            <w:right w:val="single" w:sz="6" w:space="0" w:color="CCCCCC"/>
                          </w:divBdr>
                          <w:divsChild>
                            <w:div w:id="9764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66562">
                      <w:marLeft w:val="1920"/>
                      <w:marRight w:val="0"/>
                      <w:marTop w:val="0"/>
                      <w:marBottom w:val="120"/>
                      <w:divBdr>
                        <w:top w:val="single" w:sz="6" w:space="2" w:color="CCCCCC"/>
                        <w:left w:val="none" w:sz="0" w:space="0" w:color="auto"/>
                        <w:bottom w:val="single" w:sz="6" w:space="2" w:color="CCCCCC"/>
                        <w:right w:val="none" w:sz="0" w:space="0" w:color="auto"/>
                      </w:divBdr>
                    </w:div>
                    <w:div w:id="1173566199">
                      <w:marLeft w:val="0"/>
                      <w:marRight w:val="336"/>
                      <w:marTop w:val="120"/>
                      <w:marBottom w:val="192"/>
                      <w:divBdr>
                        <w:top w:val="none" w:sz="0" w:space="0" w:color="auto"/>
                        <w:left w:val="none" w:sz="0" w:space="0" w:color="auto"/>
                        <w:bottom w:val="none" w:sz="0" w:space="0" w:color="auto"/>
                        <w:right w:val="none" w:sz="0" w:space="0" w:color="auto"/>
                      </w:divBdr>
                      <w:divsChild>
                        <w:div w:id="1871408741">
                          <w:marLeft w:val="0"/>
                          <w:marRight w:val="0"/>
                          <w:marTop w:val="0"/>
                          <w:marBottom w:val="0"/>
                          <w:divBdr>
                            <w:top w:val="single" w:sz="6" w:space="0" w:color="CCCCCC"/>
                            <w:left w:val="single" w:sz="6" w:space="0" w:color="CCCCCC"/>
                            <w:bottom w:val="single" w:sz="6" w:space="0" w:color="CCCCCC"/>
                            <w:right w:val="single" w:sz="6" w:space="0" w:color="CCCCCC"/>
                          </w:divBdr>
                          <w:divsChild>
                            <w:div w:id="17488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854">
                      <w:marLeft w:val="0"/>
                      <w:marRight w:val="240"/>
                      <w:marTop w:val="0"/>
                      <w:marBottom w:val="120"/>
                      <w:divBdr>
                        <w:top w:val="single" w:sz="6" w:space="2" w:color="AAAAAA"/>
                        <w:left w:val="single" w:sz="6" w:space="2" w:color="AAAAAA"/>
                        <w:bottom w:val="single" w:sz="6" w:space="2" w:color="AAAAAA"/>
                        <w:right w:val="single" w:sz="6" w:space="2" w:color="AAAAAA"/>
                      </w:divBdr>
                    </w:div>
                    <w:div w:id="1637561638">
                      <w:marLeft w:val="0"/>
                      <w:marRight w:val="120"/>
                      <w:marTop w:val="0"/>
                      <w:marBottom w:val="120"/>
                      <w:divBdr>
                        <w:top w:val="single" w:sz="6" w:space="0" w:color="AAAAAA"/>
                        <w:left w:val="single" w:sz="6" w:space="0" w:color="AAAAAA"/>
                        <w:bottom w:val="single" w:sz="6" w:space="0" w:color="AAAAAA"/>
                        <w:right w:val="single" w:sz="6" w:space="0" w:color="AAAAAA"/>
                      </w:divBdr>
                      <w:divsChild>
                        <w:div w:id="2023318781">
                          <w:marLeft w:val="0"/>
                          <w:marRight w:val="0"/>
                          <w:marTop w:val="0"/>
                          <w:marBottom w:val="0"/>
                          <w:divBdr>
                            <w:top w:val="none" w:sz="0" w:space="0" w:color="auto"/>
                            <w:left w:val="none" w:sz="0" w:space="0" w:color="auto"/>
                            <w:bottom w:val="none" w:sz="0" w:space="0" w:color="auto"/>
                            <w:right w:val="none" w:sz="0" w:space="0" w:color="auto"/>
                          </w:divBdr>
                          <w:divsChild>
                            <w:div w:id="198064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6512">
                      <w:marLeft w:val="0"/>
                      <w:marRight w:val="0"/>
                      <w:marTop w:val="0"/>
                      <w:marBottom w:val="0"/>
                      <w:divBdr>
                        <w:top w:val="none" w:sz="0" w:space="0" w:color="auto"/>
                        <w:left w:val="none" w:sz="0" w:space="0" w:color="auto"/>
                        <w:bottom w:val="none" w:sz="0" w:space="0" w:color="auto"/>
                        <w:right w:val="none" w:sz="0" w:space="0" w:color="auto"/>
                      </w:divBdr>
                    </w:div>
                    <w:div w:id="742142398">
                      <w:marLeft w:val="0"/>
                      <w:marRight w:val="0"/>
                      <w:marTop w:val="0"/>
                      <w:marBottom w:val="0"/>
                      <w:divBdr>
                        <w:top w:val="none" w:sz="0" w:space="0" w:color="auto"/>
                        <w:left w:val="none" w:sz="0" w:space="0" w:color="auto"/>
                        <w:bottom w:val="none" w:sz="0" w:space="0" w:color="auto"/>
                        <w:right w:val="none" w:sz="0" w:space="0" w:color="auto"/>
                      </w:divBdr>
                    </w:div>
                    <w:div w:id="1661887281">
                      <w:marLeft w:val="0"/>
                      <w:marRight w:val="0"/>
                      <w:marTop w:val="0"/>
                      <w:marBottom w:val="0"/>
                      <w:divBdr>
                        <w:top w:val="none" w:sz="0" w:space="0" w:color="auto"/>
                        <w:left w:val="none" w:sz="0" w:space="0" w:color="auto"/>
                        <w:bottom w:val="none" w:sz="0" w:space="0" w:color="auto"/>
                        <w:right w:val="none" w:sz="0" w:space="0" w:color="auto"/>
                      </w:divBdr>
                    </w:div>
                    <w:div w:id="1944023957">
                      <w:marLeft w:val="0"/>
                      <w:marRight w:val="0"/>
                      <w:marTop w:val="0"/>
                      <w:marBottom w:val="0"/>
                      <w:divBdr>
                        <w:top w:val="none" w:sz="0" w:space="0" w:color="auto"/>
                        <w:left w:val="none" w:sz="0" w:space="0" w:color="auto"/>
                        <w:bottom w:val="none" w:sz="0" w:space="0" w:color="auto"/>
                        <w:right w:val="none" w:sz="0" w:space="0" w:color="auto"/>
                      </w:divBdr>
                    </w:div>
                    <w:div w:id="1360620803">
                      <w:marLeft w:val="0"/>
                      <w:marRight w:val="0"/>
                      <w:marTop w:val="0"/>
                      <w:marBottom w:val="0"/>
                      <w:divBdr>
                        <w:top w:val="none" w:sz="0" w:space="0" w:color="auto"/>
                        <w:left w:val="none" w:sz="0" w:space="0" w:color="auto"/>
                        <w:bottom w:val="none" w:sz="0" w:space="0" w:color="auto"/>
                        <w:right w:val="none" w:sz="0" w:space="0" w:color="auto"/>
                      </w:divBdr>
                    </w:div>
                    <w:div w:id="1026828194">
                      <w:marLeft w:val="0"/>
                      <w:marRight w:val="0"/>
                      <w:marTop w:val="0"/>
                      <w:marBottom w:val="0"/>
                      <w:divBdr>
                        <w:top w:val="none" w:sz="0" w:space="0" w:color="auto"/>
                        <w:left w:val="none" w:sz="0" w:space="0" w:color="auto"/>
                        <w:bottom w:val="none" w:sz="0" w:space="0" w:color="auto"/>
                        <w:right w:val="none" w:sz="0" w:space="0" w:color="auto"/>
                      </w:divBdr>
                    </w:div>
                    <w:div w:id="27265367">
                      <w:marLeft w:val="0"/>
                      <w:marRight w:val="0"/>
                      <w:marTop w:val="0"/>
                      <w:marBottom w:val="0"/>
                      <w:divBdr>
                        <w:top w:val="none" w:sz="0" w:space="0" w:color="auto"/>
                        <w:left w:val="none" w:sz="0" w:space="0" w:color="auto"/>
                        <w:bottom w:val="none" w:sz="0" w:space="0" w:color="auto"/>
                        <w:right w:val="none" w:sz="0" w:space="0" w:color="auto"/>
                      </w:divBdr>
                    </w:div>
                    <w:div w:id="1543594043">
                      <w:marLeft w:val="0"/>
                      <w:marRight w:val="0"/>
                      <w:marTop w:val="0"/>
                      <w:marBottom w:val="0"/>
                      <w:divBdr>
                        <w:top w:val="none" w:sz="0" w:space="0" w:color="auto"/>
                        <w:left w:val="none" w:sz="0" w:space="0" w:color="auto"/>
                        <w:bottom w:val="none" w:sz="0" w:space="0" w:color="auto"/>
                        <w:right w:val="none" w:sz="0" w:space="0" w:color="auto"/>
                      </w:divBdr>
                    </w:div>
                    <w:div w:id="1770005735">
                      <w:marLeft w:val="0"/>
                      <w:marRight w:val="0"/>
                      <w:marTop w:val="0"/>
                      <w:marBottom w:val="0"/>
                      <w:divBdr>
                        <w:top w:val="none" w:sz="0" w:space="0" w:color="auto"/>
                        <w:left w:val="none" w:sz="0" w:space="0" w:color="auto"/>
                        <w:bottom w:val="none" w:sz="0" w:space="0" w:color="auto"/>
                        <w:right w:val="none" w:sz="0" w:space="0" w:color="auto"/>
                      </w:divBdr>
                    </w:div>
                    <w:div w:id="1116365605">
                      <w:marLeft w:val="0"/>
                      <w:marRight w:val="0"/>
                      <w:marTop w:val="0"/>
                      <w:marBottom w:val="0"/>
                      <w:divBdr>
                        <w:top w:val="none" w:sz="0" w:space="0" w:color="auto"/>
                        <w:left w:val="none" w:sz="0" w:space="0" w:color="auto"/>
                        <w:bottom w:val="none" w:sz="0" w:space="0" w:color="auto"/>
                        <w:right w:val="none" w:sz="0" w:space="0" w:color="auto"/>
                      </w:divBdr>
                    </w:div>
                    <w:div w:id="789128018">
                      <w:marLeft w:val="0"/>
                      <w:marRight w:val="0"/>
                      <w:marTop w:val="0"/>
                      <w:marBottom w:val="0"/>
                      <w:divBdr>
                        <w:top w:val="none" w:sz="0" w:space="0" w:color="auto"/>
                        <w:left w:val="none" w:sz="0" w:space="0" w:color="auto"/>
                        <w:bottom w:val="none" w:sz="0" w:space="0" w:color="auto"/>
                        <w:right w:val="none" w:sz="0" w:space="0" w:color="auto"/>
                      </w:divBdr>
                    </w:div>
                    <w:div w:id="166672859">
                      <w:marLeft w:val="0"/>
                      <w:marRight w:val="0"/>
                      <w:marTop w:val="0"/>
                      <w:marBottom w:val="0"/>
                      <w:divBdr>
                        <w:top w:val="none" w:sz="0" w:space="0" w:color="auto"/>
                        <w:left w:val="none" w:sz="0" w:space="0" w:color="auto"/>
                        <w:bottom w:val="none" w:sz="0" w:space="0" w:color="auto"/>
                        <w:right w:val="none" w:sz="0" w:space="0" w:color="auto"/>
                      </w:divBdr>
                    </w:div>
                    <w:div w:id="271940669">
                      <w:marLeft w:val="0"/>
                      <w:marRight w:val="0"/>
                      <w:marTop w:val="0"/>
                      <w:marBottom w:val="0"/>
                      <w:divBdr>
                        <w:top w:val="none" w:sz="0" w:space="0" w:color="auto"/>
                        <w:left w:val="none" w:sz="0" w:space="0" w:color="auto"/>
                        <w:bottom w:val="none" w:sz="0" w:space="0" w:color="auto"/>
                        <w:right w:val="none" w:sz="0" w:space="0" w:color="auto"/>
                      </w:divBdr>
                    </w:div>
                    <w:div w:id="1540390664">
                      <w:marLeft w:val="0"/>
                      <w:marRight w:val="0"/>
                      <w:marTop w:val="240"/>
                      <w:marBottom w:val="0"/>
                      <w:divBdr>
                        <w:top w:val="dotted" w:sz="12" w:space="4" w:color="AAAAAA"/>
                        <w:left w:val="single" w:sz="2" w:space="4" w:color="AAAAAA"/>
                        <w:bottom w:val="single" w:sz="2" w:space="4" w:color="AAAAAA"/>
                        <w:right w:val="single" w:sz="2" w:space="4" w:color="AAAAAA"/>
                      </w:divBdr>
                      <w:divsChild>
                        <w:div w:id="165452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5293">
          <w:marLeft w:val="0"/>
          <w:marRight w:val="0"/>
          <w:marTop w:val="0"/>
          <w:marBottom w:val="0"/>
          <w:divBdr>
            <w:top w:val="none" w:sz="0" w:space="0" w:color="auto"/>
            <w:left w:val="none" w:sz="0" w:space="0" w:color="auto"/>
            <w:bottom w:val="none" w:sz="0" w:space="0" w:color="auto"/>
            <w:right w:val="none" w:sz="0" w:space="0" w:color="auto"/>
          </w:divBdr>
          <w:divsChild>
            <w:div w:id="91898896">
              <w:marLeft w:val="0"/>
              <w:marRight w:val="0"/>
              <w:marTop w:val="0"/>
              <w:marBottom w:val="0"/>
              <w:divBdr>
                <w:top w:val="none" w:sz="0" w:space="0" w:color="auto"/>
                <w:left w:val="none" w:sz="0" w:space="0" w:color="auto"/>
                <w:bottom w:val="none" w:sz="0" w:space="0" w:color="auto"/>
                <w:right w:val="none" w:sz="0" w:space="0" w:color="auto"/>
              </w:divBdr>
              <w:divsChild>
                <w:div w:id="2103987946">
                  <w:marLeft w:val="0"/>
                  <w:marRight w:val="0"/>
                  <w:marTop w:val="0"/>
                  <w:marBottom w:val="0"/>
                  <w:divBdr>
                    <w:top w:val="single" w:sz="2" w:space="0" w:color="AAAAAA"/>
                    <w:left w:val="single" w:sz="2" w:space="0" w:color="AAAAAA"/>
                    <w:bottom w:val="single" w:sz="2" w:space="0" w:color="AAAAAA"/>
                    <w:right w:val="single" w:sz="2" w:space="0" w:color="AAAAAA"/>
                  </w:divBdr>
                </w:div>
              </w:divsChild>
            </w:div>
            <w:div w:id="899289423">
              <w:marLeft w:val="0"/>
              <w:marRight w:val="0"/>
              <w:marTop w:val="0"/>
              <w:marBottom w:val="0"/>
              <w:divBdr>
                <w:top w:val="none" w:sz="0" w:space="0" w:color="auto"/>
                <w:left w:val="none" w:sz="0" w:space="0" w:color="auto"/>
                <w:bottom w:val="none" w:sz="0" w:space="0" w:color="auto"/>
                <w:right w:val="none" w:sz="0" w:space="0" w:color="auto"/>
              </w:divBdr>
            </w:div>
            <w:div w:id="1546795934">
              <w:marLeft w:val="0"/>
              <w:marRight w:val="0"/>
              <w:marTop w:val="0"/>
              <w:marBottom w:val="120"/>
              <w:divBdr>
                <w:top w:val="none" w:sz="0" w:space="0" w:color="auto"/>
                <w:left w:val="none" w:sz="0" w:space="0" w:color="auto"/>
                <w:bottom w:val="none" w:sz="0" w:space="0" w:color="auto"/>
                <w:right w:val="none" w:sz="0" w:space="0" w:color="auto"/>
              </w:divBdr>
              <w:divsChild>
                <w:div w:id="1129132488">
                  <w:marLeft w:val="0"/>
                  <w:marRight w:val="0"/>
                  <w:marTop w:val="0"/>
                  <w:marBottom w:val="0"/>
                  <w:divBdr>
                    <w:top w:val="single" w:sz="6" w:space="0" w:color="AAAAAA"/>
                    <w:left w:val="single" w:sz="6" w:space="6" w:color="AAAAAA"/>
                    <w:bottom w:val="single" w:sz="6" w:space="4" w:color="AAAAAA"/>
                    <w:right w:val="single" w:sz="6" w:space="10" w:color="AAAAAA"/>
                  </w:divBdr>
                </w:div>
              </w:divsChild>
            </w:div>
            <w:div w:id="2038846105">
              <w:marLeft w:val="0"/>
              <w:marRight w:val="0"/>
              <w:marTop w:val="0"/>
              <w:marBottom w:val="120"/>
              <w:divBdr>
                <w:top w:val="none" w:sz="0" w:space="0" w:color="auto"/>
                <w:left w:val="none" w:sz="0" w:space="0" w:color="auto"/>
                <w:bottom w:val="none" w:sz="0" w:space="0" w:color="auto"/>
                <w:right w:val="none" w:sz="0" w:space="0" w:color="auto"/>
              </w:divBdr>
              <w:divsChild>
                <w:div w:id="971983283">
                  <w:marLeft w:val="0"/>
                  <w:marRight w:val="0"/>
                  <w:marTop w:val="0"/>
                  <w:marBottom w:val="0"/>
                  <w:divBdr>
                    <w:top w:val="single" w:sz="6" w:space="6" w:color="AAAAAA"/>
                    <w:left w:val="single" w:sz="6" w:space="5" w:color="AAAAAA"/>
                    <w:bottom w:val="single" w:sz="6" w:space="5" w:color="AAAAAA"/>
                    <w:right w:val="single" w:sz="6" w:space="5" w:color="AAAAAA"/>
                  </w:divBdr>
                </w:div>
              </w:divsChild>
            </w:div>
            <w:div w:id="1892033495">
              <w:marLeft w:val="0"/>
              <w:marRight w:val="0"/>
              <w:marTop w:val="0"/>
              <w:marBottom w:val="120"/>
              <w:divBdr>
                <w:top w:val="none" w:sz="0" w:space="0" w:color="auto"/>
                <w:left w:val="none" w:sz="0" w:space="0" w:color="auto"/>
                <w:bottom w:val="none" w:sz="0" w:space="0" w:color="auto"/>
                <w:right w:val="none" w:sz="0" w:space="0" w:color="auto"/>
              </w:divBdr>
              <w:divsChild>
                <w:div w:id="1991596204">
                  <w:marLeft w:val="0"/>
                  <w:marRight w:val="0"/>
                  <w:marTop w:val="0"/>
                  <w:marBottom w:val="0"/>
                  <w:divBdr>
                    <w:top w:val="single" w:sz="6" w:space="0" w:color="AAAAAA"/>
                    <w:left w:val="single" w:sz="6" w:space="6" w:color="AAAAAA"/>
                    <w:bottom w:val="single" w:sz="6" w:space="4" w:color="AAAAAA"/>
                    <w:right w:val="single" w:sz="6" w:space="10" w:color="AAAAAA"/>
                  </w:divBdr>
                </w:div>
              </w:divsChild>
            </w:div>
            <w:div w:id="10641974">
              <w:marLeft w:val="0"/>
              <w:marRight w:val="0"/>
              <w:marTop w:val="0"/>
              <w:marBottom w:val="120"/>
              <w:divBdr>
                <w:top w:val="none" w:sz="0" w:space="0" w:color="auto"/>
                <w:left w:val="none" w:sz="0" w:space="0" w:color="auto"/>
                <w:bottom w:val="none" w:sz="0" w:space="0" w:color="auto"/>
                <w:right w:val="none" w:sz="0" w:space="0" w:color="auto"/>
              </w:divBdr>
              <w:divsChild>
                <w:div w:id="461386172">
                  <w:marLeft w:val="0"/>
                  <w:marRight w:val="0"/>
                  <w:marTop w:val="0"/>
                  <w:marBottom w:val="0"/>
                  <w:divBdr>
                    <w:top w:val="single" w:sz="6" w:space="0" w:color="AAAAAA"/>
                    <w:left w:val="single" w:sz="6" w:space="6" w:color="AAAAAA"/>
                    <w:bottom w:val="single" w:sz="6" w:space="4" w:color="AAAAAA"/>
                    <w:right w:val="single" w:sz="6" w:space="10" w:color="AAAAAA"/>
                  </w:divBdr>
                </w:div>
              </w:divsChild>
            </w:div>
            <w:div w:id="648294008">
              <w:marLeft w:val="0"/>
              <w:marRight w:val="0"/>
              <w:marTop w:val="0"/>
              <w:marBottom w:val="120"/>
              <w:divBdr>
                <w:top w:val="none" w:sz="0" w:space="0" w:color="auto"/>
                <w:left w:val="none" w:sz="0" w:space="0" w:color="auto"/>
                <w:bottom w:val="none" w:sz="0" w:space="0" w:color="auto"/>
                <w:right w:val="none" w:sz="0" w:space="0" w:color="auto"/>
              </w:divBdr>
              <w:divsChild>
                <w:div w:id="1703481846">
                  <w:marLeft w:val="0"/>
                  <w:marRight w:val="0"/>
                  <w:marTop w:val="0"/>
                  <w:marBottom w:val="0"/>
                  <w:divBdr>
                    <w:top w:val="single" w:sz="6" w:space="0" w:color="AAAAAA"/>
                    <w:left w:val="single" w:sz="6" w:space="6" w:color="AAAAAA"/>
                    <w:bottom w:val="single" w:sz="6" w:space="4" w:color="AAAAAA"/>
                    <w:right w:val="single" w:sz="6" w:space="10" w:color="AAAAAA"/>
                  </w:divBdr>
                </w:div>
              </w:divsChild>
            </w:div>
            <w:div w:id="105393369">
              <w:marLeft w:val="0"/>
              <w:marRight w:val="0"/>
              <w:marTop w:val="0"/>
              <w:marBottom w:val="120"/>
              <w:divBdr>
                <w:top w:val="none" w:sz="0" w:space="0" w:color="auto"/>
                <w:left w:val="none" w:sz="0" w:space="0" w:color="auto"/>
                <w:bottom w:val="none" w:sz="0" w:space="0" w:color="auto"/>
                <w:right w:val="none" w:sz="0" w:space="0" w:color="auto"/>
              </w:divBdr>
              <w:divsChild>
                <w:div w:id="135950344">
                  <w:marLeft w:val="0"/>
                  <w:marRight w:val="0"/>
                  <w:marTop w:val="0"/>
                  <w:marBottom w:val="0"/>
                  <w:divBdr>
                    <w:top w:val="single" w:sz="6" w:space="0" w:color="AAAAAA"/>
                    <w:left w:val="single" w:sz="6" w:space="6" w:color="AAAAAA"/>
                    <w:bottom w:val="single" w:sz="6" w:space="4" w:color="AAAAAA"/>
                    <w:right w:val="single" w:sz="6" w:space="10" w:color="AAAAAA"/>
                  </w:divBdr>
                </w:div>
              </w:divsChild>
            </w:div>
          </w:divsChild>
        </w:div>
        <w:div w:id="1175460969">
          <w:marLeft w:val="0"/>
          <w:marRight w:val="0"/>
          <w:marTop w:val="144"/>
          <w:marBottom w:val="240"/>
          <w:divBdr>
            <w:top w:val="single" w:sz="6" w:space="5" w:color="FABD23"/>
            <w:left w:val="none" w:sz="0" w:space="0" w:color="auto"/>
            <w:bottom w:val="single" w:sz="6" w:space="14" w:color="FABD23"/>
            <w:right w:val="none" w:sz="0" w:space="0" w:color="auto"/>
          </w:divBdr>
          <w:divsChild>
            <w:div w:id="273752391">
              <w:marLeft w:val="120"/>
              <w:marRight w:val="120"/>
              <w:marTop w:val="0"/>
              <w:marBottom w:val="0"/>
              <w:divBdr>
                <w:top w:val="none" w:sz="0" w:space="0" w:color="auto"/>
                <w:left w:val="none" w:sz="0" w:space="0" w:color="auto"/>
                <w:bottom w:val="none" w:sz="0" w:space="0" w:color="auto"/>
                <w:right w:val="none" w:sz="0" w:space="0" w:color="auto"/>
              </w:divBdr>
            </w:div>
            <w:div w:id="861014475">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7%D9%84%D8%AF%D9%84%D8%AA%D8%A7" TargetMode="External"/><Relationship Id="rId21" Type="http://schemas.openxmlformats.org/officeDocument/2006/relationships/hyperlink" Target="http://ar.wikipedia.org/wiki/%D9%82%D9%86%D8%A7%D8%A9_%D8%A7%D9%84%D8%B3%D9%88%D9%8A%D8%B3" TargetMode="External"/><Relationship Id="rId42" Type="http://schemas.openxmlformats.org/officeDocument/2006/relationships/hyperlink" Target="http://ar.wikipedia.org/wiki/%D9%88%D8%A7%D8%AF%D9%8A_%D8%A7%D9%84%D9%86%D8%B7%D8%B1%D9%88%D9%86" TargetMode="External"/><Relationship Id="rId47" Type="http://schemas.openxmlformats.org/officeDocument/2006/relationships/hyperlink" Target="http://ar.wikipedia.org/wiki/%D8%A8%D8%A7%D8%B1%D9%8A%D8%B3_(%D9%88%D8%A7%D8%AD%D8%A9)" TargetMode="External"/><Relationship Id="rId63" Type="http://schemas.openxmlformats.org/officeDocument/2006/relationships/hyperlink" Target="http://ar.wikipedia.org/wiki/%D8%A7%D9%84%D8%A8%D8%AD%D8%B1_%D8%A7%D9%84%D9%85%D8%AA%D9%88%D8%B3%D8%B7" TargetMode="External"/><Relationship Id="rId68" Type="http://schemas.openxmlformats.org/officeDocument/2006/relationships/hyperlink" Target="http://ar.wikipedia.org/wiki/%D9%86%D9%8A%D8%AC%D9%8A%D8%B1%D9%8A%D8%A7" TargetMode="External"/><Relationship Id="rId84" Type="http://schemas.openxmlformats.org/officeDocument/2006/relationships/hyperlink" Target="http://ar.wikipedia.org/wiki/%D8%A7%D9%84%D8%A8%D8%AC%D8%A7" TargetMode="External"/><Relationship Id="rId89" Type="http://schemas.openxmlformats.org/officeDocument/2006/relationships/hyperlink" Target="http://ar.wikipedia.org/wiki/%D8%A3%D8%B1%D9%85%D9%86_%D9%85%D8%B5%D8%B1" TargetMode="External"/><Relationship Id="rId7" Type="http://schemas.openxmlformats.org/officeDocument/2006/relationships/image" Target="media/image2.png"/><Relationship Id="rId71" Type="http://schemas.openxmlformats.org/officeDocument/2006/relationships/hyperlink" Target="http://ar.wikipedia.org/wiki/%D9%85%D8%B5%D8%B1" TargetMode="External"/><Relationship Id="rId92" Type="http://schemas.openxmlformats.org/officeDocument/2006/relationships/hyperlink" Target="http://ar.wikipedia.org/wiki/%D8%A3%D8%AA%D8%B1%D8%A7%D9%83" TargetMode="External"/><Relationship Id="rId2" Type="http://schemas.openxmlformats.org/officeDocument/2006/relationships/numbering" Target="numbering.xml"/><Relationship Id="rId16" Type="http://schemas.openxmlformats.org/officeDocument/2006/relationships/hyperlink" Target="http://ar.wikipedia.org/wiki/%D9%84%D9%8A%D8%A8%D9%8A%D8%A7" TargetMode="External"/><Relationship Id="rId29" Type="http://schemas.openxmlformats.org/officeDocument/2006/relationships/hyperlink" Target="http://ar.wikipedia.org/wiki/%D9%82%D9%86%D8%A7%D8%A9_%D8%A7%D9%84%D8%B3%D9%88%D9%8A%D8%B3" TargetMode="External"/><Relationship Id="rId11" Type="http://schemas.openxmlformats.org/officeDocument/2006/relationships/hyperlink" Target="http://ar.wikipedia.org/wiki/%D8%A3%D9%81%D8%B1%D9%8A%D9%82%D9%8A%D8%A7" TargetMode="External"/><Relationship Id="rId24" Type="http://schemas.openxmlformats.org/officeDocument/2006/relationships/hyperlink" Target="http://ar.wikipedia.org/wiki/%D8%A7%D9%84%D9%82%D8%A7%D9%87%D8%B1%D8%A9_%D8%A7%D9%84%D9%83%D8%A8%D8%B1%D9%89" TargetMode="External"/><Relationship Id="rId32" Type="http://schemas.openxmlformats.org/officeDocument/2006/relationships/hyperlink" Target="http://ar.wikipedia.org/wiki/%D8%A7%D9%84%D9%86%D9%8A%D9%84" TargetMode="External"/><Relationship Id="rId37" Type="http://schemas.openxmlformats.org/officeDocument/2006/relationships/hyperlink" Target="http://ar.wikipedia.org/wiki/%D8%A7%D9%84%D9%81%D9%8A%D9%88%D9%85" TargetMode="External"/><Relationship Id="rId40" Type="http://schemas.openxmlformats.org/officeDocument/2006/relationships/hyperlink" Target="http://ar.wikipedia.org/wiki/%D8%B3%D9%8A%D9%88%D9%87" TargetMode="External"/><Relationship Id="rId45" Type="http://schemas.openxmlformats.org/officeDocument/2006/relationships/hyperlink" Target="http://ar.wikipedia.org/wiki/%D8%A7%D9%84%D8%AE%D8%A7%D8%B1%D8%AC%D8%A9" TargetMode="External"/><Relationship Id="rId53" Type="http://schemas.openxmlformats.org/officeDocument/2006/relationships/hyperlink" Target="http://ar.wikipedia.org/wiki/%D8%AE%D9%84%D9%8A%D8%AC_%D8%A7%D9%84%D8%B9%D9%82%D8%A8%D8%A9" TargetMode="External"/><Relationship Id="rId58" Type="http://schemas.openxmlformats.org/officeDocument/2006/relationships/hyperlink" Target="http://ar.wikipedia.org/wiki/%D8%A7%D9%84%D8%A8%D8%AD%D8%B1_%D8%A7%D9%84%D9%85%D8%AA%D9%88%D8%B3%D8%B7" TargetMode="External"/><Relationship Id="rId66" Type="http://schemas.openxmlformats.org/officeDocument/2006/relationships/hyperlink" Target="http://ar.wikipedia.org/wiki/%D9%85%D8%B5%D8%B1" TargetMode="External"/><Relationship Id="rId74" Type="http://schemas.openxmlformats.org/officeDocument/2006/relationships/hyperlink" Target="http://ar.wikipedia.org/wiki/%D8%A7%D9%84%D8%B9%D8%B1%D8%A7%D9%82" TargetMode="External"/><Relationship Id="rId79" Type="http://schemas.openxmlformats.org/officeDocument/2006/relationships/hyperlink" Target="http://ar.wikipedia.org/wiki/%D8%A7%D9%84%D8%A7%D8%AA%D8%AD%D8%A7%D8%AF_%D8%A7%D9%84%D8%A3%D9%88%D8%B1%D9%88%D8%A8%D9%8A" TargetMode="External"/><Relationship Id="rId87" Type="http://schemas.openxmlformats.org/officeDocument/2006/relationships/hyperlink" Target="http://ar.wikipedia.org/wiki/%D8%A8%D8%AF%D9%88" TargetMode="External"/><Relationship Id="rId102" Type="http://schemas.openxmlformats.org/officeDocument/2006/relationships/hyperlink" Target="http://ar.wikipedia.org/wiki/%D8%A2%D8%B3%D9%8A%D8%A7" TargetMode="External"/><Relationship Id="rId5" Type="http://schemas.openxmlformats.org/officeDocument/2006/relationships/webSettings" Target="webSettings.xml"/><Relationship Id="rId61" Type="http://schemas.openxmlformats.org/officeDocument/2006/relationships/hyperlink" Target="http://ar.wikipedia.org/wiki/%D8%A7%D9%84%D8%A5%D8%B3%D9%83%D9%86%D8%AF%D8%B1%D9%8A%D8%A9" TargetMode="External"/><Relationship Id="rId82" Type="http://schemas.openxmlformats.org/officeDocument/2006/relationships/hyperlink" Target="http://ar.wikipedia.org/wiki/%D9%85%D8%B5%D8%B1" TargetMode="External"/><Relationship Id="rId90" Type="http://schemas.openxmlformats.org/officeDocument/2006/relationships/hyperlink" Target="http://ar.wikipedia.org/wiki/%D9%8A%D9%88%D9%86%D8%A7%D9%86%D9%8A%D9%88%D9%86" TargetMode="External"/><Relationship Id="rId95" Type="http://schemas.openxmlformats.org/officeDocument/2006/relationships/hyperlink" Target="http://ar.wikipedia.org/wiki/%D8%A7%D9%84%D9%81%D8%B1%D9%86%D8%B3%D9%8A%D9%88%D9%86" TargetMode="External"/><Relationship Id="rId19" Type="http://schemas.openxmlformats.org/officeDocument/2006/relationships/hyperlink" Target="http://ar.wikipedia.org/wiki/%D9%82%D8%B7%D8%A7%D8%B9_%D8%BA%D8%B2%D8%A9" TargetMode="External"/><Relationship Id="rId14" Type="http://schemas.openxmlformats.org/officeDocument/2006/relationships/hyperlink" Target="http://ar.wikipedia.org/wiki/%D8%B3%D9%8A%D9%86%D8%A7%D8%A1" TargetMode="External"/><Relationship Id="rId22" Type="http://schemas.openxmlformats.org/officeDocument/2006/relationships/hyperlink" Target="http://ar.wikipedia.org/wiki/%D8%B3%D9%83%D8%A7%D9%86_%D9%85%D8%B5%D8%B1" TargetMode="External"/><Relationship Id="rId27" Type="http://schemas.openxmlformats.org/officeDocument/2006/relationships/hyperlink" Target="http://ar.wikipedia.org/wiki/%D8%A7%D9%84%D8%A8%D8%AD%D8%B1_%D8%A7%D9%84%D9%85%D8%AA%D9%88%D8%B3%D8%B7" TargetMode="External"/><Relationship Id="rId30" Type="http://schemas.openxmlformats.org/officeDocument/2006/relationships/hyperlink" Target="http://ar.wikipedia.org/wiki/%D8%A7%D9%84%D9%82%D8%A7%D9%87%D8%B1%D8%A9_%D8%A7%D9%84%D9%83%D8%A8%D8%B1%D9%89" TargetMode="External"/><Relationship Id="rId35" Type="http://schemas.openxmlformats.org/officeDocument/2006/relationships/hyperlink" Target="http://ar.wikipedia.org/wiki/%D8%A3%D8%B3%D9%88%D8%A7%D9%86" TargetMode="External"/><Relationship Id="rId43" Type="http://schemas.openxmlformats.org/officeDocument/2006/relationships/hyperlink" Target="http://ar.wikipedia.org/wiki/%D8%A7%D9%84%D9%88%D8%A7%D8%AD%D8%A7%D8%AA_%D8%A7%D9%84%D8%A8%D8%AD%D8%B1%D9%8A%D8%A9" TargetMode="External"/><Relationship Id="rId48" Type="http://schemas.openxmlformats.org/officeDocument/2006/relationships/hyperlink" Target="http://ar.wikipedia.org/wiki/%D8%A7%D9%84%D8%B9%D9%88%D9%8A%D9%86%D8%A7%D8%AA" TargetMode="External"/><Relationship Id="rId56" Type="http://schemas.openxmlformats.org/officeDocument/2006/relationships/hyperlink" Target="http://ar.wikipedia.org/w/index.php?title=%D9%87%D8%B6%D8%A8%D8%A9_%D8%A7%D9%84%D8%B9%D8%AC%D9%85%D8%A9&amp;action=edit&amp;redlink=1" TargetMode="External"/><Relationship Id="rId64" Type="http://schemas.openxmlformats.org/officeDocument/2006/relationships/hyperlink" Target="http://ar.wikipedia.org/wiki/%D8%A7%D9%84%D8%A8%D8%AD%D8%B1_%D8%A7%D9%84%D8%A3%D8%AD%D9%85%D8%B1" TargetMode="External"/><Relationship Id="rId69" Type="http://schemas.openxmlformats.org/officeDocument/2006/relationships/hyperlink" Target="http://ar.wikipedia.org/wiki/%D8%A5%D8%AB%D9%8A%D9%88%D8%A8%D9%8A%D8%A7" TargetMode="External"/><Relationship Id="rId77" Type="http://schemas.openxmlformats.org/officeDocument/2006/relationships/hyperlink" Target="http://ar.wikipedia.org/wiki/%D9%83%D9%86%D8%AF%D8%A7" TargetMode="External"/><Relationship Id="rId100" Type="http://schemas.openxmlformats.org/officeDocument/2006/relationships/hyperlink" Target="http://ar.wikipedia.org/wiki/%D9%83%D9%8A%D9%84%D9%88%D9%85%D8%AA%D8%B1_%D9%85%D8%B1%D8%A8%D8%B9" TargetMode="External"/><Relationship Id="rId8" Type="http://schemas.openxmlformats.org/officeDocument/2006/relationships/image" Target="media/image3.png"/><Relationship Id="rId51" Type="http://schemas.openxmlformats.org/officeDocument/2006/relationships/hyperlink" Target="http://ar.wikipedia.org/wiki/%D8%B4%D8%A8%D9%87_%D8%AC%D8%B2%D9%8A%D8%B1%D8%A9_%D8%B3%D9%8A%D9%86%D8%A7%D8%A1" TargetMode="External"/><Relationship Id="rId72" Type="http://schemas.openxmlformats.org/officeDocument/2006/relationships/hyperlink" Target="http://ar.wikipedia.org/wiki/%D9%85%D8%B5%D8%B1" TargetMode="External"/><Relationship Id="rId80" Type="http://schemas.openxmlformats.org/officeDocument/2006/relationships/hyperlink" Target="http://ar.wikipedia.org/wiki/%D9%85%D8%B5%D8%B1" TargetMode="External"/><Relationship Id="rId85" Type="http://schemas.openxmlformats.org/officeDocument/2006/relationships/hyperlink" Target="http://ar.wikipedia.org/wiki/%D8%A7%D9%84%D8%A8%D8%AD%D8%B1_%D8%A7%D9%84%D8%A3%D8%AD%D9%85%D8%B1" TargetMode="External"/><Relationship Id="rId93" Type="http://schemas.openxmlformats.org/officeDocument/2006/relationships/hyperlink" Target="http://ar.wikipedia.org/wiki/%D8%B4%D8%B1%D8%A7%D9%83%D8%B3%D8%A9" TargetMode="External"/><Relationship Id="rId98" Type="http://schemas.openxmlformats.org/officeDocument/2006/relationships/hyperlink" Target="http://ar.wikipedia.org/wiki/%D8%A3%D9%81%D8%B1%D9%8A%D9%82%D9%8A%D8%A7" TargetMode="External"/><Relationship Id="rId3" Type="http://schemas.openxmlformats.org/officeDocument/2006/relationships/styles" Target="styles.xml"/><Relationship Id="rId12" Type="http://schemas.openxmlformats.org/officeDocument/2006/relationships/hyperlink" Target="http://ar.wikipedia.org/wiki/%D8%A7%D9%84%D8%A8%D8%AD%D8%B1_%D8%A7%D9%84%D9%85%D8%AA%D9%88%D8%B3%D8%B7" TargetMode="External"/><Relationship Id="rId17" Type="http://schemas.openxmlformats.org/officeDocument/2006/relationships/hyperlink" Target="http://ar.wikipedia.org/wiki/%D8%A7%D9%84%D8%B3%D9%88%D8%AF%D8%A7%D9%86" TargetMode="External"/><Relationship Id="rId25" Type="http://schemas.openxmlformats.org/officeDocument/2006/relationships/hyperlink" Target="http://ar.wikipedia.org/wiki/%D8%A7%D9%84%D8%A5%D8%B3%D9%83%D9%86%D8%AF%D8%B1%D9%8A%D8%A9" TargetMode="External"/><Relationship Id="rId33" Type="http://schemas.openxmlformats.org/officeDocument/2006/relationships/hyperlink" Target="http://ar.wikipedia.org/wiki/%D8%A8%D8%AD%D9%8A%D8%B1%D8%A9_%D9%86%D8%A7%D8%B5%D8%B1" TargetMode="External"/><Relationship Id="rId38" Type="http://schemas.openxmlformats.org/officeDocument/2006/relationships/hyperlink" Target="http://ar.wikipedia.org/wiki/%D8%A7%D9%84%D8%B5%D8%AD%D8%B1%D8%A7%D8%A1_%D8%A7%D9%84%D8%BA%D8%B1%D8%A8%D9%8A%D8%A9_(%D9%85%D8%B5%D8%B1)" TargetMode="External"/><Relationship Id="rId46" Type="http://schemas.openxmlformats.org/officeDocument/2006/relationships/hyperlink" Target="http://ar.wikipedia.org/wiki/%D8%A7%D9%84%D8%AF%D8%A7%D8%AE%D9%84%D8%A9" TargetMode="External"/><Relationship Id="rId59" Type="http://schemas.openxmlformats.org/officeDocument/2006/relationships/hyperlink" Target="http://ar.wikipedia.org/wiki/%D8%A7%D9%84%D9%86%D9%8A%D9%84" TargetMode="External"/><Relationship Id="rId67" Type="http://schemas.openxmlformats.org/officeDocument/2006/relationships/hyperlink" Target="http://ar.wikipedia.org/wiki/%D9%85%D8%B5%D8%B1" TargetMode="External"/><Relationship Id="rId103" Type="http://schemas.openxmlformats.org/officeDocument/2006/relationships/fontTable" Target="fontTable.xml"/><Relationship Id="rId20" Type="http://schemas.openxmlformats.org/officeDocument/2006/relationships/hyperlink" Target="http://ar.wikipedia.org/wiki/%D8%A7%D9%84%D8%A8%D8%AD%D8%B1_%D8%A7%D9%84%D8%A3%D8%AD%D9%85%D8%B1" TargetMode="External"/><Relationship Id="rId41" Type="http://schemas.openxmlformats.org/officeDocument/2006/relationships/hyperlink" Target="http://ar.wikipedia.org/wiki/%D9%85%D9%86%D8%AE%D9%81%D8%B6_%D8%A7%D9%84%D9%82%D8%B7%D8%A7%D8%B1%D8%A9" TargetMode="External"/><Relationship Id="rId54" Type="http://schemas.openxmlformats.org/officeDocument/2006/relationships/hyperlink" Target="http://ar.wikipedia.org/wiki/%D9%83%D8%A7%D8%AA%D8%B1%D9%8A%D9%86%D8%A9" TargetMode="External"/><Relationship Id="rId62" Type="http://schemas.openxmlformats.org/officeDocument/2006/relationships/hyperlink" Target="http://ar.wikipedia.org/wiki/%D8%A7%D9%84%D8%AF%D9%84%D8%AA%D8%A7" TargetMode="External"/><Relationship Id="rId70" Type="http://schemas.openxmlformats.org/officeDocument/2006/relationships/hyperlink" Target="http://ar.wikipedia.org/wiki/%D9%85%D8%B5%D8%B1" TargetMode="External"/><Relationship Id="rId75" Type="http://schemas.openxmlformats.org/officeDocument/2006/relationships/hyperlink" Target="http://ar.wikipedia.org/wiki/%D9%84%D9%8A%D8%A8%D9%8A%D8%A7" TargetMode="External"/><Relationship Id="rId83" Type="http://schemas.openxmlformats.org/officeDocument/2006/relationships/hyperlink" Target="http://ar.wikipedia.org/wiki/%D9%86%D9%88%D8%A8%D9%8A%D9%88%D9%86" TargetMode="External"/><Relationship Id="rId88" Type="http://schemas.openxmlformats.org/officeDocument/2006/relationships/hyperlink" Target="http://ar.wikipedia.org/wiki/%D8%B3%D9%8A%D9%86%D8%A7%D8%A1" TargetMode="External"/><Relationship Id="rId91" Type="http://schemas.openxmlformats.org/officeDocument/2006/relationships/hyperlink" Target="http://ar.wikipedia.org/wiki/%D8%A5%D9%8A%D8%B7%D8%A7%D9%84%D9%8A%D9%88%D9%86" TargetMode="External"/><Relationship Id="rId96" Type="http://schemas.openxmlformats.org/officeDocument/2006/relationships/hyperlink" Target="http://ar.wikipedia.org/wiki/%D8%BA%D8%AC%D8%B1"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ar.wikipedia.org/wiki/%D8%A2%D8%B3%D9%8A%D8%A7" TargetMode="External"/><Relationship Id="rId23" Type="http://schemas.openxmlformats.org/officeDocument/2006/relationships/hyperlink" Target="http://ar.wikipedia.org/wiki/%D8%A7%D9%84%D9%86%D9%8A%D9%84" TargetMode="External"/><Relationship Id="rId28" Type="http://schemas.openxmlformats.org/officeDocument/2006/relationships/hyperlink" Target="http://ar.wikipedia.org/wiki/%D8%A7%D9%84%D8%A8%D8%AD%D8%B1_%D8%A7%D9%84%D8%A3%D8%AD%D9%85%D8%B1" TargetMode="External"/><Relationship Id="rId36" Type="http://schemas.openxmlformats.org/officeDocument/2006/relationships/hyperlink" Target="http://ar.wikipedia.org/wiki/%D9%82%D8%A7%D8%B1%D9%88%D9%86_(%D8%A8%D8%AD%D9%8A%D8%B1%D8%A9)" TargetMode="External"/><Relationship Id="rId49" Type="http://schemas.openxmlformats.org/officeDocument/2006/relationships/hyperlink" Target="http://ar.wikipedia.org/wiki/%D8%A7%D9%84%D8%B5%D8%AD%D8%B1%D8%A7%D8%A1_%D8%A7%D9%84%D8%B4%D8%B1%D9%82%D9%8A%D8%A9" TargetMode="External"/><Relationship Id="rId57" Type="http://schemas.openxmlformats.org/officeDocument/2006/relationships/hyperlink" Target="http://ar.wikipedia.org/wiki/%D8%B3%D9%87%D9%84_%D8%A7%D9%84%D8%B7%D9%8A%D9%86%D8%A9" TargetMode="External"/><Relationship Id="rId10" Type="http://schemas.openxmlformats.org/officeDocument/2006/relationships/hyperlink" Target="http://ar.wikipedia.org/wiki/%D8%B4%D9%85%D8%A7%D9%84_%D8%A3%D9%81%D8%B1%D9%8A%D9%82%D9%8A%D8%A7" TargetMode="External"/><Relationship Id="rId31" Type="http://schemas.openxmlformats.org/officeDocument/2006/relationships/hyperlink" Target="http://ar.wikipedia.org/wiki/%D8%A7%D9%84%D9%86%D9%88%D8%A8%D8%A9" TargetMode="External"/><Relationship Id="rId44" Type="http://schemas.openxmlformats.org/officeDocument/2006/relationships/hyperlink" Target="http://ar.wikipedia.org/wiki/%D8%A7%D9%84%D9%81%D8%B1%D8%A7%D9%81%D8%B1%D8%A9" TargetMode="External"/><Relationship Id="rId52" Type="http://schemas.openxmlformats.org/officeDocument/2006/relationships/hyperlink" Target="http://ar.wikipedia.org/wiki/%D8%AE%D9%84%D9%8A%D8%AC_%D8%A7%D9%84%D8%B3%D9%88%D9%8A%D8%B3" TargetMode="External"/><Relationship Id="rId60" Type="http://schemas.openxmlformats.org/officeDocument/2006/relationships/hyperlink" Target="http://ar.wikipedia.org/wiki/%D8%A7%D9%84%D9%82%D8%A7%D9%87%D8%B1%D8%A9_%D8%A7%D9%84%D9%83%D8%A8%D8%B1%D9%89" TargetMode="External"/><Relationship Id="rId65" Type="http://schemas.openxmlformats.org/officeDocument/2006/relationships/hyperlink" Target="http://ar.wikipedia.org/wiki/%D9%82%D9%86%D8%A7%D8%A9_%D8%A7%D9%84%D8%B3%D9%88%D9%8A%D8%B3" TargetMode="External"/><Relationship Id="rId73" Type="http://schemas.openxmlformats.org/officeDocument/2006/relationships/hyperlink" Target="http://ar.wikipedia.org/wiki/%D8%A7%D9%84%D9%85%D8%B5%D8%B1%D9%8A%D9%88%D9%86" TargetMode="External"/><Relationship Id="rId78" Type="http://schemas.openxmlformats.org/officeDocument/2006/relationships/hyperlink" Target="http://ar.wikipedia.org/wiki/%D8%A3%D8%B3%D8%AA%D8%B1%D8%A7%D9%84%D9%8A%D8%A7" TargetMode="External"/><Relationship Id="rId81" Type="http://schemas.openxmlformats.org/officeDocument/2006/relationships/hyperlink" Target="http://ar.wikipedia.org/wiki/%D9%85%D8%B5%D8%B1" TargetMode="External"/><Relationship Id="rId86" Type="http://schemas.openxmlformats.org/officeDocument/2006/relationships/hyperlink" Target="http://ar.wikipedia.org/wiki/%D8%A7%D9%84%D8%B9%D8%B1%D8%A8" TargetMode="External"/><Relationship Id="rId94" Type="http://schemas.openxmlformats.org/officeDocument/2006/relationships/hyperlink" Target="http://ar.wikipedia.org/wiki/%D8%A3%D9%84%D8%A8%D8%A7%D9%86%D9%8A%D9%88%D9%86" TargetMode="External"/><Relationship Id="rId99" Type="http://schemas.openxmlformats.org/officeDocument/2006/relationships/hyperlink" Target="http://ar.wikipedia.org/wiki/%D8%A7%D9%84%D8%A8%D8%AD%D8%B1_%D8%A7%D9%84%D9%85%D8%AA%D9%88%D8%B3%D8%B7" TargetMode="External"/><Relationship Id="rId101" Type="http://schemas.openxmlformats.org/officeDocument/2006/relationships/hyperlink" Target="http://ar.wikipedia.org/wiki/%D8%B3%D9%8A%D9%86%D8%A7%D8%A1"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yperlink" Target="http://ar.wikipedia.org/wiki/%D9%83%D9%8A%D9%84%D9%88%D9%85%D8%AA%D8%B1_%D9%85%D8%B1%D8%A8%D8%B9" TargetMode="External"/><Relationship Id="rId18" Type="http://schemas.openxmlformats.org/officeDocument/2006/relationships/hyperlink" Target="http://ar.wikipedia.org/wiki/%D8%A5%D8%B3%D8%B1%D8%A7%D8%A6%D9%8A%D9%84" TargetMode="External"/><Relationship Id="rId39" Type="http://schemas.openxmlformats.org/officeDocument/2006/relationships/hyperlink" Target="http://ar.wikipedia.org/wiki/%D8%B5%D8%AD%D8%B1%D8%A7%D8%A1_%D9%83%D8%A8%D8%B1%D9%89" TargetMode="External"/><Relationship Id="rId34" Type="http://schemas.openxmlformats.org/officeDocument/2006/relationships/hyperlink" Target="http://ar.wikipedia.org/wiki/%D8%A7%D9%84%D8%B3%D8%AF_%D8%A7%D9%84%D8%B9%D8%A7%D9%84%D9%8A" TargetMode="External"/><Relationship Id="rId50" Type="http://schemas.openxmlformats.org/officeDocument/2006/relationships/hyperlink" Target="http://ar.wikipedia.org/w/index.php?title=%D8%AC%D8%A8%D8%A7%D9%84_%D8%A7%D9%84%D8%A8%D8%AD%D8%B1_%D8%A7%D9%84%D8%A3%D8%AD%D9%85%D8%B1&amp;action=edit&amp;redlink=1" TargetMode="External"/><Relationship Id="rId55" Type="http://schemas.openxmlformats.org/officeDocument/2006/relationships/hyperlink" Target="http://ar.wikipedia.org/wiki/%D9%87%D8%B6%D8%A8%D8%A9_%D8%A7%D9%84%D8%AA%D9%8A%D9%87" TargetMode="External"/><Relationship Id="rId76" Type="http://schemas.openxmlformats.org/officeDocument/2006/relationships/hyperlink" Target="http://ar.wikipedia.org/wiki/%D8%A7%D9%84%D9%88%D9%84%D8%A7%D9%8A%D8%A7%D8%AA_%D8%A7%D9%84%D9%85%D8%AA%D8%AD%D8%AF%D8%A9_%D8%A7%D9%84%D8%A3%D9%85%D8%B1%D9%8A%D9%83%D9%8A%D8%A9" TargetMode="External"/><Relationship Id="rId97" Type="http://schemas.openxmlformats.org/officeDocument/2006/relationships/hyperlink" Target="http://ar.wikipedia.org/wiki/%D8%B4%D9%85%D8%A7%D9%84_%D8%A3%D9%81%D8%B1%D9%8A%D9%82%D9%8A%D8%A7"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E8B90-70FA-440A-8CB2-701212C48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2619</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cp:revision>
  <cp:lastPrinted>2010-03-06T11:13:00Z</cp:lastPrinted>
  <dcterms:created xsi:type="dcterms:W3CDTF">2010-03-06T09:29:00Z</dcterms:created>
  <dcterms:modified xsi:type="dcterms:W3CDTF">2010-03-06T11:28:00Z</dcterms:modified>
</cp:coreProperties>
</file>