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8A0" w:rsidRPr="00EF13AB" w:rsidRDefault="002D48A0" w:rsidP="002D48A0">
      <w:pPr>
        <w:rPr>
          <w:rFonts w:hint="cs"/>
          <w:color w:val="7030A0"/>
          <w:sz w:val="32"/>
          <w:szCs w:val="32"/>
          <w:rtl/>
        </w:rPr>
      </w:pPr>
      <w:r>
        <w:rPr>
          <w:noProof/>
          <w:color w:val="7030A0"/>
          <w:sz w:val="32"/>
          <w:szCs w:val="32"/>
        </w:rPr>
        <w:drawing>
          <wp:anchor distT="0" distB="0" distL="114300" distR="114300" simplePos="0" relativeHeight="251669504" behindDoc="0" locked="0" layoutInCell="1" allowOverlap="1">
            <wp:simplePos x="0" y="0"/>
            <wp:positionH relativeFrom="column">
              <wp:posOffset>2742057</wp:posOffset>
            </wp:positionH>
            <wp:positionV relativeFrom="paragraph">
              <wp:posOffset>-155575</wp:posOffset>
            </wp:positionV>
            <wp:extent cx="982345" cy="934593"/>
            <wp:effectExtent l="38100" t="0" r="27305" b="837057"/>
            <wp:wrapNone/>
            <wp:docPr id="11" name="صورة 2" descr="C:\Documents and Settings\Administrator\My Documents\CAKOER4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CAKOER4C.jpg"/>
                    <pic:cNvPicPr>
                      <a:picLocks noChangeAspect="1" noChangeArrowheads="1"/>
                    </pic:cNvPicPr>
                  </pic:nvPicPr>
                  <pic:blipFill>
                    <a:blip r:embed="rId4"/>
                    <a:srcRect/>
                    <a:stretch>
                      <a:fillRect/>
                    </a:stretch>
                  </pic:blipFill>
                  <pic:spPr bwMode="auto">
                    <a:xfrm>
                      <a:off x="0" y="0"/>
                      <a:ext cx="982345" cy="934593"/>
                    </a:xfrm>
                    <a:prstGeom prst="roundRect">
                      <a:avLst>
                        <a:gd name="adj" fmla="val 8594"/>
                      </a:avLst>
                    </a:prstGeom>
                    <a:solidFill>
                      <a:srgbClr val="FFFFFF">
                        <a:shade val="85000"/>
                      </a:srgbClr>
                    </a:solidFill>
                    <a:ln>
                      <a:noFill/>
                    </a:ln>
                    <a:effectLst>
                      <a:reflection blurRad="6350" stA="50000" endA="300" endPos="90000" dir="5400000" sy="-100000" algn="bl" rotWithShape="0"/>
                    </a:effectLst>
                  </pic:spPr>
                </pic:pic>
              </a:graphicData>
            </a:graphic>
          </wp:anchor>
        </w:drawing>
      </w:r>
      <w:r>
        <w:rPr>
          <w:noProof/>
          <w:color w:val="7030A0"/>
          <w:sz w:val="32"/>
          <w:szCs w:val="32"/>
        </w:rPr>
        <w:drawing>
          <wp:anchor distT="0" distB="0" distL="114300" distR="114300" simplePos="0" relativeHeight="251668480" behindDoc="0" locked="0" layoutInCell="1" allowOverlap="1">
            <wp:simplePos x="0" y="0"/>
            <wp:positionH relativeFrom="column">
              <wp:posOffset>7602347</wp:posOffset>
            </wp:positionH>
            <wp:positionV relativeFrom="paragraph">
              <wp:posOffset>153035</wp:posOffset>
            </wp:positionV>
            <wp:extent cx="982345" cy="934593"/>
            <wp:effectExtent l="38100" t="0" r="27305" b="837057"/>
            <wp:wrapNone/>
            <wp:docPr id="10" name="صورة 2" descr="C:\Documents and Settings\Administrator\My Documents\CAKOER4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My Documents\CAKOER4C.jpg"/>
                    <pic:cNvPicPr>
                      <a:picLocks noChangeAspect="1" noChangeArrowheads="1"/>
                    </pic:cNvPicPr>
                  </pic:nvPicPr>
                  <pic:blipFill>
                    <a:blip r:embed="rId4"/>
                    <a:srcRect/>
                    <a:stretch>
                      <a:fillRect/>
                    </a:stretch>
                  </pic:blipFill>
                  <pic:spPr bwMode="auto">
                    <a:xfrm>
                      <a:off x="0" y="0"/>
                      <a:ext cx="982345" cy="934593"/>
                    </a:xfrm>
                    <a:prstGeom prst="roundRect">
                      <a:avLst>
                        <a:gd name="adj" fmla="val 8594"/>
                      </a:avLst>
                    </a:prstGeom>
                    <a:solidFill>
                      <a:srgbClr val="FFFFFF">
                        <a:shade val="85000"/>
                      </a:srgbClr>
                    </a:solidFill>
                    <a:ln>
                      <a:noFill/>
                    </a:ln>
                    <a:effectLst>
                      <a:reflection blurRad="6350" stA="50000" endA="300" endPos="90000" dir="5400000" sy="-100000" algn="bl" rotWithShape="0"/>
                    </a:effectLst>
                  </pic:spPr>
                </pic:pic>
              </a:graphicData>
            </a:graphic>
          </wp:anchor>
        </w:drawing>
      </w:r>
      <w:r w:rsidRPr="00EF13AB">
        <w:rPr>
          <w:rFonts w:hint="cs"/>
          <w:color w:val="7030A0"/>
          <w:sz w:val="32"/>
          <w:szCs w:val="32"/>
          <w:rtl/>
        </w:rPr>
        <w:t>وزارة التربية والتعليم</w:t>
      </w:r>
    </w:p>
    <w:p w:rsidR="002D48A0" w:rsidRPr="00EF13AB" w:rsidRDefault="002D48A0" w:rsidP="002D48A0">
      <w:pPr>
        <w:rPr>
          <w:rFonts w:hint="cs"/>
          <w:color w:val="7030A0"/>
          <w:sz w:val="32"/>
          <w:szCs w:val="32"/>
          <w:rtl/>
        </w:rPr>
      </w:pPr>
      <w:r w:rsidRPr="00EF13AB">
        <w:rPr>
          <w:rFonts w:hint="cs"/>
          <w:color w:val="7030A0"/>
          <w:sz w:val="32"/>
          <w:szCs w:val="32"/>
          <w:rtl/>
        </w:rPr>
        <w:t>منطقة العين التعليمية</w:t>
      </w:r>
    </w:p>
    <w:p w:rsidR="002D48A0" w:rsidRPr="00EF13AB" w:rsidRDefault="002D48A0" w:rsidP="002D48A0">
      <w:pPr>
        <w:rPr>
          <w:color w:val="7030A0"/>
          <w:sz w:val="32"/>
          <w:szCs w:val="32"/>
        </w:rPr>
      </w:pPr>
      <w:r w:rsidRPr="00EF13AB">
        <w:rPr>
          <w:rFonts w:hint="cs"/>
          <w:color w:val="7030A0"/>
          <w:sz w:val="32"/>
          <w:szCs w:val="32"/>
          <w:rtl/>
        </w:rPr>
        <w:t xml:space="preserve">مدرسة </w:t>
      </w:r>
    </w:p>
    <w:p w:rsidR="002D48A0" w:rsidRPr="00EF13AB" w:rsidRDefault="002D48A0" w:rsidP="002D48A0">
      <w:pPr>
        <w:rPr>
          <w:color w:val="7030A0"/>
          <w:sz w:val="32"/>
          <w:szCs w:val="32"/>
        </w:rPr>
      </w:pPr>
    </w:p>
    <w:p w:rsidR="002D48A0" w:rsidRPr="00EF13AB" w:rsidRDefault="002D48A0" w:rsidP="002D48A0">
      <w:pPr>
        <w:rPr>
          <w:sz w:val="32"/>
          <w:szCs w:val="32"/>
        </w:rPr>
      </w:pPr>
    </w:p>
    <w:p w:rsidR="002D48A0" w:rsidRPr="00EF13AB" w:rsidRDefault="002D48A0" w:rsidP="002D48A0">
      <w:pPr>
        <w:rPr>
          <w:sz w:val="32"/>
          <w:szCs w:val="32"/>
        </w:rPr>
      </w:pPr>
    </w:p>
    <w:p w:rsidR="002D48A0" w:rsidRPr="00EF13AB" w:rsidRDefault="002D48A0" w:rsidP="002D48A0">
      <w:pPr>
        <w:rPr>
          <w:sz w:val="32"/>
          <w:szCs w:val="32"/>
        </w:rPr>
      </w:pPr>
      <w:r w:rsidRPr="00EF13AB">
        <w:rPr>
          <w:noProof/>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26.2pt;margin-top:1.45pt;width:260.65pt;height:91.5pt;z-index:251661312" fillcolor="#9400ed" strokecolor="purple"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الإمارات &#10;قبل وبعد النفط"/>
          </v:shape>
        </w:pict>
      </w:r>
    </w:p>
    <w:p w:rsidR="002D48A0" w:rsidRPr="00EF13AB" w:rsidRDefault="002D48A0" w:rsidP="002D48A0">
      <w:pPr>
        <w:rPr>
          <w:sz w:val="32"/>
          <w:szCs w:val="32"/>
        </w:rPr>
      </w:pPr>
    </w:p>
    <w:p w:rsidR="002D48A0" w:rsidRPr="00EF13AB" w:rsidRDefault="002D48A0" w:rsidP="002D48A0">
      <w:pPr>
        <w:rPr>
          <w:sz w:val="32"/>
          <w:szCs w:val="32"/>
        </w:rPr>
      </w:pPr>
    </w:p>
    <w:p w:rsidR="002D48A0" w:rsidRPr="00EF13AB" w:rsidRDefault="002D48A0" w:rsidP="002D48A0">
      <w:pPr>
        <w:rPr>
          <w:sz w:val="32"/>
          <w:szCs w:val="32"/>
        </w:rPr>
      </w:pPr>
    </w:p>
    <w:p w:rsidR="002D48A0" w:rsidRPr="00EF13AB" w:rsidRDefault="002D48A0" w:rsidP="002D48A0">
      <w:pPr>
        <w:rPr>
          <w:sz w:val="32"/>
          <w:szCs w:val="32"/>
        </w:rPr>
      </w:pPr>
    </w:p>
    <w:p w:rsidR="002D48A0" w:rsidRPr="00EF13AB" w:rsidRDefault="002D48A0" w:rsidP="002D48A0">
      <w:pPr>
        <w:rPr>
          <w:sz w:val="32"/>
          <w:szCs w:val="32"/>
        </w:rPr>
      </w:pPr>
      <w:r>
        <w:rPr>
          <w:noProof/>
          <w:sz w:val="32"/>
          <w:szCs w:val="32"/>
        </w:rPr>
        <w:drawing>
          <wp:anchor distT="0" distB="0" distL="114300" distR="114300" simplePos="0" relativeHeight="251660288" behindDoc="0" locked="0" layoutInCell="1" allowOverlap="1">
            <wp:simplePos x="0" y="0"/>
            <wp:positionH relativeFrom="column">
              <wp:posOffset>1286510</wp:posOffset>
            </wp:positionH>
            <wp:positionV relativeFrom="paragraph">
              <wp:posOffset>60325</wp:posOffset>
            </wp:positionV>
            <wp:extent cx="4401185" cy="3492500"/>
            <wp:effectExtent l="19050" t="0" r="0" b="0"/>
            <wp:wrapNone/>
            <wp:docPr id="2" name="Picture 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
                    <pic:cNvPicPr>
                      <a:picLocks noChangeAspect="1" noChangeArrowheads="1"/>
                    </pic:cNvPicPr>
                  </pic:nvPicPr>
                  <pic:blipFill>
                    <a:blip r:embed="rId5"/>
                    <a:srcRect/>
                    <a:stretch>
                      <a:fillRect/>
                    </a:stretch>
                  </pic:blipFill>
                  <pic:spPr bwMode="auto">
                    <a:xfrm>
                      <a:off x="0" y="0"/>
                      <a:ext cx="4401185" cy="3492500"/>
                    </a:xfrm>
                    <a:prstGeom prst="rect">
                      <a:avLst/>
                    </a:prstGeom>
                    <a:noFill/>
                    <a:ln w="9525">
                      <a:noFill/>
                      <a:miter lim="800000"/>
                      <a:headEnd/>
                      <a:tailEnd/>
                    </a:ln>
                  </pic:spPr>
                </pic:pic>
              </a:graphicData>
            </a:graphic>
          </wp:anchor>
        </w:drawing>
      </w:r>
    </w:p>
    <w:p w:rsidR="002D48A0" w:rsidRPr="00EF13AB" w:rsidRDefault="002D48A0" w:rsidP="002D48A0">
      <w:pPr>
        <w:rPr>
          <w:sz w:val="32"/>
          <w:szCs w:val="32"/>
        </w:rPr>
      </w:pPr>
    </w:p>
    <w:p w:rsidR="002D48A0" w:rsidRPr="00EF13AB" w:rsidRDefault="002D48A0" w:rsidP="002D48A0">
      <w:pPr>
        <w:rPr>
          <w:sz w:val="32"/>
          <w:szCs w:val="32"/>
        </w:rPr>
      </w:pPr>
    </w:p>
    <w:p w:rsidR="002D48A0" w:rsidRPr="00EF13AB" w:rsidRDefault="002D48A0" w:rsidP="002D48A0">
      <w:pPr>
        <w:rPr>
          <w:sz w:val="32"/>
          <w:szCs w:val="32"/>
        </w:rPr>
      </w:pPr>
    </w:p>
    <w:p w:rsidR="002D48A0" w:rsidRPr="00EF13AB" w:rsidRDefault="002D48A0" w:rsidP="002D48A0">
      <w:pPr>
        <w:rPr>
          <w:sz w:val="32"/>
          <w:szCs w:val="32"/>
        </w:rPr>
      </w:pPr>
    </w:p>
    <w:p w:rsidR="002D48A0" w:rsidRPr="00EF13AB" w:rsidRDefault="002D48A0" w:rsidP="002D48A0">
      <w:pPr>
        <w:tabs>
          <w:tab w:val="left" w:pos="3320"/>
        </w:tabs>
        <w:rPr>
          <w:rFonts w:hint="cs"/>
          <w:sz w:val="32"/>
          <w:szCs w:val="32"/>
          <w:rtl/>
        </w:rPr>
      </w:pPr>
      <w:r w:rsidRPr="00EF13AB">
        <w:rPr>
          <w:sz w:val="32"/>
          <w:szCs w:val="32"/>
          <w:rtl/>
        </w:rPr>
        <w:tab/>
      </w: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Pr="00EF13AB" w:rsidRDefault="002D48A0" w:rsidP="002D48A0">
      <w:pPr>
        <w:tabs>
          <w:tab w:val="left" w:pos="3320"/>
        </w:tabs>
        <w:rPr>
          <w:rFonts w:hint="cs"/>
          <w:sz w:val="32"/>
          <w:szCs w:val="32"/>
          <w:rtl/>
        </w:rPr>
      </w:pPr>
    </w:p>
    <w:p w:rsidR="002D48A0" w:rsidRDefault="002D48A0" w:rsidP="002D48A0">
      <w:pPr>
        <w:jc w:val="center"/>
        <w:rPr>
          <w:rFonts w:hint="cs"/>
          <w:sz w:val="32"/>
          <w:szCs w:val="32"/>
          <w:rtl/>
        </w:rPr>
      </w:pPr>
    </w:p>
    <w:p w:rsidR="002D48A0" w:rsidRDefault="002D48A0" w:rsidP="002D48A0">
      <w:pPr>
        <w:jc w:val="center"/>
        <w:rPr>
          <w:rFonts w:hint="cs"/>
          <w:sz w:val="32"/>
          <w:szCs w:val="32"/>
          <w:rtl/>
        </w:rPr>
      </w:pPr>
    </w:p>
    <w:p w:rsidR="002D48A0" w:rsidRDefault="002D48A0" w:rsidP="002D48A0">
      <w:pPr>
        <w:jc w:val="center"/>
        <w:rPr>
          <w:rFonts w:hint="cs"/>
          <w:sz w:val="32"/>
          <w:szCs w:val="32"/>
          <w:rtl/>
        </w:rPr>
      </w:pPr>
    </w:p>
    <w:p w:rsidR="002D48A0" w:rsidRDefault="002D48A0" w:rsidP="002D48A0">
      <w:pPr>
        <w:jc w:val="center"/>
        <w:rPr>
          <w:rFonts w:hint="cs"/>
          <w:sz w:val="32"/>
          <w:szCs w:val="32"/>
          <w:rtl/>
        </w:rPr>
      </w:pPr>
    </w:p>
    <w:p w:rsidR="002D48A0" w:rsidRPr="00EF13AB" w:rsidRDefault="002D48A0" w:rsidP="002D48A0">
      <w:pPr>
        <w:jc w:val="center"/>
        <w:rPr>
          <w:rFonts w:hint="cs"/>
          <w:sz w:val="32"/>
          <w:szCs w:val="32"/>
          <w:rtl/>
        </w:rPr>
      </w:pPr>
    </w:p>
    <w:p w:rsidR="002D48A0" w:rsidRPr="00EF13AB" w:rsidRDefault="002D48A0" w:rsidP="002D48A0">
      <w:pPr>
        <w:jc w:val="center"/>
        <w:rPr>
          <w:rFonts w:cs="Arabic Transparent" w:hint="cs"/>
          <w:color w:val="C00000"/>
          <w:sz w:val="32"/>
          <w:szCs w:val="32"/>
          <w:rtl/>
        </w:rPr>
      </w:pPr>
      <w:r w:rsidRPr="00EF13AB">
        <w:rPr>
          <w:rFonts w:cs="Arabic Transparent" w:hint="cs"/>
          <w:color w:val="C00000"/>
          <w:sz w:val="32"/>
          <w:szCs w:val="32"/>
          <w:rtl/>
        </w:rPr>
        <w:t>المقدمة</w:t>
      </w:r>
    </w:p>
    <w:p w:rsidR="002D48A0" w:rsidRPr="00EF13AB" w:rsidRDefault="002D48A0" w:rsidP="002D48A0">
      <w:pPr>
        <w:jc w:val="center"/>
        <w:rPr>
          <w:rFonts w:cs="Arabic Transparent" w:hint="cs"/>
          <w:color w:val="7030A0"/>
          <w:sz w:val="32"/>
          <w:szCs w:val="32"/>
          <w:rtl/>
        </w:rPr>
      </w:pPr>
    </w:p>
    <w:p w:rsidR="002D48A0" w:rsidRPr="00EF13AB" w:rsidRDefault="002D48A0" w:rsidP="002D48A0">
      <w:pPr>
        <w:spacing w:line="360" w:lineRule="auto"/>
        <w:jc w:val="lowKashida"/>
        <w:rPr>
          <w:rFonts w:cs="Arabic Transparent" w:hint="cs"/>
          <w:color w:val="7030A0"/>
          <w:sz w:val="32"/>
          <w:szCs w:val="32"/>
          <w:rtl/>
        </w:rPr>
      </w:pPr>
      <w:r>
        <w:rPr>
          <w:noProof/>
          <w:color w:val="7030A0"/>
          <w:sz w:val="32"/>
          <w:szCs w:val="32"/>
        </w:rPr>
        <w:drawing>
          <wp:anchor distT="0" distB="0" distL="114300" distR="114300" simplePos="0" relativeHeight="251662336" behindDoc="1" locked="0" layoutInCell="1" allowOverlap="1">
            <wp:simplePos x="0" y="0"/>
            <wp:positionH relativeFrom="column">
              <wp:posOffset>114300</wp:posOffset>
            </wp:positionH>
            <wp:positionV relativeFrom="paragraph">
              <wp:posOffset>69215</wp:posOffset>
            </wp:positionV>
            <wp:extent cx="3806825" cy="2538095"/>
            <wp:effectExtent l="19050" t="0" r="3175" b="0"/>
            <wp:wrapTight wrapText="bothSides">
              <wp:wrapPolygon edited="0">
                <wp:start x="-108" y="0"/>
                <wp:lineTo x="-108" y="21400"/>
                <wp:lineTo x="21618" y="21400"/>
                <wp:lineTo x="21618" y="0"/>
                <wp:lineTo x="-108" y="0"/>
              </wp:wrapPolygon>
            </wp:wrapTight>
            <wp:docPr id="4" name="Picture 4" descr="801979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019792461"/>
                    <pic:cNvPicPr>
                      <a:picLocks noChangeAspect="1" noChangeArrowheads="1"/>
                    </pic:cNvPicPr>
                  </pic:nvPicPr>
                  <pic:blipFill>
                    <a:blip r:embed="rId6"/>
                    <a:srcRect/>
                    <a:stretch>
                      <a:fillRect/>
                    </a:stretch>
                  </pic:blipFill>
                  <pic:spPr bwMode="auto">
                    <a:xfrm>
                      <a:off x="0" y="0"/>
                      <a:ext cx="3806825" cy="2538095"/>
                    </a:xfrm>
                    <a:prstGeom prst="rect">
                      <a:avLst/>
                    </a:prstGeom>
                    <a:noFill/>
                    <a:ln w="9525">
                      <a:noFill/>
                      <a:miter lim="800000"/>
                      <a:headEnd/>
                      <a:tailEnd/>
                    </a:ln>
                  </pic:spPr>
                </pic:pic>
              </a:graphicData>
            </a:graphic>
          </wp:anchor>
        </w:drawing>
      </w:r>
      <w:r w:rsidRPr="00EF13AB">
        <w:rPr>
          <w:rFonts w:cs="Arabic Transparent"/>
          <w:color w:val="7030A0"/>
          <w:sz w:val="32"/>
          <w:szCs w:val="32"/>
          <w:rtl/>
        </w:rPr>
        <w:t>النفط أو البترول (كلمة مشتقة من الأصل اللاتيني "</w:t>
      </w:r>
      <w:proofErr w:type="spellStart"/>
      <w:r w:rsidRPr="00EF13AB">
        <w:rPr>
          <w:rFonts w:cs="Arabic Transparent"/>
          <w:color w:val="7030A0"/>
          <w:sz w:val="32"/>
          <w:szCs w:val="32"/>
          <w:rtl/>
        </w:rPr>
        <w:t>بيترا</w:t>
      </w:r>
      <w:proofErr w:type="spellEnd"/>
      <w:r w:rsidRPr="00EF13AB">
        <w:rPr>
          <w:rFonts w:cs="Arabic Transparent"/>
          <w:color w:val="7030A0"/>
          <w:sz w:val="32"/>
          <w:szCs w:val="32"/>
          <w:rtl/>
        </w:rPr>
        <w:t>" والذي يعني صخر و "</w:t>
      </w:r>
      <w:proofErr w:type="spellStart"/>
      <w:r w:rsidRPr="00EF13AB">
        <w:rPr>
          <w:rFonts w:cs="Arabic Transparent"/>
          <w:color w:val="7030A0"/>
          <w:sz w:val="32"/>
          <w:szCs w:val="32"/>
          <w:rtl/>
        </w:rPr>
        <w:t>أوليوم</w:t>
      </w:r>
      <w:proofErr w:type="spellEnd"/>
      <w:r w:rsidRPr="00EF13AB">
        <w:rPr>
          <w:rFonts w:cs="Arabic Transparent"/>
          <w:color w:val="7030A0"/>
          <w:sz w:val="32"/>
          <w:szCs w:val="32"/>
          <w:rtl/>
        </w:rPr>
        <w:t>" والتي تعني زيت)، ويطلق عليه أيضا الزيت الخام، كما أن له اسم دارج "الذهب الأسود"، وهو عبارة عن سائل كثيف، قابل للاشتعال، بني غامق أو بني مخضر، يوجد في الطبقة العليا من القشرة الأرضية. وأحيانا يسمى نافثا، من اللغة الفارسية ("نافت" أو "</w:t>
      </w:r>
      <w:proofErr w:type="spellStart"/>
      <w:r w:rsidRPr="00EF13AB">
        <w:rPr>
          <w:rFonts w:cs="Arabic Transparent"/>
          <w:color w:val="7030A0"/>
          <w:sz w:val="32"/>
          <w:szCs w:val="32"/>
          <w:rtl/>
        </w:rPr>
        <w:t>نافاتا</w:t>
      </w:r>
      <w:proofErr w:type="spellEnd"/>
      <w:r w:rsidRPr="00EF13AB">
        <w:rPr>
          <w:rFonts w:cs="Arabic Transparent"/>
          <w:color w:val="7030A0"/>
          <w:sz w:val="32"/>
          <w:szCs w:val="32"/>
          <w:rtl/>
        </w:rPr>
        <w:t xml:space="preserve">" والتي تعني قابليته للسريان). وهو يتكون من خليط معقد من </w:t>
      </w:r>
      <w:proofErr w:type="spellStart"/>
      <w:r w:rsidRPr="00EF13AB">
        <w:rPr>
          <w:rFonts w:cs="Arabic Transparent"/>
          <w:color w:val="7030A0"/>
          <w:sz w:val="32"/>
          <w:szCs w:val="32"/>
          <w:rtl/>
        </w:rPr>
        <w:t>الهيدروكربورات</w:t>
      </w:r>
      <w:proofErr w:type="spellEnd"/>
      <w:r w:rsidRPr="00EF13AB">
        <w:rPr>
          <w:rFonts w:cs="Arabic Transparent"/>
          <w:color w:val="7030A0"/>
          <w:sz w:val="32"/>
          <w:szCs w:val="32"/>
          <w:rtl/>
        </w:rPr>
        <w:t xml:space="preserve">، وخاصة من سلسلة </w:t>
      </w:r>
      <w:proofErr w:type="spellStart"/>
      <w:r w:rsidRPr="00EF13AB">
        <w:rPr>
          <w:rFonts w:cs="Arabic Transparent"/>
          <w:color w:val="7030A0"/>
          <w:sz w:val="32"/>
          <w:szCs w:val="32"/>
          <w:rtl/>
        </w:rPr>
        <w:t>الألكانات</w:t>
      </w:r>
      <w:proofErr w:type="spellEnd"/>
      <w:r w:rsidRPr="00EF13AB">
        <w:rPr>
          <w:rFonts w:cs="Arabic Transparent"/>
          <w:color w:val="7030A0"/>
          <w:sz w:val="32"/>
          <w:szCs w:val="32"/>
          <w:rtl/>
        </w:rPr>
        <w:t xml:space="preserve"> الثمينة كيميائيا ، ولكنه يختلف في مظهره وتركيبه ونقاوته بشدة من مكان لأخر. وهو مصدر من مصادر الطاقة الأولية الهام للغاية (إحصائيات الطاقة في العالم) ، ولكن العالم يحرقه ويستغله في تشغيل السيارات و التمتع برفاهية الحركة وفي إنتاج الطاقة الكهربائية التي يمكن أن تُوّلد بطرق أخرى توفر على البشرية حرق هذا الذهب الأسود القيم كيميائيا. النفط هو المادة الخام لعديد من المنتجات الكيماوية ، بما فيها الأسمدة، مبيدات الحشرات ، اللدائن وكثير من الأدوات البلاستيك والرقائق والأنابيب والأقمشة و النايلون والحرير </w:t>
      </w:r>
      <w:r w:rsidRPr="00EF13AB">
        <w:rPr>
          <w:rFonts w:cs="Arabic Transparent" w:hint="cs"/>
          <w:color w:val="7030A0"/>
          <w:sz w:val="32"/>
          <w:szCs w:val="32"/>
          <w:rtl/>
        </w:rPr>
        <w:t>الاصطناعي</w:t>
      </w:r>
      <w:r w:rsidRPr="00EF13AB">
        <w:rPr>
          <w:rFonts w:cs="Arabic Transparent"/>
          <w:color w:val="7030A0"/>
          <w:sz w:val="32"/>
          <w:szCs w:val="32"/>
          <w:rtl/>
        </w:rPr>
        <w:t xml:space="preserve"> والجلود </w:t>
      </w:r>
      <w:r w:rsidRPr="00EF13AB">
        <w:rPr>
          <w:rFonts w:cs="Arabic Transparent" w:hint="cs"/>
          <w:color w:val="7030A0"/>
          <w:sz w:val="32"/>
          <w:szCs w:val="32"/>
          <w:rtl/>
        </w:rPr>
        <w:t>الاصطناعية</w:t>
      </w:r>
      <w:r w:rsidRPr="00EF13AB">
        <w:rPr>
          <w:rFonts w:cs="Arabic Transparent"/>
          <w:color w:val="7030A0"/>
          <w:sz w:val="32"/>
          <w:szCs w:val="32"/>
          <w:rtl/>
        </w:rPr>
        <w:t xml:space="preserve"> والأدوية.</w:t>
      </w:r>
    </w:p>
    <w:p w:rsidR="002D48A0" w:rsidRPr="00EF13AB" w:rsidRDefault="002D48A0" w:rsidP="002D48A0">
      <w:pPr>
        <w:spacing w:line="360" w:lineRule="auto"/>
        <w:jc w:val="lowKashida"/>
        <w:rPr>
          <w:rFonts w:cs="Arabic Transparent" w:hint="cs"/>
          <w:sz w:val="32"/>
          <w:szCs w:val="32"/>
          <w:rtl/>
        </w:rPr>
      </w:pPr>
    </w:p>
    <w:p w:rsidR="002D48A0" w:rsidRPr="00EF13AB" w:rsidRDefault="002D48A0" w:rsidP="002D48A0">
      <w:pPr>
        <w:spacing w:line="360" w:lineRule="auto"/>
        <w:jc w:val="lowKashida"/>
        <w:rPr>
          <w:rFonts w:cs="Arabic Transparent" w:hint="cs"/>
          <w:sz w:val="32"/>
          <w:szCs w:val="32"/>
          <w:rtl/>
        </w:rPr>
      </w:pPr>
    </w:p>
    <w:p w:rsidR="002D48A0" w:rsidRPr="00EF13AB" w:rsidRDefault="002D48A0" w:rsidP="002D48A0">
      <w:pPr>
        <w:spacing w:line="360" w:lineRule="auto"/>
        <w:jc w:val="lowKashida"/>
        <w:rPr>
          <w:rFonts w:cs="Arabic Transparent" w:hint="cs"/>
          <w:sz w:val="32"/>
          <w:szCs w:val="32"/>
          <w:rtl/>
        </w:rPr>
      </w:pPr>
    </w:p>
    <w:p w:rsidR="002D48A0" w:rsidRPr="00EF13AB" w:rsidRDefault="002D48A0" w:rsidP="002D48A0">
      <w:pPr>
        <w:spacing w:line="360" w:lineRule="auto"/>
        <w:jc w:val="lowKashida"/>
        <w:rPr>
          <w:rFonts w:cs="Arabic Transparent" w:hint="cs"/>
          <w:sz w:val="32"/>
          <w:szCs w:val="32"/>
          <w:rtl/>
        </w:rPr>
      </w:pPr>
    </w:p>
    <w:p w:rsidR="002D48A0" w:rsidRPr="00EF13AB" w:rsidRDefault="002D48A0" w:rsidP="002D48A0">
      <w:pPr>
        <w:spacing w:line="360" w:lineRule="auto"/>
        <w:jc w:val="lowKashida"/>
        <w:rPr>
          <w:rFonts w:cs="Arabic Transparent" w:hint="cs"/>
          <w:sz w:val="32"/>
          <w:szCs w:val="32"/>
          <w:rtl/>
        </w:rPr>
      </w:pPr>
    </w:p>
    <w:p w:rsidR="002D48A0" w:rsidRPr="00EF13AB" w:rsidRDefault="002D48A0" w:rsidP="002D48A0">
      <w:pPr>
        <w:spacing w:line="360" w:lineRule="auto"/>
        <w:jc w:val="lowKashida"/>
        <w:rPr>
          <w:rFonts w:cs="Arabic Transparent" w:hint="cs"/>
          <w:sz w:val="32"/>
          <w:szCs w:val="32"/>
          <w:rtl/>
        </w:rPr>
      </w:pPr>
    </w:p>
    <w:p w:rsidR="002D48A0" w:rsidRPr="00EF13AB" w:rsidRDefault="002D48A0" w:rsidP="002D48A0">
      <w:pPr>
        <w:spacing w:line="360" w:lineRule="auto"/>
        <w:jc w:val="lowKashida"/>
        <w:rPr>
          <w:rFonts w:cs="Arabic Transparent" w:hint="cs"/>
          <w:sz w:val="32"/>
          <w:szCs w:val="32"/>
          <w:rtl/>
        </w:rPr>
      </w:pPr>
    </w:p>
    <w:p w:rsidR="002D48A0" w:rsidRDefault="002D48A0" w:rsidP="002D48A0">
      <w:pPr>
        <w:spacing w:line="360" w:lineRule="auto"/>
        <w:jc w:val="lowKashida"/>
        <w:rPr>
          <w:rFonts w:cs="Arabic Transparent" w:hint="cs"/>
          <w:sz w:val="32"/>
          <w:szCs w:val="32"/>
          <w:rtl/>
        </w:rPr>
      </w:pPr>
    </w:p>
    <w:p w:rsidR="002D48A0" w:rsidRDefault="002D48A0" w:rsidP="002D48A0">
      <w:pPr>
        <w:spacing w:line="360" w:lineRule="auto"/>
        <w:jc w:val="lowKashida"/>
        <w:rPr>
          <w:rFonts w:cs="Arabic Transparent" w:hint="cs"/>
          <w:sz w:val="32"/>
          <w:szCs w:val="32"/>
          <w:rtl/>
        </w:rPr>
      </w:pPr>
    </w:p>
    <w:p w:rsidR="002D48A0" w:rsidRDefault="002D48A0" w:rsidP="002D48A0">
      <w:pPr>
        <w:spacing w:line="360" w:lineRule="auto"/>
        <w:jc w:val="lowKashida"/>
        <w:rPr>
          <w:rFonts w:cs="Arabic Transparent" w:hint="cs"/>
          <w:sz w:val="32"/>
          <w:szCs w:val="32"/>
          <w:rtl/>
        </w:rPr>
      </w:pPr>
    </w:p>
    <w:p w:rsidR="002D48A0" w:rsidRDefault="002D48A0" w:rsidP="002D48A0">
      <w:pPr>
        <w:spacing w:line="360" w:lineRule="auto"/>
        <w:jc w:val="lowKashida"/>
        <w:rPr>
          <w:rFonts w:cs="Arabic Transparent" w:hint="cs"/>
          <w:sz w:val="32"/>
          <w:szCs w:val="32"/>
          <w:rtl/>
        </w:rPr>
      </w:pPr>
    </w:p>
    <w:p w:rsidR="002D48A0" w:rsidRDefault="002D48A0" w:rsidP="002D48A0">
      <w:pPr>
        <w:spacing w:line="360" w:lineRule="auto"/>
        <w:jc w:val="lowKashida"/>
        <w:rPr>
          <w:rFonts w:cs="Arabic Transparent" w:hint="cs"/>
          <w:sz w:val="32"/>
          <w:szCs w:val="32"/>
          <w:rtl/>
        </w:rPr>
      </w:pPr>
    </w:p>
    <w:p w:rsidR="002D48A0" w:rsidRPr="00EF13AB" w:rsidRDefault="002D48A0" w:rsidP="002D48A0">
      <w:pPr>
        <w:spacing w:line="360" w:lineRule="auto"/>
        <w:jc w:val="lowKashida"/>
        <w:rPr>
          <w:rFonts w:cs="Arabic Transparent" w:hint="cs"/>
          <w:sz w:val="32"/>
          <w:szCs w:val="32"/>
          <w:rtl/>
        </w:rPr>
      </w:pPr>
    </w:p>
    <w:p w:rsidR="002D48A0" w:rsidRPr="00EF13AB" w:rsidRDefault="002D48A0" w:rsidP="002D48A0">
      <w:pPr>
        <w:spacing w:line="360" w:lineRule="auto"/>
        <w:jc w:val="lowKashida"/>
        <w:rPr>
          <w:rFonts w:cs="Arabic Transparent" w:hint="cs"/>
          <w:sz w:val="32"/>
          <w:szCs w:val="32"/>
          <w:rtl/>
        </w:rPr>
      </w:pPr>
    </w:p>
    <w:p w:rsidR="002D48A0" w:rsidRPr="00EF13AB" w:rsidRDefault="002D48A0" w:rsidP="002D48A0">
      <w:pPr>
        <w:spacing w:line="360" w:lineRule="auto"/>
        <w:jc w:val="lowKashida"/>
        <w:rPr>
          <w:rFonts w:cs="Arabic Transparent"/>
          <w:sz w:val="32"/>
          <w:szCs w:val="32"/>
          <w:rtl/>
        </w:rPr>
      </w:pPr>
    </w:p>
    <w:p w:rsidR="002D48A0" w:rsidRPr="00EF13AB" w:rsidRDefault="002D48A0" w:rsidP="002D48A0">
      <w:pPr>
        <w:tabs>
          <w:tab w:val="left" w:pos="3320"/>
        </w:tabs>
        <w:rPr>
          <w:rFonts w:hint="cs"/>
          <w:color w:val="FF0000"/>
          <w:sz w:val="32"/>
          <w:szCs w:val="32"/>
          <w:rtl/>
        </w:rPr>
      </w:pPr>
      <w:r w:rsidRPr="00EF13AB">
        <w:rPr>
          <w:rFonts w:hint="cs"/>
          <w:color w:val="FF0000"/>
          <w:sz w:val="32"/>
          <w:szCs w:val="32"/>
          <w:rtl/>
        </w:rPr>
        <w:t>الموضوع</w:t>
      </w:r>
    </w:p>
    <w:p w:rsidR="002D48A0" w:rsidRPr="00EF13AB" w:rsidRDefault="002D48A0" w:rsidP="002D48A0">
      <w:pPr>
        <w:tabs>
          <w:tab w:val="left" w:pos="3320"/>
        </w:tabs>
        <w:jc w:val="center"/>
        <w:rPr>
          <w:rFonts w:hint="cs"/>
          <w:color w:val="C00000"/>
          <w:sz w:val="32"/>
          <w:szCs w:val="32"/>
          <w:rtl/>
        </w:rPr>
      </w:pPr>
      <w:proofErr w:type="spellStart"/>
      <w:r w:rsidRPr="00EF13AB">
        <w:rPr>
          <w:rFonts w:hint="cs"/>
          <w:color w:val="C00000"/>
          <w:sz w:val="32"/>
          <w:szCs w:val="32"/>
          <w:rtl/>
        </w:rPr>
        <w:t>الامارات</w:t>
      </w:r>
      <w:proofErr w:type="spellEnd"/>
      <w:r w:rsidRPr="00EF13AB">
        <w:rPr>
          <w:rFonts w:hint="cs"/>
          <w:color w:val="C00000"/>
          <w:sz w:val="32"/>
          <w:szCs w:val="32"/>
          <w:rtl/>
        </w:rPr>
        <w:t xml:space="preserve"> قبل النفط</w:t>
      </w:r>
    </w:p>
    <w:p w:rsidR="002D48A0" w:rsidRPr="00EF13AB" w:rsidRDefault="002D48A0" w:rsidP="002D48A0">
      <w:pPr>
        <w:tabs>
          <w:tab w:val="left" w:pos="3320"/>
        </w:tabs>
        <w:rPr>
          <w:rFonts w:hint="cs"/>
          <w:sz w:val="32"/>
          <w:szCs w:val="32"/>
          <w:rtl/>
        </w:rPr>
      </w:pPr>
    </w:p>
    <w:p w:rsidR="002D48A0" w:rsidRPr="00EF13AB" w:rsidRDefault="002D48A0" w:rsidP="002D48A0">
      <w:pPr>
        <w:spacing w:before="100" w:beforeAutospacing="1" w:after="100" w:afterAutospacing="1" w:line="360" w:lineRule="auto"/>
        <w:jc w:val="lowKashida"/>
        <w:rPr>
          <w:rFonts w:cs="Arabic Transparent"/>
          <w:color w:val="7030A0"/>
          <w:sz w:val="32"/>
          <w:szCs w:val="32"/>
          <w:rtl/>
        </w:rPr>
      </w:pPr>
      <w:r>
        <w:rPr>
          <w:rFonts w:cs="Arabic Transparent"/>
          <w:noProof/>
          <w:color w:val="7030A0"/>
          <w:sz w:val="32"/>
          <w:szCs w:val="32"/>
        </w:rPr>
        <w:drawing>
          <wp:anchor distT="0" distB="0" distL="114300" distR="114300" simplePos="0" relativeHeight="251664384" behindDoc="1" locked="0" layoutInCell="1" allowOverlap="1">
            <wp:simplePos x="0" y="0"/>
            <wp:positionH relativeFrom="column">
              <wp:posOffset>3886200</wp:posOffset>
            </wp:positionH>
            <wp:positionV relativeFrom="paragraph">
              <wp:posOffset>1090930</wp:posOffset>
            </wp:positionV>
            <wp:extent cx="3385185" cy="2150745"/>
            <wp:effectExtent l="19050" t="0" r="5715" b="0"/>
            <wp:wrapTight wrapText="bothSides">
              <wp:wrapPolygon edited="0">
                <wp:start x="-122" y="0"/>
                <wp:lineTo x="-122" y="21428"/>
                <wp:lineTo x="21636" y="21428"/>
                <wp:lineTo x="21636" y="0"/>
                <wp:lineTo x="-122" y="0"/>
              </wp:wrapPolygon>
            </wp:wrapTight>
            <wp:docPr id="6" name="Picture 6" descr="http://www.alamuae.com/uae/topic/section-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lamuae.com/uae/topic/section-2/46.jpg"/>
                    <pic:cNvPicPr>
                      <a:picLocks noChangeAspect="1" noChangeArrowheads="1"/>
                    </pic:cNvPicPr>
                  </pic:nvPicPr>
                  <pic:blipFill>
                    <a:blip r:embed="rId7" r:link="rId8"/>
                    <a:srcRect/>
                    <a:stretch>
                      <a:fillRect/>
                    </a:stretch>
                  </pic:blipFill>
                  <pic:spPr bwMode="auto">
                    <a:xfrm>
                      <a:off x="0" y="0"/>
                      <a:ext cx="3385185" cy="2150745"/>
                    </a:xfrm>
                    <a:prstGeom prst="rect">
                      <a:avLst/>
                    </a:prstGeom>
                    <a:noFill/>
                    <a:ln w="9525">
                      <a:noFill/>
                      <a:miter lim="800000"/>
                      <a:headEnd/>
                      <a:tailEnd/>
                    </a:ln>
                  </pic:spPr>
                </pic:pic>
              </a:graphicData>
            </a:graphic>
          </wp:anchor>
        </w:drawing>
      </w:r>
      <w:r w:rsidRPr="00EF13AB">
        <w:rPr>
          <w:rFonts w:cs="Arabic Transparent" w:hint="cs"/>
          <w:color w:val="7030A0"/>
          <w:sz w:val="32"/>
          <w:szCs w:val="32"/>
          <w:rtl/>
          <w:lang w:bidi="ar-AE"/>
        </w:rPr>
        <w:t>كانت المنطقة تعاني من صعوبات اقتصادية متزايدة كنتيجة لتدهور تجارة اللؤلؤ التي كانت تشكل أحد مصادر الدخل الرئيسية للسكان.</w:t>
      </w:r>
    </w:p>
    <w:p w:rsidR="002D48A0" w:rsidRPr="00EF13AB" w:rsidRDefault="002D48A0" w:rsidP="002D48A0">
      <w:pPr>
        <w:spacing w:before="100" w:beforeAutospacing="1" w:after="100" w:afterAutospacing="1" w:line="360" w:lineRule="auto"/>
        <w:jc w:val="lowKashida"/>
        <w:rPr>
          <w:rFonts w:cs="Arabic Transparent"/>
          <w:color w:val="7030A0"/>
          <w:sz w:val="32"/>
          <w:szCs w:val="32"/>
          <w:rtl/>
        </w:rPr>
      </w:pPr>
      <w:r w:rsidRPr="00EF13AB">
        <w:rPr>
          <w:rFonts w:cs="Arabic Transparent" w:hint="cs"/>
          <w:color w:val="7030A0"/>
          <w:sz w:val="32"/>
          <w:szCs w:val="32"/>
          <w:rtl/>
          <w:lang w:bidi="ar-AE"/>
        </w:rPr>
        <w:t xml:space="preserve">وكانت أساليب الصيد التقليدية لا تزال سائدة باستخدام الزوارق الشراعية المحلية التي كانت تبنى يدوياً بالأساليب القديمة المستخدمة منذ قرون طويلة. وفي حين كانت </w:t>
      </w:r>
      <w:proofErr w:type="spellStart"/>
      <w:r w:rsidRPr="00EF13AB">
        <w:rPr>
          <w:rFonts w:cs="Arabic Transparent" w:hint="cs"/>
          <w:color w:val="7030A0"/>
          <w:sz w:val="32"/>
          <w:szCs w:val="32"/>
          <w:rtl/>
          <w:lang w:bidi="ar-AE"/>
        </w:rPr>
        <w:t>ابوظبي</w:t>
      </w:r>
      <w:proofErr w:type="spellEnd"/>
      <w:r w:rsidRPr="00EF13AB">
        <w:rPr>
          <w:rFonts w:cs="Arabic Transparent" w:hint="cs"/>
          <w:color w:val="7030A0"/>
          <w:sz w:val="32"/>
          <w:szCs w:val="32"/>
          <w:rtl/>
          <w:lang w:bidi="ar-AE"/>
        </w:rPr>
        <w:t xml:space="preserve"> بلدة صغيرة، كانت حياة البدو الرحل في الصحراء تتسم بالصعوبة، في ظل محدودية الموارد الطبيعية المتاحة لهم.</w:t>
      </w:r>
    </w:p>
    <w:p w:rsidR="002D48A0" w:rsidRPr="00EF13AB" w:rsidRDefault="002D48A0" w:rsidP="002D48A0">
      <w:pPr>
        <w:tabs>
          <w:tab w:val="left" w:pos="3320"/>
        </w:tabs>
        <w:spacing w:line="360" w:lineRule="auto"/>
        <w:jc w:val="center"/>
        <w:rPr>
          <w:rFonts w:cs="Arabic Transparent" w:hint="cs"/>
          <w:color w:val="7030A0"/>
          <w:sz w:val="32"/>
          <w:szCs w:val="32"/>
          <w:rtl/>
          <w:lang w:bidi="ar-AE"/>
        </w:rPr>
      </w:pPr>
      <w:r>
        <w:rPr>
          <w:rFonts w:cs="Arabic Transparent"/>
          <w:noProof/>
          <w:color w:val="7030A0"/>
          <w:sz w:val="32"/>
          <w:szCs w:val="32"/>
        </w:rPr>
        <w:drawing>
          <wp:anchor distT="0" distB="0" distL="114300" distR="114300" simplePos="0" relativeHeight="251663360" behindDoc="1" locked="0" layoutInCell="1" allowOverlap="1">
            <wp:simplePos x="0" y="0"/>
            <wp:positionH relativeFrom="column">
              <wp:posOffset>0</wp:posOffset>
            </wp:positionH>
            <wp:positionV relativeFrom="paragraph">
              <wp:posOffset>44450</wp:posOffset>
            </wp:positionV>
            <wp:extent cx="2941955" cy="2976245"/>
            <wp:effectExtent l="19050" t="0" r="0" b="0"/>
            <wp:wrapTight wrapText="bothSides">
              <wp:wrapPolygon edited="0">
                <wp:start x="-140" y="0"/>
                <wp:lineTo x="-140" y="21429"/>
                <wp:lineTo x="21539" y="21429"/>
                <wp:lineTo x="21539" y="0"/>
                <wp:lineTo x="-140" y="0"/>
              </wp:wrapPolygon>
            </wp:wrapTight>
            <wp:docPr id="5" name="Picture 5" descr="http://www.alamuae.com/uae/topic/section-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lamuae.com/uae/topic/section-2/17.jpg"/>
                    <pic:cNvPicPr>
                      <a:picLocks noChangeAspect="1" noChangeArrowheads="1"/>
                    </pic:cNvPicPr>
                  </pic:nvPicPr>
                  <pic:blipFill>
                    <a:blip r:embed="rId9" r:link="rId10"/>
                    <a:srcRect/>
                    <a:stretch>
                      <a:fillRect/>
                    </a:stretch>
                  </pic:blipFill>
                  <pic:spPr bwMode="auto">
                    <a:xfrm>
                      <a:off x="0" y="0"/>
                      <a:ext cx="2941955" cy="2976245"/>
                    </a:xfrm>
                    <a:prstGeom prst="rect">
                      <a:avLst/>
                    </a:prstGeom>
                    <a:noFill/>
                    <a:ln w="9525">
                      <a:noFill/>
                      <a:miter lim="800000"/>
                      <a:headEnd/>
                      <a:tailEnd/>
                    </a:ln>
                  </pic:spPr>
                </pic:pic>
              </a:graphicData>
            </a:graphic>
          </wp:anchor>
        </w:drawing>
      </w:r>
      <w:r w:rsidRPr="00EF13AB">
        <w:rPr>
          <w:rFonts w:cs="Arabic Transparent" w:hint="cs"/>
          <w:color w:val="7030A0"/>
          <w:sz w:val="32"/>
          <w:szCs w:val="32"/>
          <w:rtl/>
          <w:lang w:bidi="ar-AE"/>
        </w:rPr>
        <w:t xml:space="preserve">ورغم ذلك فقد تأقلم البدو الرحل مع الحياة في الصحراء. مع تنقلهم من مكان إلى آخر بحثاً عن الماء والكلأ. وشكلت الجمال التي تم </w:t>
      </w:r>
      <w:proofErr w:type="spellStart"/>
      <w:r w:rsidRPr="00EF13AB">
        <w:rPr>
          <w:rFonts w:cs="Arabic Transparent" w:hint="cs"/>
          <w:color w:val="7030A0"/>
          <w:sz w:val="32"/>
          <w:szCs w:val="32"/>
          <w:rtl/>
          <w:lang w:bidi="ar-AE"/>
        </w:rPr>
        <w:t>تدجينها</w:t>
      </w:r>
      <w:proofErr w:type="spellEnd"/>
      <w:r w:rsidRPr="00EF13AB">
        <w:rPr>
          <w:rFonts w:cs="Arabic Transparent" w:hint="cs"/>
          <w:color w:val="7030A0"/>
          <w:sz w:val="32"/>
          <w:szCs w:val="32"/>
          <w:rtl/>
          <w:lang w:bidi="ar-AE"/>
        </w:rPr>
        <w:t>، قبل حوالي 3000 سنة، عنصراً حيوياً في حياة البدوي باعتبارها وسيلة المواصلات الوحيدة في الصحراء، ومصدراً رئيسياً للطعام عندما تشح مصادر الطعام الأخرى، وخاصة عندما كانت المنطقة تتعرض للجفاف أو تجتاحها أسراب الجراد</w:t>
      </w:r>
    </w:p>
    <w:p w:rsidR="002D48A0" w:rsidRPr="00EF13AB" w:rsidRDefault="002D48A0" w:rsidP="002D48A0">
      <w:pPr>
        <w:tabs>
          <w:tab w:val="left" w:pos="3320"/>
        </w:tabs>
        <w:spacing w:line="360" w:lineRule="auto"/>
        <w:rPr>
          <w:rFonts w:hint="cs"/>
          <w:color w:val="7030A0"/>
          <w:sz w:val="32"/>
          <w:szCs w:val="32"/>
          <w:rtl/>
        </w:rPr>
      </w:pPr>
      <w:r w:rsidRPr="00EF13AB">
        <w:rPr>
          <w:rFonts w:cs="Arabic Transparent" w:hint="cs"/>
          <w:b/>
          <w:bCs/>
          <w:color w:val="7030A0"/>
          <w:sz w:val="32"/>
          <w:szCs w:val="32"/>
          <w:rtl/>
        </w:rPr>
        <w:t xml:space="preserve">                            </w:t>
      </w:r>
    </w:p>
    <w:p w:rsidR="002D48A0" w:rsidRPr="00EF13AB" w:rsidRDefault="002D48A0" w:rsidP="002D48A0">
      <w:pPr>
        <w:tabs>
          <w:tab w:val="left" w:pos="3320"/>
        </w:tabs>
        <w:spacing w:line="360" w:lineRule="auto"/>
        <w:jc w:val="center"/>
        <w:rPr>
          <w:rFonts w:hint="cs"/>
          <w:color w:val="C00000"/>
          <w:sz w:val="32"/>
          <w:szCs w:val="32"/>
          <w:rtl/>
        </w:rPr>
      </w:pPr>
      <w:r w:rsidRPr="00EF13AB">
        <w:rPr>
          <w:color w:val="C00000"/>
          <w:sz w:val="32"/>
          <w:szCs w:val="32"/>
          <w:rtl/>
        </w:rPr>
        <w:t>مصدر الثروة</w:t>
      </w:r>
    </w:p>
    <w:p w:rsidR="002D48A0" w:rsidRPr="00EF13AB" w:rsidRDefault="002D48A0" w:rsidP="002D48A0">
      <w:pPr>
        <w:tabs>
          <w:tab w:val="left" w:pos="3320"/>
        </w:tabs>
        <w:spacing w:line="360" w:lineRule="auto"/>
        <w:jc w:val="center"/>
        <w:rPr>
          <w:rFonts w:hint="cs"/>
          <w:color w:val="000000"/>
          <w:sz w:val="32"/>
          <w:szCs w:val="32"/>
          <w:rtl/>
        </w:rPr>
      </w:pPr>
    </w:p>
    <w:p w:rsidR="002D48A0" w:rsidRPr="00EF13AB" w:rsidRDefault="002D48A0" w:rsidP="002D48A0">
      <w:pPr>
        <w:tabs>
          <w:tab w:val="left" w:pos="3320"/>
        </w:tabs>
        <w:spacing w:line="360" w:lineRule="auto"/>
        <w:jc w:val="center"/>
        <w:rPr>
          <w:rFonts w:hint="cs"/>
          <w:color w:val="7030A0"/>
          <w:sz w:val="32"/>
          <w:szCs w:val="32"/>
          <w:rtl/>
        </w:rPr>
      </w:pPr>
      <w:r>
        <w:rPr>
          <w:noProof/>
          <w:color w:val="7030A0"/>
          <w:sz w:val="32"/>
          <w:szCs w:val="32"/>
        </w:rPr>
        <w:drawing>
          <wp:anchor distT="0" distB="0" distL="114300" distR="114300" simplePos="0" relativeHeight="251665408" behindDoc="1" locked="0" layoutInCell="1" allowOverlap="1">
            <wp:simplePos x="0" y="0"/>
            <wp:positionH relativeFrom="column">
              <wp:posOffset>114300</wp:posOffset>
            </wp:positionH>
            <wp:positionV relativeFrom="paragraph">
              <wp:posOffset>467360</wp:posOffset>
            </wp:positionV>
            <wp:extent cx="6858000" cy="7086600"/>
            <wp:effectExtent l="19050" t="0" r="0" b="0"/>
            <wp:wrapNone/>
            <wp:docPr id="7" name="Picture 7"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2"/>
                    <pic:cNvPicPr>
                      <a:picLocks noChangeAspect="1" noChangeArrowheads="1"/>
                    </pic:cNvPicPr>
                  </pic:nvPicPr>
                  <pic:blipFill>
                    <a:blip r:embed="rId5">
                      <a:lum bright="58000" contrast="-70000"/>
                    </a:blip>
                    <a:srcRect/>
                    <a:stretch>
                      <a:fillRect/>
                    </a:stretch>
                  </pic:blipFill>
                  <pic:spPr bwMode="auto">
                    <a:xfrm>
                      <a:off x="0" y="0"/>
                      <a:ext cx="6858000" cy="7086600"/>
                    </a:xfrm>
                    <a:prstGeom prst="rect">
                      <a:avLst/>
                    </a:prstGeom>
                    <a:noFill/>
                    <a:ln w="9525">
                      <a:noFill/>
                      <a:miter lim="800000"/>
                      <a:headEnd/>
                      <a:tailEnd/>
                    </a:ln>
                  </pic:spPr>
                </pic:pic>
              </a:graphicData>
            </a:graphic>
          </wp:anchor>
        </w:drawing>
      </w:r>
      <w:r w:rsidRPr="00EF13AB">
        <w:rPr>
          <w:color w:val="7030A0"/>
          <w:sz w:val="32"/>
          <w:szCs w:val="32"/>
          <w:rtl/>
        </w:rPr>
        <w:br/>
        <w:t xml:space="preserve">استقر مصدر الثروة البترولية في الإمارات حيث كانت هذه الأرض قبل ملايين السنين مغمورة بمياه البحر الدافئة الضحلة، وفي هذه البيئة عاشت نباتات وحيوانات بحرية دقيقة لا حصر لها، وماتت وهبطت إلى قاع البحر، </w:t>
      </w:r>
      <w:r w:rsidRPr="00EF13AB">
        <w:rPr>
          <w:color w:val="7030A0"/>
          <w:sz w:val="32"/>
          <w:szCs w:val="32"/>
          <w:rtl/>
        </w:rPr>
        <w:lastRenderedPageBreak/>
        <w:t>لتكتنفها طبقات متراكمة من الطين الجيري، وفي هذه الطبقات المترسبة، وفي ظل ضغوط ودرجات حرارة هائلة، قامت الطبيعة بعلاج كيميائي للبيئة، وما أن تشكل البترول الخام حتى أخذ يتسرب إلى الصخور المسامية، ليتجمع في «محابس» أسفل صخور غير منفذة، وتقع المكامن الأساسية الحاملة للبترول في أراضي</w:t>
      </w:r>
    </w:p>
    <w:p w:rsidR="002D48A0" w:rsidRPr="00EF13AB" w:rsidRDefault="002D48A0" w:rsidP="002D48A0">
      <w:pPr>
        <w:tabs>
          <w:tab w:val="left" w:pos="3320"/>
        </w:tabs>
        <w:spacing w:line="360" w:lineRule="auto"/>
        <w:jc w:val="lowKashida"/>
        <w:rPr>
          <w:rFonts w:cs="Arabic Transparent"/>
          <w:color w:val="7030A0"/>
          <w:sz w:val="32"/>
          <w:szCs w:val="32"/>
        </w:rPr>
      </w:pPr>
      <w:r w:rsidRPr="00EF13AB">
        <w:rPr>
          <w:color w:val="7030A0"/>
          <w:sz w:val="32"/>
          <w:szCs w:val="32"/>
          <w:rtl/>
        </w:rPr>
        <w:t xml:space="preserve"> أبو ظبي، وفي قيعان تكوينات </w:t>
      </w:r>
      <w:proofErr w:type="spellStart"/>
      <w:r w:rsidRPr="00EF13AB">
        <w:rPr>
          <w:color w:val="7030A0"/>
          <w:sz w:val="32"/>
          <w:szCs w:val="32"/>
          <w:rtl/>
        </w:rPr>
        <w:t>ثمامة</w:t>
      </w:r>
      <w:proofErr w:type="spellEnd"/>
      <w:r w:rsidRPr="00EF13AB">
        <w:rPr>
          <w:color w:val="7030A0"/>
          <w:sz w:val="32"/>
          <w:szCs w:val="32"/>
          <w:rtl/>
        </w:rPr>
        <w:t xml:space="preserve">، التي تشكل طبقات متتابعة من الحجر الجيري المنفذ وغير المنفذ، يقدر عمرها بما يتراوح بين 110 ملايين و 135 مليون سنة «العصر الطباشيري الأدنى»، وتوجد هذه الطبقات على عمق يتفاوت بين 7.50 و 10.000 قدم. </w:t>
      </w:r>
      <w:r w:rsidRPr="00EF13AB">
        <w:rPr>
          <w:color w:val="7030A0"/>
          <w:sz w:val="32"/>
          <w:szCs w:val="32"/>
          <w:rtl/>
        </w:rPr>
        <w:br/>
      </w:r>
    </w:p>
    <w:p w:rsidR="002D48A0" w:rsidRPr="00EF13AB" w:rsidRDefault="002D48A0" w:rsidP="002D48A0">
      <w:pPr>
        <w:rPr>
          <w:rFonts w:cs="Arabic Transparent" w:hint="cs"/>
          <w:color w:val="7030A0"/>
          <w:sz w:val="32"/>
          <w:szCs w:val="32"/>
          <w:rtl/>
        </w:rPr>
      </w:pPr>
    </w:p>
    <w:p w:rsidR="002D48A0" w:rsidRPr="00EF13AB" w:rsidRDefault="002D48A0" w:rsidP="002D48A0">
      <w:pPr>
        <w:rPr>
          <w:rFonts w:cs="Arabic Transparent" w:hint="cs"/>
          <w:sz w:val="32"/>
          <w:szCs w:val="32"/>
          <w:rtl/>
        </w:rPr>
      </w:pPr>
    </w:p>
    <w:p w:rsidR="002D48A0" w:rsidRPr="00EF13AB" w:rsidRDefault="002D48A0" w:rsidP="002D48A0">
      <w:pPr>
        <w:jc w:val="center"/>
        <w:rPr>
          <w:rFonts w:cs="Arabic Transparent" w:hint="cs"/>
          <w:color w:val="C00000"/>
          <w:sz w:val="32"/>
          <w:szCs w:val="32"/>
          <w:rtl/>
        </w:rPr>
      </w:pPr>
      <w:r w:rsidRPr="00EF13AB">
        <w:rPr>
          <w:rFonts w:cs="Arabic Transparent" w:hint="cs"/>
          <w:color w:val="C00000"/>
          <w:sz w:val="32"/>
          <w:szCs w:val="32"/>
          <w:rtl/>
        </w:rPr>
        <w:t>اكتشافات نفطية</w:t>
      </w:r>
    </w:p>
    <w:p w:rsidR="002D48A0" w:rsidRPr="00EF13AB" w:rsidRDefault="002D48A0" w:rsidP="002D48A0">
      <w:pPr>
        <w:rPr>
          <w:rFonts w:cs="Arabic Transparent"/>
          <w:sz w:val="32"/>
          <w:szCs w:val="32"/>
        </w:rPr>
      </w:pPr>
    </w:p>
    <w:p w:rsidR="002D48A0" w:rsidRPr="00EF13AB" w:rsidRDefault="002D48A0" w:rsidP="002D48A0">
      <w:pPr>
        <w:jc w:val="lowKashida"/>
        <w:rPr>
          <w:rFonts w:cs="Arabic Transparent" w:hint="cs"/>
          <w:sz w:val="32"/>
          <w:szCs w:val="32"/>
          <w:rtl/>
        </w:rPr>
      </w:pPr>
      <w:r>
        <w:rPr>
          <w:noProof/>
          <w:color w:val="7030A0"/>
          <w:sz w:val="32"/>
          <w:szCs w:val="32"/>
        </w:rPr>
        <w:drawing>
          <wp:anchor distT="0" distB="0" distL="114300" distR="114300" simplePos="0" relativeHeight="251666432" behindDoc="1" locked="0" layoutInCell="1" allowOverlap="1">
            <wp:simplePos x="0" y="0"/>
            <wp:positionH relativeFrom="column">
              <wp:posOffset>114300</wp:posOffset>
            </wp:positionH>
            <wp:positionV relativeFrom="paragraph">
              <wp:posOffset>74295</wp:posOffset>
            </wp:positionV>
            <wp:extent cx="4000500" cy="2855595"/>
            <wp:effectExtent l="19050" t="0" r="0" b="0"/>
            <wp:wrapTight wrapText="bothSides">
              <wp:wrapPolygon edited="0">
                <wp:start x="-103" y="0"/>
                <wp:lineTo x="-103" y="21470"/>
                <wp:lineTo x="21600" y="21470"/>
                <wp:lineTo x="21600" y="0"/>
                <wp:lineTo x="-103" y="0"/>
              </wp:wrapPolygon>
            </wp:wrapTight>
            <wp:docPr id="8" name="Picture 8" descr="http://www.alamuae.com/uae/topic/section-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lamuae.com/uae/topic/section-2/64.jpg"/>
                    <pic:cNvPicPr>
                      <a:picLocks noChangeAspect="1" noChangeArrowheads="1"/>
                    </pic:cNvPicPr>
                  </pic:nvPicPr>
                  <pic:blipFill>
                    <a:blip r:embed="rId11" r:link="rId12"/>
                    <a:srcRect/>
                    <a:stretch>
                      <a:fillRect/>
                    </a:stretch>
                  </pic:blipFill>
                  <pic:spPr bwMode="auto">
                    <a:xfrm>
                      <a:off x="0" y="0"/>
                      <a:ext cx="4000500" cy="2855595"/>
                    </a:xfrm>
                    <a:prstGeom prst="rect">
                      <a:avLst/>
                    </a:prstGeom>
                    <a:noFill/>
                    <a:ln w="9525">
                      <a:noFill/>
                      <a:miter lim="800000"/>
                      <a:headEnd/>
                      <a:tailEnd/>
                    </a:ln>
                  </pic:spPr>
                </pic:pic>
              </a:graphicData>
            </a:graphic>
          </wp:anchor>
        </w:drawing>
      </w:r>
      <w:r w:rsidRPr="00EF13AB">
        <w:rPr>
          <w:rFonts w:cs="Arabic Transparent" w:hint="cs"/>
          <w:color w:val="7030A0"/>
          <w:sz w:val="32"/>
          <w:szCs w:val="32"/>
          <w:rtl/>
          <w:lang w:bidi="ar-AE"/>
        </w:rPr>
        <w:t>عند وصول الدفعة الأولى من الجيولوجيين العاملين في شركة تطوير النفط (الساحل المتصالح) إلى الإمارات في منتصف الثلاثينات من القرن الماضي، وجودا أنفسهم في منطقة لم تطلها عجلة الحداثة</w:t>
      </w:r>
      <w:r w:rsidRPr="00EF13AB">
        <w:rPr>
          <w:rFonts w:cs="Arabic Transparent" w:hint="cs"/>
          <w:sz w:val="32"/>
          <w:szCs w:val="32"/>
          <w:rtl/>
          <w:lang w:bidi="ar-AE"/>
        </w:rPr>
        <w:t>.</w:t>
      </w:r>
      <w:r w:rsidRPr="00EF13AB">
        <w:rPr>
          <w:rFonts w:cs="Arabic Transparent"/>
          <w:color w:val="000000"/>
          <w:sz w:val="32"/>
          <w:szCs w:val="32"/>
          <w:rtl/>
        </w:rPr>
        <w:t xml:space="preserve"> </w:t>
      </w:r>
    </w:p>
    <w:p w:rsidR="002D48A0" w:rsidRPr="00EF13AB" w:rsidRDefault="002D48A0" w:rsidP="002D48A0">
      <w:pPr>
        <w:spacing w:before="100" w:beforeAutospacing="1" w:after="100" w:afterAutospacing="1"/>
        <w:jc w:val="lowKashida"/>
        <w:rPr>
          <w:rFonts w:cs="Arabic Transparent"/>
          <w:color w:val="7030A0"/>
          <w:sz w:val="32"/>
          <w:szCs w:val="32"/>
          <w:rtl/>
          <w:lang w:bidi="ar-AE"/>
        </w:rPr>
      </w:pPr>
      <w:r w:rsidRPr="00EF13AB">
        <w:rPr>
          <w:rFonts w:cs="Arabic Transparent" w:hint="cs"/>
          <w:color w:val="7030A0"/>
          <w:sz w:val="32"/>
          <w:szCs w:val="32"/>
          <w:rtl/>
          <w:lang w:bidi="ar-AE"/>
        </w:rPr>
        <w:t xml:space="preserve">وساهم وصول الشركة إلى البلاد والإعلان عن تحقيق اكتشافات نفطية في أماكن أخرى في منطقة الخليج العربي، في إحياء الآمال بتوفير حياة أفضل للمجتمع. وتزامن وصول فرق </w:t>
      </w:r>
    </w:p>
    <w:p w:rsidR="002D48A0" w:rsidRPr="00EF13AB" w:rsidRDefault="002D48A0" w:rsidP="002D48A0">
      <w:pPr>
        <w:spacing w:before="100" w:beforeAutospacing="1" w:after="100" w:afterAutospacing="1"/>
        <w:jc w:val="lowKashida"/>
        <w:rPr>
          <w:rFonts w:cs="Arabic Transparent"/>
          <w:color w:val="7030A0"/>
          <w:sz w:val="32"/>
          <w:szCs w:val="32"/>
          <w:rtl/>
        </w:rPr>
      </w:pPr>
      <w:r w:rsidRPr="00EF13AB">
        <w:rPr>
          <w:rFonts w:cs="Arabic Transparent" w:hint="cs"/>
          <w:color w:val="7030A0"/>
          <w:sz w:val="32"/>
          <w:szCs w:val="32"/>
          <w:rtl/>
          <w:lang w:bidi="ar-AE"/>
        </w:rPr>
        <w:t>الشركة مع دخول السيارات إلى المنطقة، حيث مثلت آنذاك تطوراً أثار دهشة وإعجاب الكثيرين.</w:t>
      </w:r>
    </w:p>
    <w:p w:rsidR="002D48A0" w:rsidRPr="00EF13AB" w:rsidRDefault="002D48A0" w:rsidP="002D48A0">
      <w:pPr>
        <w:spacing w:before="100" w:beforeAutospacing="1" w:after="100" w:afterAutospacing="1"/>
        <w:jc w:val="lowKashida"/>
        <w:rPr>
          <w:rFonts w:cs="Arabic Transparent"/>
          <w:color w:val="7030A0"/>
          <w:sz w:val="32"/>
          <w:szCs w:val="32"/>
          <w:rtl/>
        </w:rPr>
      </w:pPr>
      <w:r w:rsidRPr="00EF13AB">
        <w:rPr>
          <w:rFonts w:cs="Arabic Transparent" w:hint="cs"/>
          <w:color w:val="7030A0"/>
          <w:sz w:val="32"/>
          <w:szCs w:val="32"/>
          <w:rtl/>
          <w:lang w:bidi="ar-AE"/>
        </w:rPr>
        <w:t>وقد كان يقود هذه السيارات أناس نادرا ما كانوا يشاهدون على الساحل، إلا أنهم لم يسبق مشاهدتهم من قبل في مناطق الصحراء الداخلية التي غامروا بالدخول فيها.</w:t>
      </w:r>
    </w:p>
    <w:p w:rsidR="002D48A0" w:rsidRPr="00EF13AB" w:rsidRDefault="002D48A0" w:rsidP="002D48A0">
      <w:pPr>
        <w:spacing w:before="100" w:beforeAutospacing="1" w:after="100" w:afterAutospacing="1"/>
        <w:jc w:val="lowKashida"/>
        <w:rPr>
          <w:rFonts w:cs="Arabic Transparent" w:hint="cs"/>
          <w:color w:val="7030A0"/>
          <w:sz w:val="32"/>
          <w:szCs w:val="32"/>
          <w:rtl/>
        </w:rPr>
      </w:pPr>
      <w:r w:rsidRPr="00EF13AB">
        <w:rPr>
          <w:rFonts w:cs="Arabic Transparent" w:hint="cs"/>
          <w:color w:val="7030A0"/>
          <w:sz w:val="32"/>
          <w:szCs w:val="32"/>
          <w:rtl/>
          <w:lang w:bidi="ar-AE"/>
        </w:rPr>
        <w:t xml:space="preserve">ويعود الفضل في ما تحقق </w:t>
      </w:r>
      <w:proofErr w:type="spellStart"/>
      <w:r w:rsidRPr="00EF13AB">
        <w:rPr>
          <w:rFonts w:cs="Arabic Transparent" w:hint="cs"/>
          <w:color w:val="7030A0"/>
          <w:sz w:val="32"/>
          <w:szCs w:val="32"/>
          <w:rtl/>
          <w:lang w:bidi="ar-AE"/>
        </w:rPr>
        <w:t>ايضا</w:t>
      </w:r>
      <w:proofErr w:type="spellEnd"/>
      <w:r w:rsidRPr="00EF13AB">
        <w:rPr>
          <w:rFonts w:cs="Arabic Transparent" w:hint="cs"/>
          <w:color w:val="7030A0"/>
          <w:sz w:val="32"/>
          <w:szCs w:val="32"/>
          <w:rtl/>
          <w:lang w:bidi="ar-AE"/>
        </w:rPr>
        <w:t xml:space="preserve"> إلى شعب الإمارات الذي رحب بالعاملين الأجانب في الشركة وغمرهم بكرم الضيافة الذي يمثل منذ زمن بعيد ميزة اشتهرت </w:t>
      </w:r>
      <w:proofErr w:type="spellStart"/>
      <w:r w:rsidRPr="00EF13AB">
        <w:rPr>
          <w:rFonts w:cs="Arabic Transparent" w:hint="cs"/>
          <w:color w:val="7030A0"/>
          <w:sz w:val="32"/>
          <w:szCs w:val="32"/>
          <w:rtl/>
          <w:lang w:bidi="ar-AE"/>
        </w:rPr>
        <w:t>بها</w:t>
      </w:r>
      <w:proofErr w:type="spellEnd"/>
      <w:r w:rsidRPr="00EF13AB">
        <w:rPr>
          <w:rFonts w:cs="Arabic Transparent" w:hint="cs"/>
          <w:color w:val="7030A0"/>
          <w:sz w:val="32"/>
          <w:szCs w:val="32"/>
          <w:rtl/>
          <w:lang w:bidi="ar-AE"/>
        </w:rPr>
        <w:t xml:space="preserve"> المنطقة العربية.</w:t>
      </w:r>
    </w:p>
    <w:p w:rsidR="002D48A0" w:rsidRPr="00EF13AB" w:rsidRDefault="002D48A0" w:rsidP="002D48A0">
      <w:pPr>
        <w:spacing w:before="100" w:beforeAutospacing="1" w:after="100" w:afterAutospacing="1"/>
        <w:jc w:val="lowKashida"/>
        <w:rPr>
          <w:rFonts w:cs="Arabic Transparent"/>
          <w:color w:val="7030A0"/>
          <w:sz w:val="32"/>
          <w:szCs w:val="32"/>
          <w:rtl/>
        </w:rPr>
      </w:pPr>
      <w:r w:rsidRPr="00EF13AB">
        <w:rPr>
          <w:rFonts w:cs="Arabic Transparent" w:hint="cs"/>
          <w:color w:val="7030A0"/>
          <w:sz w:val="32"/>
          <w:szCs w:val="32"/>
          <w:rtl/>
          <w:lang w:bidi="ar-AE"/>
        </w:rPr>
        <w:t xml:space="preserve">وعلى مدى السنوات العشرين التالية، توسعت الشركة وامتدت نشاطاتها إلى جميع أنحاء </w:t>
      </w:r>
      <w:proofErr w:type="spellStart"/>
      <w:r w:rsidRPr="00EF13AB">
        <w:rPr>
          <w:rFonts w:cs="Arabic Transparent" w:hint="cs"/>
          <w:color w:val="7030A0"/>
          <w:sz w:val="32"/>
          <w:szCs w:val="32"/>
          <w:rtl/>
          <w:lang w:bidi="ar-AE"/>
        </w:rPr>
        <w:t>أبوظبي</w:t>
      </w:r>
      <w:proofErr w:type="spellEnd"/>
      <w:r w:rsidRPr="00EF13AB">
        <w:rPr>
          <w:rFonts w:cs="Arabic Transparent" w:hint="cs"/>
          <w:color w:val="7030A0"/>
          <w:sz w:val="32"/>
          <w:szCs w:val="32"/>
          <w:rtl/>
          <w:lang w:bidi="ar-AE"/>
        </w:rPr>
        <w:t xml:space="preserve"> وفي أجزاء أخرى من الدولة، حيث قامت بمسح مساحات واسعة من الأراضي ودراسة خصائصها الجيولوجية وقامت ببعض الدراسات الزلزالية المبدئية.</w:t>
      </w:r>
    </w:p>
    <w:p w:rsidR="002D48A0" w:rsidRPr="00EF13AB" w:rsidRDefault="002D48A0" w:rsidP="002D48A0">
      <w:pPr>
        <w:spacing w:before="100" w:beforeAutospacing="1" w:after="100" w:afterAutospacing="1"/>
        <w:jc w:val="lowKashida"/>
        <w:rPr>
          <w:rFonts w:cs="Arabic Transparent" w:hint="cs"/>
          <w:color w:val="7030A0"/>
          <w:sz w:val="32"/>
          <w:szCs w:val="32"/>
          <w:rtl/>
          <w:lang w:bidi="ar-AE"/>
        </w:rPr>
      </w:pPr>
      <w:proofErr w:type="spellStart"/>
      <w:r w:rsidRPr="00EF13AB">
        <w:rPr>
          <w:rFonts w:cs="Arabic Transparent" w:hint="cs"/>
          <w:color w:val="7030A0"/>
          <w:sz w:val="32"/>
          <w:szCs w:val="32"/>
          <w:rtl/>
          <w:lang w:bidi="ar-AE"/>
        </w:rPr>
        <w:t>وإعتباراً</w:t>
      </w:r>
      <w:proofErr w:type="spellEnd"/>
      <w:r w:rsidRPr="00EF13AB">
        <w:rPr>
          <w:rFonts w:cs="Arabic Transparent" w:hint="cs"/>
          <w:color w:val="7030A0"/>
          <w:sz w:val="32"/>
          <w:szCs w:val="32"/>
          <w:rtl/>
          <w:lang w:bidi="ar-AE"/>
        </w:rPr>
        <w:t xml:space="preserve"> من العام 1950 وما بعده، بدأت الشركة في </w:t>
      </w:r>
      <w:proofErr w:type="spellStart"/>
      <w:r w:rsidRPr="00EF13AB">
        <w:rPr>
          <w:rFonts w:cs="Arabic Transparent" w:hint="cs"/>
          <w:color w:val="7030A0"/>
          <w:sz w:val="32"/>
          <w:szCs w:val="32"/>
          <w:rtl/>
          <w:lang w:bidi="ar-AE"/>
        </w:rPr>
        <w:t>إستيراد</w:t>
      </w:r>
      <w:proofErr w:type="spellEnd"/>
      <w:r w:rsidRPr="00EF13AB">
        <w:rPr>
          <w:rFonts w:cs="Arabic Transparent" w:hint="cs"/>
          <w:color w:val="7030A0"/>
          <w:sz w:val="32"/>
          <w:szCs w:val="32"/>
          <w:rtl/>
          <w:lang w:bidi="ar-AE"/>
        </w:rPr>
        <w:t xml:space="preserve"> منصات حفر ضخمة قادرة على الوصول إلى أعماق كبيرة. وتطلب الأمر جهود سنوات طويلة قبل أن تؤتي العمليات </w:t>
      </w:r>
      <w:proofErr w:type="spellStart"/>
      <w:r w:rsidRPr="00EF13AB">
        <w:rPr>
          <w:rFonts w:cs="Arabic Transparent" w:hint="cs"/>
          <w:color w:val="7030A0"/>
          <w:sz w:val="32"/>
          <w:szCs w:val="32"/>
          <w:rtl/>
          <w:lang w:bidi="ar-AE"/>
        </w:rPr>
        <w:t>الإستكشافية</w:t>
      </w:r>
      <w:proofErr w:type="spellEnd"/>
      <w:r w:rsidRPr="00EF13AB">
        <w:rPr>
          <w:rFonts w:cs="Arabic Transparent" w:hint="cs"/>
          <w:color w:val="7030A0"/>
          <w:sz w:val="32"/>
          <w:szCs w:val="32"/>
          <w:rtl/>
          <w:lang w:bidi="ar-AE"/>
        </w:rPr>
        <w:t xml:space="preserve"> ثمارها، ولكن الآمال العريضة بالتغيير والتوقعات المتلهفة لمستقبل أفضل </w:t>
      </w:r>
      <w:proofErr w:type="spellStart"/>
      <w:r w:rsidRPr="00EF13AB">
        <w:rPr>
          <w:rFonts w:cs="Arabic Transparent" w:hint="cs"/>
          <w:color w:val="7030A0"/>
          <w:sz w:val="32"/>
          <w:szCs w:val="32"/>
          <w:rtl/>
          <w:lang w:bidi="ar-AE"/>
        </w:rPr>
        <w:t>إنتشرت</w:t>
      </w:r>
      <w:proofErr w:type="spellEnd"/>
      <w:r w:rsidRPr="00EF13AB">
        <w:rPr>
          <w:rFonts w:cs="Arabic Transparent" w:hint="cs"/>
          <w:color w:val="7030A0"/>
          <w:sz w:val="32"/>
          <w:szCs w:val="32"/>
          <w:rtl/>
          <w:lang w:bidi="ar-AE"/>
        </w:rPr>
        <w:t xml:space="preserve"> تدريجيا بين جميع الناس.</w:t>
      </w:r>
    </w:p>
    <w:p w:rsidR="002D48A0" w:rsidRPr="00EF13AB" w:rsidRDefault="002D48A0" w:rsidP="002D48A0">
      <w:pPr>
        <w:spacing w:before="100" w:beforeAutospacing="1" w:after="100" w:afterAutospacing="1"/>
        <w:jc w:val="lowKashida"/>
        <w:rPr>
          <w:rFonts w:cs="Arabic Transparent"/>
          <w:color w:val="7030A0"/>
          <w:sz w:val="32"/>
          <w:szCs w:val="32"/>
          <w:rtl/>
        </w:rPr>
      </w:pPr>
      <w:r w:rsidRPr="00EF13AB">
        <w:rPr>
          <w:rFonts w:cs="Arabic Transparent" w:hint="cs"/>
          <w:color w:val="7030A0"/>
          <w:sz w:val="32"/>
          <w:szCs w:val="32"/>
          <w:rtl/>
          <w:lang w:bidi="ar-AE"/>
        </w:rPr>
        <w:lastRenderedPageBreak/>
        <w:t>ولحسن الحظ كان هناك قائد يتمتع برؤية ثاقبة تمكن من تكريس موجة التغيير المرتقبة لمصلحة رفاهية ورخاء شعبه .. إنه صاحب السمو الشيخ زايد بن سلطان آل نهيان رحمه الله.</w:t>
      </w:r>
    </w:p>
    <w:p w:rsidR="002D48A0" w:rsidRPr="00EF13AB" w:rsidRDefault="002D48A0" w:rsidP="002D48A0">
      <w:pPr>
        <w:jc w:val="center"/>
        <w:rPr>
          <w:rFonts w:cs="Arabic Transparent"/>
          <w:color w:val="7030A0"/>
          <w:sz w:val="32"/>
          <w:szCs w:val="32"/>
        </w:rPr>
      </w:pPr>
    </w:p>
    <w:p w:rsidR="002D48A0" w:rsidRPr="00EF13AB" w:rsidRDefault="002D48A0" w:rsidP="002D48A0">
      <w:pPr>
        <w:rPr>
          <w:rFonts w:cs="Arabic Transparent"/>
          <w:sz w:val="32"/>
          <w:szCs w:val="32"/>
        </w:rPr>
      </w:pPr>
    </w:p>
    <w:p w:rsidR="002D48A0" w:rsidRPr="00EF13AB" w:rsidRDefault="002D48A0" w:rsidP="002D48A0">
      <w:pPr>
        <w:jc w:val="center"/>
        <w:rPr>
          <w:sz w:val="32"/>
          <w:szCs w:val="32"/>
        </w:rPr>
      </w:pPr>
    </w:p>
    <w:p w:rsidR="002D48A0" w:rsidRPr="00EF13AB" w:rsidRDefault="002D48A0" w:rsidP="002D48A0">
      <w:pPr>
        <w:jc w:val="center"/>
        <w:rPr>
          <w:sz w:val="32"/>
          <w:szCs w:val="32"/>
        </w:rPr>
      </w:pPr>
    </w:p>
    <w:p w:rsidR="002D48A0" w:rsidRPr="00EF13AB" w:rsidRDefault="002D48A0" w:rsidP="002D48A0">
      <w:pPr>
        <w:jc w:val="center"/>
        <w:rPr>
          <w:sz w:val="32"/>
          <w:szCs w:val="32"/>
        </w:rPr>
      </w:pPr>
    </w:p>
    <w:p w:rsidR="002D48A0" w:rsidRPr="00EF13AB" w:rsidRDefault="002D48A0" w:rsidP="002D48A0">
      <w:pPr>
        <w:jc w:val="center"/>
        <w:rPr>
          <w:rFonts w:cs="Arabic Transparent" w:hint="cs"/>
          <w:color w:val="C00000"/>
          <w:sz w:val="32"/>
          <w:szCs w:val="32"/>
          <w:rtl/>
        </w:rPr>
      </w:pPr>
      <w:r>
        <w:rPr>
          <w:noProof/>
          <w:color w:val="C00000"/>
          <w:sz w:val="32"/>
          <w:szCs w:val="32"/>
        </w:rPr>
        <w:drawing>
          <wp:anchor distT="0" distB="0" distL="114300" distR="114300" simplePos="0" relativeHeight="251667456" behindDoc="1" locked="0" layoutInCell="1" allowOverlap="1">
            <wp:simplePos x="0" y="0"/>
            <wp:positionH relativeFrom="column">
              <wp:posOffset>0</wp:posOffset>
            </wp:positionH>
            <wp:positionV relativeFrom="paragraph">
              <wp:posOffset>228600</wp:posOffset>
            </wp:positionV>
            <wp:extent cx="2421890" cy="3429000"/>
            <wp:effectExtent l="19050" t="0" r="0" b="0"/>
            <wp:wrapTight wrapText="bothSides">
              <wp:wrapPolygon edited="0">
                <wp:start x="-170" y="0"/>
                <wp:lineTo x="-170" y="21480"/>
                <wp:lineTo x="21577" y="21480"/>
                <wp:lineTo x="21577" y="0"/>
                <wp:lineTo x="-170" y="0"/>
              </wp:wrapPolygon>
            </wp:wrapTight>
            <wp:docPr id="9" name="Picture 9" descr="http://www.alamuae.com/uae/topic/section-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lamuae.com/uae/topic/section-1/28.jpg"/>
                    <pic:cNvPicPr>
                      <a:picLocks noChangeAspect="1" noChangeArrowheads="1"/>
                    </pic:cNvPicPr>
                  </pic:nvPicPr>
                  <pic:blipFill>
                    <a:blip r:embed="rId13" r:link="rId14"/>
                    <a:srcRect/>
                    <a:stretch>
                      <a:fillRect/>
                    </a:stretch>
                  </pic:blipFill>
                  <pic:spPr bwMode="auto">
                    <a:xfrm>
                      <a:off x="0" y="0"/>
                      <a:ext cx="2421890" cy="3429000"/>
                    </a:xfrm>
                    <a:prstGeom prst="rect">
                      <a:avLst/>
                    </a:prstGeom>
                    <a:noFill/>
                    <a:ln w="9525">
                      <a:noFill/>
                      <a:miter lim="800000"/>
                      <a:headEnd/>
                      <a:tailEnd/>
                    </a:ln>
                  </pic:spPr>
                </pic:pic>
              </a:graphicData>
            </a:graphic>
          </wp:anchor>
        </w:drawing>
      </w:r>
      <w:r w:rsidRPr="00EF13AB">
        <w:rPr>
          <w:color w:val="C00000"/>
          <w:sz w:val="32"/>
          <w:szCs w:val="32"/>
          <w:rtl/>
        </w:rPr>
        <w:t xml:space="preserve">الإمارات </w:t>
      </w:r>
      <w:r w:rsidRPr="00EF13AB">
        <w:rPr>
          <w:rFonts w:hint="cs"/>
          <w:color w:val="C00000"/>
          <w:sz w:val="32"/>
          <w:szCs w:val="32"/>
          <w:rtl/>
        </w:rPr>
        <w:t>بعد النفط</w:t>
      </w:r>
    </w:p>
    <w:p w:rsidR="002D48A0" w:rsidRPr="00EF13AB" w:rsidRDefault="002D48A0" w:rsidP="002D48A0">
      <w:pPr>
        <w:rPr>
          <w:rFonts w:cs="Arabic Transparent" w:hint="cs"/>
          <w:color w:val="000000"/>
          <w:sz w:val="32"/>
          <w:szCs w:val="32"/>
          <w:rtl/>
        </w:rPr>
      </w:pPr>
    </w:p>
    <w:p w:rsidR="002D48A0" w:rsidRDefault="002D48A0" w:rsidP="002D48A0">
      <w:pPr>
        <w:rPr>
          <w:rFonts w:cs="Arabic Transparent" w:hint="cs"/>
          <w:color w:val="7030A0"/>
          <w:sz w:val="32"/>
          <w:szCs w:val="32"/>
          <w:rtl/>
        </w:rPr>
      </w:pPr>
      <w:r w:rsidRPr="00EF13AB">
        <w:rPr>
          <w:rFonts w:cs="Arabic Transparent"/>
          <w:color w:val="7030A0"/>
          <w:sz w:val="32"/>
          <w:szCs w:val="32"/>
          <w:rtl/>
        </w:rPr>
        <w:t xml:space="preserve">في السادس من أغسطس 1966، بايع آل نهيان صاحب السمو الشيخ زايد بن سلطان آل نهيان حاكما لإمارة </w:t>
      </w:r>
      <w:proofErr w:type="spellStart"/>
      <w:r w:rsidRPr="00EF13AB">
        <w:rPr>
          <w:rFonts w:cs="Arabic Transparent"/>
          <w:color w:val="7030A0"/>
          <w:sz w:val="32"/>
          <w:szCs w:val="32"/>
          <w:rtl/>
        </w:rPr>
        <w:t>ابوظبي</w:t>
      </w:r>
      <w:proofErr w:type="spellEnd"/>
      <w:r w:rsidRPr="00EF13AB">
        <w:rPr>
          <w:rFonts w:cs="Arabic Transparent"/>
          <w:color w:val="7030A0"/>
          <w:sz w:val="32"/>
          <w:szCs w:val="32"/>
          <w:rtl/>
        </w:rPr>
        <w:t xml:space="preserve">. وكانت خبرات سموه، الممتدة على مدى عشرين عاماً، ممثلاً للحاكم في العين، قد هيأته بشكل مثالي لهذا المنصب. كما تبلورت لدى سموه خلال الأعوام الثلاثين التي تلت قيامه وللمرة الأولى، بمرافقة فرق الاستكشاف التابعة للشركة في رحلات داخل صحارى </w:t>
      </w:r>
      <w:proofErr w:type="spellStart"/>
      <w:r w:rsidRPr="00EF13AB">
        <w:rPr>
          <w:rFonts w:cs="Arabic Transparent"/>
          <w:color w:val="7030A0"/>
          <w:sz w:val="32"/>
          <w:szCs w:val="32"/>
          <w:rtl/>
        </w:rPr>
        <w:t>ابوظبي</w:t>
      </w:r>
      <w:proofErr w:type="spellEnd"/>
      <w:r w:rsidRPr="00EF13AB">
        <w:rPr>
          <w:rFonts w:cs="Arabic Transparent"/>
          <w:color w:val="7030A0"/>
          <w:sz w:val="32"/>
          <w:szCs w:val="32"/>
          <w:rtl/>
        </w:rPr>
        <w:t>، رؤيته المستقبلية لتطوير الإمارة.</w:t>
      </w:r>
      <w:r w:rsidRPr="00EF13AB">
        <w:rPr>
          <w:rFonts w:cs="Arabic Transparent"/>
          <w:b/>
          <w:bCs/>
          <w:color w:val="7030A0"/>
          <w:sz w:val="32"/>
          <w:szCs w:val="32"/>
          <w:rtl/>
        </w:rPr>
        <w:t xml:space="preserve"> </w:t>
      </w:r>
      <w:r w:rsidRPr="00EF13AB">
        <w:rPr>
          <w:rFonts w:cs="Arabic Transparent"/>
          <w:color w:val="7030A0"/>
          <w:sz w:val="32"/>
          <w:szCs w:val="32"/>
          <w:rtl/>
        </w:rPr>
        <w:br/>
        <w:t xml:space="preserve">واعتماداً على الصلاحيات التي بات يتمتع </w:t>
      </w:r>
      <w:proofErr w:type="spellStart"/>
      <w:r w:rsidRPr="00EF13AB">
        <w:rPr>
          <w:rFonts w:cs="Arabic Transparent"/>
          <w:color w:val="7030A0"/>
          <w:sz w:val="32"/>
          <w:szCs w:val="32"/>
          <w:rtl/>
        </w:rPr>
        <w:t>بها</w:t>
      </w:r>
      <w:proofErr w:type="spellEnd"/>
      <w:r w:rsidRPr="00EF13AB">
        <w:rPr>
          <w:rFonts w:cs="Arabic Transparent"/>
          <w:color w:val="7030A0"/>
          <w:sz w:val="32"/>
          <w:szCs w:val="32"/>
          <w:rtl/>
        </w:rPr>
        <w:t xml:space="preserve"> سموه بصفته حاكماً </w:t>
      </w:r>
      <w:proofErr w:type="spellStart"/>
      <w:r w:rsidRPr="00EF13AB">
        <w:rPr>
          <w:rFonts w:cs="Arabic Transparent"/>
          <w:color w:val="7030A0"/>
          <w:sz w:val="32"/>
          <w:szCs w:val="32"/>
          <w:rtl/>
        </w:rPr>
        <w:t>لأبوظبي</w:t>
      </w:r>
      <w:proofErr w:type="spellEnd"/>
      <w:r w:rsidRPr="00EF13AB">
        <w:rPr>
          <w:rFonts w:cs="Arabic Transparent"/>
          <w:color w:val="7030A0"/>
          <w:sz w:val="32"/>
          <w:szCs w:val="32"/>
          <w:rtl/>
        </w:rPr>
        <w:t xml:space="preserve">، تحرك سموه بشكل فوري لتجسيد تلك الرؤية على أرض الواقع، بالاستفادة من النمو </w:t>
      </w:r>
      <w:proofErr w:type="spellStart"/>
      <w:r w:rsidRPr="00EF13AB">
        <w:rPr>
          <w:rFonts w:cs="Arabic Transparent"/>
          <w:color w:val="7030A0"/>
          <w:sz w:val="32"/>
          <w:szCs w:val="32"/>
          <w:rtl/>
        </w:rPr>
        <w:t>المتسارع</w:t>
      </w:r>
      <w:proofErr w:type="spellEnd"/>
      <w:r w:rsidRPr="00EF13AB">
        <w:rPr>
          <w:rFonts w:cs="Arabic Transparent"/>
          <w:color w:val="7030A0"/>
          <w:sz w:val="32"/>
          <w:szCs w:val="32"/>
          <w:rtl/>
        </w:rPr>
        <w:t xml:space="preserve"> لإنتاج النفط وعائداته.</w:t>
      </w:r>
      <w:r w:rsidRPr="00EF13AB">
        <w:rPr>
          <w:rFonts w:cs="Arabic Transparent"/>
          <w:color w:val="7030A0"/>
          <w:sz w:val="32"/>
          <w:szCs w:val="32"/>
          <w:rtl/>
        </w:rPr>
        <w:br/>
        <w:t xml:space="preserve">وكانت </w:t>
      </w:r>
      <w:proofErr w:type="spellStart"/>
      <w:r w:rsidRPr="00EF13AB">
        <w:rPr>
          <w:rFonts w:cs="Arabic Transparent"/>
          <w:color w:val="7030A0"/>
          <w:sz w:val="32"/>
          <w:szCs w:val="32"/>
          <w:rtl/>
        </w:rPr>
        <w:t>ابوظبي</w:t>
      </w:r>
      <w:proofErr w:type="spellEnd"/>
      <w:r w:rsidRPr="00EF13AB">
        <w:rPr>
          <w:rFonts w:cs="Arabic Transparent"/>
          <w:color w:val="7030A0"/>
          <w:sz w:val="32"/>
          <w:szCs w:val="32"/>
          <w:rtl/>
        </w:rPr>
        <w:t xml:space="preserve"> قد انضمت إلى نادي الدول المنتجة للنفط اعتباراً من عام 1962، </w:t>
      </w:r>
      <w:proofErr w:type="spellStart"/>
      <w:r w:rsidRPr="00EF13AB">
        <w:rPr>
          <w:rFonts w:cs="Arabic Transparent"/>
          <w:color w:val="7030A0"/>
          <w:sz w:val="32"/>
          <w:szCs w:val="32"/>
          <w:rtl/>
        </w:rPr>
        <w:t>واتاح</w:t>
      </w:r>
      <w:proofErr w:type="spellEnd"/>
      <w:r w:rsidRPr="00EF13AB">
        <w:rPr>
          <w:rFonts w:cs="Arabic Transparent"/>
          <w:color w:val="7030A0"/>
          <w:sz w:val="32"/>
          <w:szCs w:val="32"/>
          <w:rtl/>
        </w:rPr>
        <w:t xml:space="preserve"> تدفق عائدات النفط، من حقول </w:t>
      </w:r>
      <w:proofErr w:type="spellStart"/>
      <w:r w:rsidRPr="00EF13AB">
        <w:rPr>
          <w:rFonts w:cs="Arabic Transparent"/>
          <w:color w:val="7030A0"/>
          <w:sz w:val="32"/>
          <w:szCs w:val="32"/>
          <w:rtl/>
        </w:rPr>
        <w:t>أدكو</w:t>
      </w:r>
      <w:proofErr w:type="spellEnd"/>
      <w:r w:rsidRPr="00EF13AB">
        <w:rPr>
          <w:rFonts w:cs="Arabic Transparent"/>
          <w:color w:val="7030A0"/>
          <w:sz w:val="32"/>
          <w:szCs w:val="32"/>
          <w:rtl/>
        </w:rPr>
        <w:t xml:space="preserve"> البرية (باب </w:t>
      </w:r>
      <w:proofErr w:type="spellStart"/>
      <w:r w:rsidRPr="00EF13AB">
        <w:rPr>
          <w:rFonts w:cs="Arabic Transparent"/>
          <w:color w:val="7030A0"/>
          <w:sz w:val="32"/>
          <w:szCs w:val="32"/>
          <w:rtl/>
        </w:rPr>
        <w:t>وبوحصا</w:t>
      </w:r>
      <w:proofErr w:type="spellEnd"/>
      <w:r w:rsidRPr="00EF13AB">
        <w:rPr>
          <w:rFonts w:cs="Arabic Transparent"/>
          <w:color w:val="7030A0"/>
          <w:sz w:val="32"/>
          <w:szCs w:val="32"/>
          <w:rtl/>
        </w:rPr>
        <w:t xml:space="preserve">)، ومن الحقول البحرية التابعة لشركة أدما، تكوين فائض نقدي كبير يمكن استثماره في </w:t>
      </w:r>
      <w:proofErr w:type="spellStart"/>
      <w:r w:rsidRPr="00EF13AB">
        <w:rPr>
          <w:rFonts w:cs="Arabic Transparent"/>
          <w:color w:val="7030A0"/>
          <w:sz w:val="32"/>
          <w:szCs w:val="32"/>
          <w:rtl/>
        </w:rPr>
        <w:t>الانفاق</w:t>
      </w:r>
      <w:proofErr w:type="spellEnd"/>
      <w:r w:rsidRPr="00EF13AB">
        <w:rPr>
          <w:rFonts w:cs="Arabic Transparent"/>
          <w:color w:val="7030A0"/>
          <w:sz w:val="32"/>
          <w:szCs w:val="32"/>
          <w:rtl/>
        </w:rPr>
        <w:t xml:space="preserve"> على مشاريع التنمية في الإمارة، إلا </w:t>
      </w:r>
      <w:proofErr w:type="spellStart"/>
      <w:r w:rsidRPr="00EF13AB">
        <w:rPr>
          <w:rFonts w:cs="Arabic Transparent"/>
          <w:color w:val="7030A0"/>
          <w:sz w:val="32"/>
          <w:szCs w:val="32"/>
          <w:rtl/>
        </w:rPr>
        <w:t>ان</w:t>
      </w:r>
      <w:proofErr w:type="spellEnd"/>
      <w:r w:rsidRPr="00EF13AB">
        <w:rPr>
          <w:rFonts w:cs="Arabic Transparent"/>
          <w:color w:val="7030A0"/>
          <w:sz w:val="32"/>
          <w:szCs w:val="32"/>
          <w:rtl/>
        </w:rPr>
        <w:t xml:space="preserve"> اتسام تقدم عمليات التنمية والتطوير بالبطء خلال السنوات التي سبقت تقلد صاحب السمو الشيخ زايد لمقاليد الحكم ، تركت المواطنين ينتظرون بفارغ الصبر، جني مكاسب تحول إمارتهم إلى منتج بارز للنفط.</w:t>
      </w:r>
      <w:r w:rsidRPr="00EF13AB">
        <w:rPr>
          <w:rFonts w:cs="Arabic Transparent"/>
          <w:color w:val="7030A0"/>
          <w:sz w:val="32"/>
          <w:szCs w:val="32"/>
          <w:rtl/>
        </w:rPr>
        <w:br/>
        <w:t xml:space="preserve">ووجدت </w:t>
      </w:r>
      <w:proofErr w:type="spellStart"/>
      <w:r w:rsidRPr="00EF13AB">
        <w:rPr>
          <w:rFonts w:cs="Arabic Transparent"/>
          <w:color w:val="7030A0"/>
          <w:sz w:val="32"/>
          <w:szCs w:val="32"/>
          <w:rtl/>
        </w:rPr>
        <w:t>ابوظبي</w:t>
      </w:r>
      <w:proofErr w:type="spellEnd"/>
      <w:r w:rsidRPr="00EF13AB">
        <w:rPr>
          <w:rFonts w:cs="Arabic Transparent"/>
          <w:color w:val="7030A0"/>
          <w:sz w:val="32"/>
          <w:szCs w:val="32"/>
          <w:rtl/>
        </w:rPr>
        <w:t xml:space="preserve"> في صاحب السمو الشيخ زايد قائداً، لم يصمم على ضرورة تحقيق التنمية في البلاد فحسب، بل صمم على أن تأتي هذه التنمية بأسرع ما يمكن بحيث تعم ثمارها جميع أفراد شعبه، وقال سموه في هذا الصدد: (</w:t>
      </w:r>
      <w:proofErr w:type="spellStart"/>
      <w:r w:rsidRPr="00EF13AB">
        <w:rPr>
          <w:rFonts w:cs="Arabic Transparent"/>
          <w:color w:val="7030A0"/>
          <w:sz w:val="32"/>
          <w:szCs w:val="32"/>
          <w:rtl/>
        </w:rPr>
        <w:t>لاقيمة</w:t>
      </w:r>
      <w:proofErr w:type="spellEnd"/>
      <w:r w:rsidRPr="00EF13AB">
        <w:rPr>
          <w:rFonts w:cs="Arabic Transparent"/>
          <w:color w:val="7030A0"/>
          <w:sz w:val="32"/>
          <w:szCs w:val="32"/>
          <w:rtl/>
        </w:rPr>
        <w:t xml:space="preserve"> للثروة إذا لم تسخر في خدمة الشعب).</w:t>
      </w:r>
      <w:r w:rsidRPr="00EF13AB">
        <w:rPr>
          <w:rFonts w:cs="Arabic Transparent"/>
          <w:color w:val="7030A0"/>
          <w:sz w:val="32"/>
          <w:szCs w:val="32"/>
          <w:rtl/>
        </w:rPr>
        <w:br/>
        <w:t xml:space="preserve">وابتداء من شهر أغسطس من عام 1971، ومع قيام دولة الإمارات العربية المتحدة رسمياً، نفذت </w:t>
      </w:r>
      <w:proofErr w:type="spellStart"/>
      <w:r w:rsidRPr="00EF13AB">
        <w:rPr>
          <w:rFonts w:cs="Arabic Transparent"/>
          <w:color w:val="7030A0"/>
          <w:sz w:val="32"/>
          <w:szCs w:val="32"/>
          <w:rtl/>
        </w:rPr>
        <w:t>ابوظبي</w:t>
      </w:r>
      <w:proofErr w:type="spellEnd"/>
      <w:r w:rsidRPr="00EF13AB">
        <w:rPr>
          <w:rFonts w:cs="Arabic Transparent"/>
          <w:color w:val="7030A0"/>
          <w:sz w:val="32"/>
          <w:szCs w:val="32"/>
          <w:rtl/>
        </w:rPr>
        <w:t xml:space="preserve"> خطة تنموية سريع ومكثفة، اختصرت خلالها عقوداً عدة بل ربما عدة قرون من التنمية، في مدة قصيرة قياسيا لم تتجاوز السنوات الخمس.</w:t>
      </w:r>
      <w:r w:rsidRPr="00EF13AB">
        <w:rPr>
          <w:rFonts w:cs="Arabic Transparent"/>
          <w:color w:val="7030A0"/>
          <w:sz w:val="32"/>
          <w:szCs w:val="32"/>
          <w:rtl/>
        </w:rPr>
        <w:br/>
        <w:t xml:space="preserve">وعلى الرغم من أنها أدخلت الإمارة بالفعل، إلى العالم المتطور بسرعة هائلة، تعتبر التفاصيل الكاملة لتلك الخطة أكبر بكثير من </w:t>
      </w:r>
      <w:proofErr w:type="spellStart"/>
      <w:r w:rsidRPr="00EF13AB">
        <w:rPr>
          <w:rFonts w:cs="Arabic Transparent"/>
          <w:color w:val="7030A0"/>
          <w:sz w:val="32"/>
          <w:szCs w:val="32"/>
          <w:rtl/>
        </w:rPr>
        <w:t>ان</w:t>
      </w:r>
      <w:proofErr w:type="spellEnd"/>
      <w:r w:rsidRPr="00EF13AB">
        <w:rPr>
          <w:rFonts w:cs="Arabic Transparent"/>
          <w:color w:val="7030A0"/>
          <w:sz w:val="32"/>
          <w:szCs w:val="32"/>
          <w:rtl/>
        </w:rPr>
        <w:t xml:space="preserve"> تدرج في مثل هذا الكتاب، فقد أدى التوسع المستمر في صناعة النفط إلى رفع </w:t>
      </w:r>
      <w:proofErr w:type="spellStart"/>
      <w:r w:rsidRPr="00EF13AB">
        <w:rPr>
          <w:rFonts w:cs="Arabic Transparent"/>
          <w:color w:val="7030A0"/>
          <w:sz w:val="32"/>
          <w:szCs w:val="32"/>
          <w:rtl/>
        </w:rPr>
        <w:t>ابوظبي</w:t>
      </w:r>
      <w:proofErr w:type="spellEnd"/>
      <w:r w:rsidRPr="00EF13AB">
        <w:rPr>
          <w:rFonts w:cs="Arabic Transparent"/>
          <w:color w:val="7030A0"/>
          <w:sz w:val="32"/>
          <w:szCs w:val="32"/>
          <w:rtl/>
        </w:rPr>
        <w:t xml:space="preserve"> إلى مصاف كبريات الدول المصدرة للنفط وأدت مراجعة الترتيبات المتعلقة </w:t>
      </w:r>
      <w:proofErr w:type="spellStart"/>
      <w:r w:rsidRPr="00EF13AB">
        <w:rPr>
          <w:rFonts w:cs="Arabic Transparent"/>
          <w:color w:val="7030A0"/>
          <w:sz w:val="32"/>
          <w:szCs w:val="32"/>
          <w:rtl/>
        </w:rPr>
        <w:t>بالجعالات</w:t>
      </w:r>
      <w:proofErr w:type="spellEnd"/>
      <w:r w:rsidRPr="00EF13AB">
        <w:rPr>
          <w:rFonts w:cs="Arabic Transparent"/>
          <w:color w:val="7030A0"/>
          <w:sz w:val="32"/>
          <w:szCs w:val="32"/>
          <w:rtl/>
        </w:rPr>
        <w:t xml:space="preserve"> والضرائب، إلى ارتفاع دخل الحكومة بشكل حاد، حيث تضاعف ثلاث مرات في الفترة ما بين 1968-1971 وحدها، مرتفعا من 554 مليون درهم في عام 1968 إلى 1.65 مليار درهم عام 1971(فينيلون، 1973).</w:t>
      </w:r>
      <w:r w:rsidRPr="00EF13AB">
        <w:rPr>
          <w:rFonts w:cs="Arabic Transparent"/>
          <w:color w:val="7030A0"/>
          <w:sz w:val="32"/>
          <w:szCs w:val="32"/>
          <w:rtl/>
        </w:rPr>
        <w:br/>
        <w:t xml:space="preserve">وشهدت تلك الفترة، بدايات قيام مدينة وإمارة </w:t>
      </w:r>
      <w:proofErr w:type="spellStart"/>
      <w:r w:rsidRPr="00EF13AB">
        <w:rPr>
          <w:rFonts w:cs="Arabic Transparent"/>
          <w:color w:val="7030A0"/>
          <w:sz w:val="32"/>
          <w:szCs w:val="32"/>
          <w:rtl/>
        </w:rPr>
        <w:t>ابوظبي</w:t>
      </w:r>
      <w:proofErr w:type="spellEnd"/>
      <w:r w:rsidRPr="00EF13AB">
        <w:rPr>
          <w:rFonts w:cs="Arabic Transparent"/>
          <w:color w:val="7030A0"/>
          <w:sz w:val="32"/>
          <w:szCs w:val="32"/>
          <w:rtl/>
        </w:rPr>
        <w:t xml:space="preserve"> الغنية والحديثة كما نعرفها اليوم، وكان على رأس عملية التنمية هذه، صاحب السمو الشيخ زايد بن سلطان آل نهيان، يقودها بكل حزم وتصميم، عاقداً العزم على تحقيق الرؤية التي راودته منذ سنوات عديدة.</w:t>
      </w: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Default="002D48A0" w:rsidP="002D48A0">
      <w:pPr>
        <w:rPr>
          <w:rFonts w:cs="Arabic Transparent" w:hint="cs"/>
          <w:color w:val="7030A0"/>
          <w:sz w:val="32"/>
          <w:szCs w:val="32"/>
          <w:rtl/>
        </w:rPr>
      </w:pPr>
    </w:p>
    <w:p w:rsidR="002D48A0" w:rsidRPr="00244610" w:rsidRDefault="002D48A0" w:rsidP="002D48A0">
      <w:pPr>
        <w:jc w:val="center"/>
        <w:rPr>
          <w:rFonts w:cs="Arabic Transparent" w:hint="cs"/>
          <w:color w:val="7030A0"/>
          <w:sz w:val="36"/>
          <w:szCs w:val="36"/>
        </w:rPr>
      </w:pPr>
      <w:r w:rsidRPr="00244610">
        <w:rPr>
          <w:rFonts w:cs="Arabic Transparent" w:hint="cs"/>
          <w:color w:val="C00000"/>
          <w:sz w:val="48"/>
          <w:szCs w:val="48"/>
          <w:rtl/>
        </w:rPr>
        <w:t>الخاتمة</w:t>
      </w:r>
      <w:r w:rsidRPr="00244610">
        <w:rPr>
          <w:rFonts w:ascii="Arial" w:hAnsi="Arial" w:cs="Arial"/>
          <w:b/>
          <w:bCs/>
          <w:color w:val="C00000"/>
          <w:sz w:val="48"/>
          <w:szCs w:val="48"/>
        </w:rPr>
        <w:br/>
      </w:r>
      <w:r w:rsidRPr="00244610">
        <w:rPr>
          <w:rFonts w:ascii="Arial" w:hAnsi="Arial" w:cs="Arial"/>
          <w:b/>
          <w:bCs/>
          <w:color w:val="C00000"/>
        </w:rPr>
        <w:br/>
      </w:r>
      <w:r>
        <w:rPr>
          <w:rFonts w:ascii="Arial" w:hAnsi="Arial" w:cs="Arial"/>
          <w:b/>
          <w:bCs/>
          <w:color w:val="000000"/>
        </w:rPr>
        <w:br/>
      </w:r>
      <w:r w:rsidRPr="00244610">
        <w:rPr>
          <w:rFonts w:ascii="Arial" w:hAnsi="Arial" w:cs="Arial"/>
          <w:b/>
          <w:bCs/>
          <w:color w:val="7030A0"/>
          <w:sz w:val="36"/>
          <w:szCs w:val="36"/>
          <w:rtl/>
        </w:rPr>
        <w:t>تكلم</w:t>
      </w:r>
      <w:r w:rsidRPr="00244610">
        <w:rPr>
          <w:rFonts w:ascii="Arial" w:hAnsi="Arial" w:cs="Arial" w:hint="cs"/>
          <w:b/>
          <w:bCs/>
          <w:color w:val="7030A0"/>
          <w:sz w:val="36"/>
          <w:szCs w:val="36"/>
          <w:rtl/>
        </w:rPr>
        <w:t>ت</w:t>
      </w:r>
      <w:r w:rsidRPr="00244610">
        <w:rPr>
          <w:rFonts w:ascii="Arial" w:hAnsi="Arial" w:cs="Arial"/>
          <w:b/>
          <w:bCs/>
          <w:color w:val="7030A0"/>
          <w:sz w:val="36"/>
          <w:szCs w:val="36"/>
          <w:rtl/>
        </w:rPr>
        <w:t xml:space="preserve"> في موضوع </w:t>
      </w:r>
      <w:r w:rsidRPr="00244610">
        <w:rPr>
          <w:rFonts w:ascii="Arial" w:hAnsi="Arial" w:cs="Arial" w:hint="cs"/>
          <w:b/>
          <w:bCs/>
          <w:color w:val="7030A0"/>
          <w:sz w:val="36"/>
          <w:szCs w:val="36"/>
          <w:rtl/>
        </w:rPr>
        <w:t>تقريري</w:t>
      </w:r>
      <w:r w:rsidRPr="00244610">
        <w:rPr>
          <w:rFonts w:ascii="Arial" w:hAnsi="Arial" w:cs="Arial"/>
          <w:b/>
          <w:bCs/>
          <w:color w:val="7030A0"/>
          <w:sz w:val="36"/>
          <w:szCs w:val="36"/>
          <w:rtl/>
        </w:rPr>
        <w:t xml:space="preserve"> عن الإمارات العربية</w:t>
      </w:r>
      <w:r w:rsidRPr="00244610">
        <w:rPr>
          <w:rFonts w:ascii="Arial" w:hAnsi="Arial" w:cs="Arial"/>
          <w:b/>
          <w:bCs/>
          <w:color w:val="7030A0"/>
          <w:sz w:val="36"/>
          <w:szCs w:val="36"/>
        </w:rPr>
        <w:t xml:space="preserve"> </w:t>
      </w:r>
      <w:r w:rsidRPr="00244610">
        <w:rPr>
          <w:rFonts w:ascii="Arial" w:hAnsi="Arial" w:cs="Arial"/>
          <w:b/>
          <w:bCs/>
          <w:color w:val="7030A0"/>
          <w:sz w:val="36"/>
          <w:szCs w:val="36"/>
          <w:rtl/>
        </w:rPr>
        <w:t>المتحدة</w:t>
      </w:r>
      <w:r>
        <w:rPr>
          <w:rFonts w:ascii="Arial" w:hAnsi="Arial" w:cs="Arial" w:hint="cs"/>
          <w:b/>
          <w:bCs/>
          <w:color w:val="7030A0"/>
          <w:sz w:val="36"/>
          <w:szCs w:val="36"/>
          <w:rtl/>
        </w:rPr>
        <w:t xml:space="preserve"> </w:t>
      </w:r>
      <w:r w:rsidRPr="00244610">
        <w:rPr>
          <w:rFonts w:ascii="Arial" w:hAnsi="Arial" w:cs="Arial" w:hint="cs"/>
          <w:b/>
          <w:bCs/>
          <w:color w:val="7030A0"/>
          <w:sz w:val="36"/>
          <w:szCs w:val="36"/>
          <w:rtl/>
        </w:rPr>
        <w:t>قبل النفط وبعد النفط</w:t>
      </w:r>
      <w:r w:rsidRPr="00244610">
        <w:rPr>
          <w:rFonts w:ascii="Arial" w:hAnsi="Arial" w:cs="Arial"/>
          <w:b/>
          <w:bCs/>
          <w:color w:val="7030A0"/>
          <w:sz w:val="36"/>
          <w:szCs w:val="36"/>
          <w:rtl/>
        </w:rPr>
        <w:t xml:space="preserve"> ومتى كانت البداية الأولى لاكتشاف النفط في الإمارات السبع المختلفة وما هي</w:t>
      </w:r>
      <w:r w:rsidRPr="00244610">
        <w:rPr>
          <w:rFonts w:ascii="Arial" w:hAnsi="Arial" w:cs="Arial"/>
          <w:b/>
          <w:bCs/>
          <w:color w:val="7030A0"/>
          <w:sz w:val="36"/>
          <w:szCs w:val="36"/>
        </w:rPr>
        <w:t xml:space="preserve"> </w:t>
      </w:r>
      <w:r w:rsidRPr="00244610">
        <w:rPr>
          <w:rFonts w:ascii="Arial" w:hAnsi="Arial" w:cs="Arial"/>
          <w:b/>
          <w:bCs/>
          <w:color w:val="7030A0"/>
          <w:sz w:val="36"/>
          <w:szCs w:val="36"/>
          <w:rtl/>
        </w:rPr>
        <w:t>مراتب الإمارات السبع في هذا السائل الحيوي وهو ال</w:t>
      </w:r>
      <w:r w:rsidRPr="00244610">
        <w:rPr>
          <w:rFonts w:ascii="Arial" w:hAnsi="Arial" w:cs="Arial" w:hint="cs"/>
          <w:b/>
          <w:bCs/>
          <w:color w:val="7030A0"/>
          <w:sz w:val="36"/>
          <w:szCs w:val="36"/>
          <w:rtl/>
        </w:rPr>
        <w:t>ن</w:t>
      </w:r>
      <w:r w:rsidRPr="00244610">
        <w:rPr>
          <w:rFonts w:ascii="Arial" w:hAnsi="Arial" w:cs="Arial"/>
          <w:b/>
          <w:bCs/>
          <w:color w:val="7030A0"/>
          <w:sz w:val="36"/>
          <w:szCs w:val="36"/>
          <w:rtl/>
        </w:rPr>
        <w:t>فط وما لهذا الموضوع من أهمية</w:t>
      </w:r>
      <w:r w:rsidRPr="00244610">
        <w:rPr>
          <w:rFonts w:ascii="Arial" w:hAnsi="Arial" w:cs="Arial"/>
          <w:b/>
          <w:bCs/>
          <w:color w:val="7030A0"/>
          <w:sz w:val="36"/>
          <w:szCs w:val="36"/>
        </w:rPr>
        <w:t xml:space="preserve"> </w:t>
      </w:r>
      <w:r w:rsidRPr="00244610">
        <w:rPr>
          <w:rFonts w:ascii="Arial" w:hAnsi="Arial" w:cs="Arial"/>
          <w:b/>
          <w:bCs/>
          <w:color w:val="7030A0"/>
          <w:sz w:val="36"/>
          <w:szCs w:val="36"/>
          <w:rtl/>
        </w:rPr>
        <w:t>قصوى حيث يعتبر النفط حاليا هو شريان الحياة وهو العمود الفقري الذي تقوم عليه</w:t>
      </w:r>
      <w:r w:rsidRPr="00244610">
        <w:rPr>
          <w:rFonts w:ascii="Arial" w:hAnsi="Arial" w:cs="Arial"/>
          <w:b/>
          <w:bCs/>
          <w:color w:val="7030A0"/>
          <w:sz w:val="36"/>
          <w:szCs w:val="36"/>
        </w:rPr>
        <w:t xml:space="preserve"> </w:t>
      </w:r>
      <w:r w:rsidRPr="00244610">
        <w:rPr>
          <w:rFonts w:ascii="Arial" w:hAnsi="Arial" w:cs="Arial"/>
          <w:b/>
          <w:bCs/>
          <w:color w:val="7030A0"/>
          <w:sz w:val="36"/>
          <w:szCs w:val="36"/>
          <w:rtl/>
        </w:rPr>
        <w:t>الصناعة والاقتصاد وهو المصدر الأول لاقتصاد البلاد ونرجو أن ينال هذا العمل رضاكم</w:t>
      </w:r>
      <w:r w:rsidRPr="00244610">
        <w:rPr>
          <w:rFonts w:ascii="Arial" w:hAnsi="Arial" w:cs="Arial"/>
          <w:b/>
          <w:bCs/>
          <w:color w:val="7030A0"/>
          <w:sz w:val="36"/>
          <w:szCs w:val="36"/>
        </w:rPr>
        <w:t xml:space="preserve"> </w:t>
      </w:r>
      <w:r w:rsidRPr="00244610">
        <w:rPr>
          <w:rFonts w:ascii="Arial" w:hAnsi="Arial" w:cs="Arial"/>
          <w:b/>
          <w:bCs/>
          <w:color w:val="7030A0"/>
          <w:sz w:val="36"/>
          <w:szCs w:val="36"/>
          <w:rtl/>
        </w:rPr>
        <w:t>وإعجابكم</w:t>
      </w:r>
      <w:r w:rsidRPr="00244610">
        <w:rPr>
          <w:rFonts w:ascii="Arial" w:hAnsi="Arial" w:cs="Arial"/>
          <w:b/>
          <w:bCs/>
          <w:color w:val="7030A0"/>
          <w:sz w:val="36"/>
          <w:szCs w:val="36"/>
        </w:rPr>
        <w:t xml:space="preserve"> .</w:t>
      </w:r>
    </w:p>
    <w:p w:rsidR="002D48A0" w:rsidRPr="00244610" w:rsidRDefault="002D48A0" w:rsidP="002D48A0">
      <w:pPr>
        <w:rPr>
          <w:rFonts w:cs="Arabic Transparent"/>
          <w:color w:val="7030A0"/>
          <w:sz w:val="36"/>
          <w:szCs w:val="36"/>
        </w:rPr>
      </w:pPr>
    </w:p>
    <w:p w:rsidR="002D48A0" w:rsidRPr="00244610" w:rsidRDefault="002D48A0" w:rsidP="002D48A0">
      <w:pPr>
        <w:jc w:val="center"/>
        <w:rPr>
          <w:rFonts w:hint="cs"/>
          <w:color w:val="7030A0"/>
          <w:sz w:val="36"/>
          <w:szCs w:val="36"/>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color w:val="7030A0"/>
          <w:sz w:val="32"/>
          <w:szCs w:val="32"/>
          <w:rtl/>
        </w:rPr>
      </w:pPr>
    </w:p>
    <w:p w:rsidR="002D48A0" w:rsidRPr="00EF13AB" w:rsidRDefault="002D48A0" w:rsidP="002D48A0">
      <w:pPr>
        <w:jc w:val="center"/>
        <w:rPr>
          <w:rFonts w:hint="cs"/>
          <w:sz w:val="32"/>
          <w:szCs w:val="32"/>
          <w:rtl/>
        </w:rPr>
      </w:pPr>
    </w:p>
    <w:p w:rsidR="002D48A0" w:rsidRPr="00EF13AB" w:rsidRDefault="002D48A0" w:rsidP="002D48A0">
      <w:pPr>
        <w:jc w:val="center"/>
        <w:rPr>
          <w:rFonts w:cs="Arabic Transparent"/>
          <w:color w:val="000000"/>
          <w:sz w:val="32"/>
          <w:szCs w:val="32"/>
        </w:rPr>
      </w:pPr>
    </w:p>
    <w:p w:rsidR="002D48A0" w:rsidRPr="00EF13AB" w:rsidRDefault="002D48A0" w:rsidP="002D48A0">
      <w:pPr>
        <w:rPr>
          <w:rFonts w:cs="Arabic Transparent" w:hint="cs"/>
          <w:color w:val="000000"/>
          <w:sz w:val="32"/>
          <w:szCs w:val="32"/>
          <w:rtl/>
        </w:rPr>
      </w:pPr>
    </w:p>
    <w:p w:rsidR="002D48A0" w:rsidRPr="00EF13AB" w:rsidRDefault="002D48A0" w:rsidP="002D48A0">
      <w:pPr>
        <w:rPr>
          <w:rFonts w:cs="Arabic Transparent" w:hint="cs"/>
          <w:color w:val="000000"/>
          <w:sz w:val="32"/>
          <w:szCs w:val="32"/>
          <w:rtl/>
        </w:rPr>
      </w:pPr>
    </w:p>
    <w:p w:rsidR="002D48A0" w:rsidRPr="00EF13AB" w:rsidRDefault="002D48A0" w:rsidP="002D48A0">
      <w:pPr>
        <w:rPr>
          <w:rFonts w:cs="Arabic Transparent" w:hint="cs"/>
          <w:color w:val="000000"/>
          <w:sz w:val="32"/>
          <w:szCs w:val="32"/>
          <w:rtl/>
        </w:rPr>
      </w:pPr>
    </w:p>
    <w:p w:rsidR="002D48A0" w:rsidRPr="00EF13AB" w:rsidRDefault="002D48A0" w:rsidP="002D48A0">
      <w:pPr>
        <w:rPr>
          <w:rFonts w:cs="Arabic Transparent" w:hint="cs"/>
          <w:color w:val="000000"/>
          <w:sz w:val="32"/>
          <w:szCs w:val="32"/>
          <w:rtl/>
        </w:rPr>
      </w:pPr>
    </w:p>
    <w:p w:rsidR="002D48A0" w:rsidRDefault="002D48A0" w:rsidP="002D48A0">
      <w:pPr>
        <w:rPr>
          <w:rFonts w:cs="Arabic Transparent" w:hint="cs"/>
          <w:color w:val="000000"/>
          <w:sz w:val="32"/>
          <w:szCs w:val="32"/>
          <w:rtl/>
        </w:rPr>
      </w:pPr>
    </w:p>
    <w:p w:rsidR="002D48A0" w:rsidRDefault="002D48A0" w:rsidP="002D48A0">
      <w:pPr>
        <w:rPr>
          <w:rFonts w:cs="Arabic Transparent" w:hint="cs"/>
          <w:color w:val="000000"/>
          <w:sz w:val="32"/>
          <w:szCs w:val="32"/>
          <w:rtl/>
        </w:rPr>
      </w:pPr>
    </w:p>
    <w:p w:rsidR="002D48A0" w:rsidRDefault="002D48A0" w:rsidP="002D48A0">
      <w:pPr>
        <w:rPr>
          <w:rFonts w:cs="Arabic Transparent" w:hint="cs"/>
          <w:color w:val="000000"/>
          <w:sz w:val="32"/>
          <w:szCs w:val="32"/>
          <w:rtl/>
        </w:rPr>
      </w:pPr>
    </w:p>
    <w:p w:rsidR="002D48A0" w:rsidRDefault="002D48A0" w:rsidP="002D48A0">
      <w:pPr>
        <w:rPr>
          <w:rFonts w:cs="Arabic Transparent" w:hint="cs"/>
          <w:color w:val="000000"/>
          <w:sz w:val="32"/>
          <w:szCs w:val="32"/>
          <w:rtl/>
        </w:rPr>
      </w:pPr>
    </w:p>
    <w:p w:rsidR="002D48A0" w:rsidRDefault="002D48A0" w:rsidP="002D48A0">
      <w:pPr>
        <w:rPr>
          <w:rFonts w:cs="Arabic Transparent" w:hint="cs"/>
          <w:color w:val="000000"/>
          <w:sz w:val="32"/>
          <w:szCs w:val="32"/>
          <w:rtl/>
        </w:rPr>
      </w:pPr>
    </w:p>
    <w:p w:rsidR="002D48A0" w:rsidRDefault="002D48A0" w:rsidP="002D48A0">
      <w:pPr>
        <w:rPr>
          <w:rFonts w:cs="Arabic Transparent" w:hint="cs"/>
          <w:color w:val="000000"/>
          <w:sz w:val="32"/>
          <w:szCs w:val="32"/>
          <w:rtl/>
        </w:rPr>
      </w:pPr>
    </w:p>
    <w:p w:rsidR="002D48A0" w:rsidRDefault="002D48A0" w:rsidP="002D48A0">
      <w:pPr>
        <w:rPr>
          <w:rFonts w:cs="Arabic Transparent" w:hint="cs"/>
          <w:color w:val="000000"/>
          <w:sz w:val="32"/>
          <w:szCs w:val="32"/>
          <w:rtl/>
        </w:rPr>
      </w:pPr>
    </w:p>
    <w:p w:rsidR="002D48A0" w:rsidRDefault="002D48A0" w:rsidP="002D48A0">
      <w:pPr>
        <w:rPr>
          <w:rFonts w:cs="Arabic Transparent" w:hint="cs"/>
          <w:color w:val="000000"/>
          <w:sz w:val="32"/>
          <w:szCs w:val="32"/>
          <w:rtl/>
        </w:rPr>
      </w:pPr>
    </w:p>
    <w:p w:rsidR="002D48A0" w:rsidRPr="00EF13AB" w:rsidRDefault="002D48A0" w:rsidP="002D48A0">
      <w:pPr>
        <w:rPr>
          <w:rFonts w:cs="Arabic Transparent" w:hint="cs"/>
          <w:color w:val="000000"/>
          <w:sz w:val="32"/>
          <w:szCs w:val="32"/>
        </w:rPr>
      </w:pPr>
    </w:p>
    <w:p w:rsidR="002D48A0" w:rsidRPr="00EF13AB" w:rsidRDefault="002D48A0" w:rsidP="002D48A0">
      <w:pPr>
        <w:rPr>
          <w:rFonts w:cs="Arabic Transparent"/>
          <w:color w:val="000000"/>
          <w:sz w:val="32"/>
          <w:szCs w:val="32"/>
        </w:rPr>
      </w:pPr>
    </w:p>
    <w:p w:rsidR="002D48A0" w:rsidRPr="00244610" w:rsidRDefault="002D48A0" w:rsidP="002D48A0">
      <w:pPr>
        <w:jc w:val="center"/>
        <w:rPr>
          <w:rFonts w:cs="Arabic Transparent"/>
          <w:color w:val="C00000"/>
          <w:sz w:val="48"/>
          <w:szCs w:val="48"/>
        </w:rPr>
      </w:pPr>
      <w:r w:rsidRPr="00244610">
        <w:rPr>
          <w:rFonts w:cs="Arabic Transparent" w:hint="cs"/>
          <w:color w:val="C00000"/>
          <w:sz w:val="48"/>
          <w:szCs w:val="48"/>
          <w:rtl/>
        </w:rPr>
        <w:t>المراجع والمصادر</w:t>
      </w:r>
    </w:p>
    <w:p w:rsidR="002D48A0" w:rsidRPr="00244610" w:rsidRDefault="002D48A0" w:rsidP="002D48A0">
      <w:pPr>
        <w:rPr>
          <w:rFonts w:cs="Arabic Transparent"/>
          <w:color w:val="7030A0"/>
          <w:sz w:val="36"/>
          <w:szCs w:val="36"/>
        </w:rPr>
      </w:pPr>
    </w:p>
    <w:p w:rsidR="002D48A0" w:rsidRPr="00244610" w:rsidRDefault="002D48A0" w:rsidP="002D48A0">
      <w:pPr>
        <w:jc w:val="center"/>
        <w:rPr>
          <w:rFonts w:cs="Arabic Transparent"/>
          <w:color w:val="7030A0"/>
          <w:sz w:val="36"/>
          <w:szCs w:val="36"/>
        </w:rPr>
      </w:pPr>
      <w:r w:rsidRPr="00244610">
        <w:rPr>
          <w:rFonts w:cs="Arabic Transparent"/>
          <w:color w:val="7030A0"/>
          <w:sz w:val="36"/>
          <w:szCs w:val="36"/>
        </w:rPr>
        <w:t>http://ar.wikipedia.org/wiki/%D9%86%D9%81%D8%B7</w:t>
      </w:r>
    </w:p>
    <w:p w:rsidR="002D48A0" w:rsidRPr="00244610" w:rsidRDefault="002D48A0" w:rsidP="002D48A0">
      <w:pPr>
        <w:rPr>
          <w:rFonts w:cs="Arabic Transparent"/>
          <w:color w:val="7030A0"/>
          <w:sz w:val="36"/>
          <w:szCs w:val="36"/>
        </w:rPr>
      </w:pPr>
    </w:p>
    <w:p w:rsidR="002D48A0" w:rsidRPr="00244610" w:rsidRDefault="002D48A0" w:rsidP="002D48A0">
      <w:pPr>
        <w:jc w:val="center"/>
        <w:rPr>
          <w:rFonts w:hint="cs"/>
          <w:color w:val="7030A0"/>
          <w:sz w:val="36"/>
          <w:szCs w:val="36"/>
        </w:rPr>
      </w:pPr>
      <w:r w:rsidRPr="00244610">
        <w:rPr>
          <w:color w:val="7030A0"/>
          <w:sz w:val="36"/>
          <w:szCs w:val="36"/>
        </w:rPr>
        <w:t>http://www.alamuae.com/uae/showtopics-782.html</w:t>
      </w:r>
    </w:p>
    <w:p w:rsidR="002D48A0" w:rsidRPr="00244610" w:rsidRDefault="002D48A0" w:rsidP="002D48A0">
      <w:pPr>
        <w:jc w:val="center"/>
        <w:rPr>
          <w:rFonts w:cs="Arabic Transparent" w:hint="cs"/>
          <w:color w:val="7030A0"/>
          <w:sz w:val="36"/>
          <w:szCs w:val="36"/>
          <w:rtl/>
        </w:rPr>
      </w:pPr>
    </w:p>
    <w:p w:rsidR="002D48A0" w:rsidRPr="00244610" w:rsidRDefault="002D48A0" w:rsidP="002D48A0">
      <w:pPr>
        <w:jc w:val="center"/>
        <w:rPr>
          <w:rFonts w:cs="Arabic Transparent" w:hint="cs"/>
          <w:color w:val="7030A0"/>
          <w:sz w:val="36"/>
          <w:szCs w:val="36"/>
        </w:rPr>
      </w:pPr>
    </w:p>
    <w:p w:rsidR="002D48A0" w:rsidRPr="00244610" w:rsidRDefault="002D48A0" w:rsidP="002D48A0">
      <w:pPr>
        <w:rPr>
          <w:rFonts w:cs="Arabic Transparent"/>
          <w:color w:val="7030A0"/>
          <w:sz w:val="36"/>
          <w:szCs w:val="36"/>
        </w:rPr>
      </w:pPr>
    </w:p>
    <w:p w:rsidR="002D48A0" w:rsidRPr="00EF13AB" w:rsidRDefault="002D48A0" w:rsidP="002D48A0">
      <w:pPr>
        <w:spacing w:before="100" w:beforeAutospacing="1" w:after="100" w:afterAutospacing="1"/>
        <w:jc w:val="center"/>
        <w:rPr>
          <w:color w:val="7030A0"/>
          <w:sz w:val="36"/>
          <w:szCs w:val="36"/>
        </w:rPr>
      </w:pPr>
      <w:r w:rsidRPr="00244610">
        <w:rPr>
          <w:b/>
          <w:bCs/>
          <w:color w:val="7030A0"/>
          <w:sz w:val="36"/>
          <w:szCs w:val="36"/>
          <w:rtl/>
        </w:rPr>
        <w:t>قبل النفط</w:t>
      </w:r>
      <w:r w:rsidRPr="00244610">
        <w:rPr>
          <w:rFonts w:hint="cs"/>
          <w:b/>
          <w:bCs/>
          <w:color w:val="7030A0"/>
          <w:sz w:val="36"/>
          <w:szCs w:val="36"/>
          <w:rtl/>
        </w:rPr>
        <w:t xml:space="preserve"> </w:t>
      </w:r>
      <w:r w:rsidRPr="00244610">
        <w:rPr>
          <w:b/>
          <w:bCs/>
          <w:color w:val="7030A0"/>
          <w:sz w:val="36"/>
          <w:szCs w:val="36"/>
        </w:rPr>
        <w:t xml:space="preserve"> (Before the Oil)</w:t>
      </w:r>
    </w:p>
    <w:p w:rsidR="002D48A0" w:rsidRPr="00EF13AB" w:rsidRDefault="002D48A0" w:rsidP="002D48A0">
      <w:pPr>
        <w:jc w:val="center"/>
        <w:rPr>
          <w:color w:val="7030A0"/>
          <w:sz w:val="36"/>
          <w:szCs w:val="36"/>
        </w:rPr>
      </w:pPr>
      <w:r w:rsidRPr="00EF13AB">
        <w:rPr>
          <w:color w:val="7030A0"/>
          <w:sz w:val="36"/>
          <w:szCs w:val="36"/>
          <w:rtl/>
        </w:rPr>
        <w:t>اللغة: إنجليزي</w:t>
      </w:r>
      <w:r w:rsidRPr="00EF13AB">
        <w:rPr>
          <w:color w:val="7030A0"/>
          <w:sz w:val="36"/>
          <w:szCs w:val="36"/>
        </w:rPr>
        <w:br/>
      </w:r>
      <w:r w:rsidRPr="00EF13AB">
        <w:rPr>
          <w:color w:val="7030A0"/>
          <w:sz w:val="36"/>
          <w:szCs w:val="36"/>
          <w:rtl/>
        </w:rPr>
        <w:t>الكاتب: سوزان</w:t>
      </w:r>
      <w:r w:rsidRPr="00EF13AB">
        <w:rPr>
          <w:color w:val="7030A0"/>
          <w:sz w:val="36"/>
          <w:szCs w:val="36"/>
        </w:rPr>
        <w:t xml:space="preserve"> </w:t>
      </w:r>
      <w:proofErr w:type="spellStart"/>
      <w:r w:rsidRPr="00EF13AB">
        <w:rPr>
          <w:color w:val="7030A0"/>
          <w:sz w:val="36"/>
          <w:szCs w:val="36"/>
          <w:rtl/>
        </w:rPr>
        <w:t>هيلليارد</w:t>
      </w:r>
      <w:proofErr w:type="spellEnd"/>
    </w:p>
    <w:p w:rsidR="002D48A0" w:rsidRPr="00244610" w:rsidRDefault="002D48A0" w:rsidP="002D48A0">
      <w:pPr>
        <w:jc w:val="center"/>
        <w:rPr>
          <w:rFonts w:cs="Arabic Transparent" w:hint="cs"/>
          <w:color w:val="7030A0"/>
          <w:sz w:val="36"/>
          <w:szCs w:val="36"/>
        </w:rPr>
      </w:pPr>
    </w:p>
    <w:p w:rsidR="002D48A0" w:rsidRPr="00244610" w:rsidRDefault="002D48A0" w:rsidP="002D48A0">
      <w:pPr>
        <w:jc w:val="center"/>
        <w:rPr>
          <w:rFonts w:cs="Arabic Transparent"/>
          <w:color w:val="7030A0"/>
          <w:sz w:val="36"/>
          <w:szCs w:val="36"/>
        </w:rPr>
      </w:pPr>
    </w:p>
    <w:p w:rsidR="002D48A0" w:rsidRPr="00EF13AB" w:rsidRDefault="002D48A0" w:rsidP="002D48A0">
      <w:pPr>
        <w:rPr>
          <w:rFonts w:cs="Arabic Transparent"/>
          <w:sz w:val="32"/>
          <w:szCs w:val="32"/>
        </w:rPr>
      </w:pPr>
    </w:p>
    <w:p w:rsidR="002D48A0" w:rsidRPr="00EF13AB" w:rsidRDefault="002D48A0" w:rsidP="002D48A0">
      <w:pPr>
        <w:rPr>
          <w:rFonts w:cs="Arabic Transparent"/>
          <w:sz w:val="32"/>
          <w:szCs w:val="32"/>
        </w:rPr>
      </w:pPr>
    </w:p>
    <w:p w:rsidR="002D48A0" w:rsidRPr="00EF13AB" w:rsidRDefault="002D48A0" w:rsidP="002D48A0">
      <w:pPr>
        <w:rPr>
          <w:rFonts w:cs="Arabic Transparent"/>
          <w:sz w:val="32"/>
          <w:szCs w:val="32"/>
        </w:rPr>
      </w:pPr>
    </w:p>
    <w:p w:rsidR="002D48A0" w:rsidRPr="00EF13AB" w:rsidRDefault="002D48A0" w:rsidP="002D48A0">
      <w:pPr>
        <w:rPr>
          <w:rFonts w:cs="Arabic Transparent"/>
          <w:sz w:val="32"/>
          <w:szCs w:val="32"/>
        </w:rPr>
      </w:pPr>
    </w:p>
    <w:p w:rsidR="002D48A0" w:rsidRPr="00EF13AB" w:rsidRDefault="002D48A0" w:rsidP="002D48A0">
      <w:pPr>
        <w:rPr>
          <w:rFonts w:cs="Arabic Transparent"/>
          <w:sz w:val="32"/>
          <w:szCs w:val="32"/>
        </w:rPr>
      </w:pPr>
    </w:p>
    <w:p w:rsidR="002D48A0" w:rsidRPr="00EF13AB" w:rsidRDefault="002D48A0" w:rsidP="002D48A0">
      <w:pPr>
        <w:rPr>
          <w:rFonts w:cs="Arabic Transparent"/>
          <w:sz w:val="32"/>
          <w:szCs w:val="32"/>
        </w:rPr>
      </w:pPr>
    </w:p>
    <w:p w:rsidR="002D48A0" w:rsidRPr="00EF13AB" w:rsidRDefault="002D48A0" w:rsidP="002D48A0">
      <w:pPr>
        <w:rPr>
          <w:rFonts w:cs="Arabic Transparent"/>
          <w:sz w:val="32"/>
          <w:szCs w:val="32"/>
        </w:rPr>
      </w:pPr>
    </w:p>
    <w:p w:rsidR="002D48A0" w:rsidRPr="00EF13AB" w:rsidRDefault="002D48A0" w:rsidP="002D48A0">
      <w:pPr>
        <w:jc w:val="center"/>
        <w:rPr>
          <w:rFonts w:hint="cs"/>
          <w:sz w:val="32"/>
          <w:szCs w:val="32"/>
          <w:rtl/>
        </w:rPr>
      </w:pPr>
    </w:p>
    <w:p w:rsidR="002D48A0" w:rsidRPr="00EF13AB" w:rsidRDefault="002D48A0" w:rsidP="002D48A0">
      <w:pPr>
        <w:jc w:val="center"/>
        <w:rPr>
          <w:rFonts w:hint="cs"/>
          <w:sz w:val="32"/>
          <w:szCs w:val="32"/>
          <w:rtl/>
        </w:rPr>
      </w:pPr>
    </w:p>
    <w:p w:rsidR="002D48A0" w:rsidRPr="00EF13AB" w:rsidRDefault="002D48A0" w:rsidP="002D48A0">
      <w:pPr>
        <w:jc w:val="center"/>
        <w:rPr>
          <w:rFonts w:hint="cs"/>
          <w:sz w:val="32"/>
          <w:szCs w:val="32"/>
          <w:rtl/>
        </w:rPr>
      </w:pPr>
    </w:p>
    <w:p w:rsidR="002D48A0" w:rsidRPr="00EF13AB" w:rsidRDefault="002D48A0" w:rsidP="002D48A0">
      <w:pPr>
        <w:jc w:val="center"/>
        <w:rPr>
          <w:rFonts w:hint="cs"/>
          <w:sz w:val="32"/>
          <w:szCs w:val="32"/>
          <w:rtl/>
        </w:rPr>
      </w:pPr>
    </w:p>
    <w:p w:rsidR="002D48A0" w:rsidRPr="00EF13AB" w:rsidRDefault="002D48A0" w:rsidP="002D48A0">
      <w:pPr>
        <w:jc w:val="center"/>
        <w:rPr>
          <w:rFonts w:hint="cs"/>
          <w:sz w:val="32"/>
          <w:szCs w:val="32"/>
          <w:rtl/>
        </w:rPr>
      </w:pPr>
    </w:p>
    <w:p w:rsidR="002D48A0" w:rsidRPr="00EF13AB" w:rsidRDefault="002D48A0" w:rsidP="002D48A0">
      <w:pPr>
        <w:jc w:val="center"/>
        <w:rPr>
          <w:rFonts w:hint="cs"/>
          <w:sz w:val="32"/>
          <w:szCs w:val="32"/>
          <w:rtl/>
        </w:rPr>
      </w:pPr>
    </w:p>
    <w:p w:rsidR="002D48A0" w:rsidRPr="00EF13AB" w:rsidRDefault="002D48A0" w:rsidP="002D48A0">
      <w:pPr>
        <w:rPr>
          <w:rFonts w:hint="cs"/>
          <w:sz w:val="32"/>
          <w:szCs w:val="32"/>
          <w:rtl/>
        </w:rPr>
      </w:pPr>
    </w:p>
    <w:p w:rsidR="002D48A0" w:rsidRPr="00EF13AB" w:rsidRDefault="002D48A0" w:rsidP="002D48A0">
      <w:pPr>
        <w:jc w:val="center"/>
        <w:rPr>
          <w:rFonts w:hint="cs"/>
          <w:sz w:val="32"/>
          <w:szCs w:val="32"/>
          <w:rtl/>
        </w:rPr>
      </w:pPr>
    </w:p>
    <w:p w:rsidR="002D48A0" w:rsidRPr="00EF13AB" w:rsidRDefault="002D48A0" w:rsidP="002D48A0">
      <w:pPr>
        <w:jc w:val="center"/>
        <w:rPr>
          <w:rFonts w:hint="cs"/>
          <w:sz w:val="32"/>
          <w:szCs w:val="32"/>
          <w:rtl/>
        </w:rPr>
      </w:pPr>
    </w:p>
    <w:p w:rsidR="002D48A0" w:rsidRPr="00EF13AB" w:rsidRDefault="002D48A0" w:rsidP="002D48A0">
      <w:pPr>
        <w:jc w:val="center"/>
        <w:rPr>
          <w:rFonts w:cs="Arabic Transparent"/>
          <w:sz w:val="32"/>
          <w:szCs w:val="32"/>
        </w:rPr>
      </w:pPr>
    </w:p>
    <w:p w:rsidR="002D48A0" w:rsidRDefault="002D48A0" w:rsidP="002D48A0">
      <w:pPr>
        <w:rPr>
          <w:rFonts w:cs="Arabic Transparent" w:hint="cs"/>
          <w:sz w:val="32"/>
          <w:szCs w:val="32"/>
          <w:rtl/>
        </w:rPr>
      </w:pPr>
    </w:p>
    <w:p w:rsidR="002D48A0" w:rsidRDefault="002D48A0" w:rsidP="002D48A0">
      <w:pPr>
        <w:rPr>
          <w:rFonts w:cs="Arabic Transparent" w:hint="cs"/>
          <w:sz w:val="32"/>
          <w:szCs w:val="32"/>
          <w:rtl/>
        </w:rPr>
      </w:pPr>
    </w:p>
    <w:p w:rsidR="002D48A0" w:rsidRDefault="002D48A0" w:rsidP="002D48A0">
      <w:pPr>
        <w:rPr>
          <w:rFonts w:cs="Arabic Transparent" w:hint="cs"/>
          <w:sz w:val="32"/>
          <w:szCs w:val="32"/>
          <w:rtl/>
        </w:rPr>
      </w:pPr>
    </w:p>
    <w:p w:rsidR="002D48A0" w:rsidRDefault="002D48A0" w:rsidP="002D48A0">
      <w:pPr>
        <w:rPr>
          <w:rFonts w:cs="Arabic Transparent" w:hint="cs"/>
          <w:sz w:val="32"/>
          <w:szCs w:val="32"/>
          <w:rtl/>
        </w:rPr>
      </w:pPr>
    </w:p>
    <w:p w:rsidR="002D48A0" w:rsidRDefault="002D48A0" w:rsidP="002D48A0">
      <w:pPr>
        <w:rPr>
          <w:rFonts w:cs="Arabic Transparent" w:hint="cs"/>
          <w:sz w:val="32"/>
          <w:szCs w:val="32"/>
          <w:rtl/>
        </w:rPr>
      </w:pPr>
    </w:p>
    <w:p w:rsidR="002D48A0" w:rsidRPr="00EF13AB" w:rsidRDefault="002D48A0" w:rsidP="002D48A0">
      <w:pPr>
        <w:rPr>
          <w:rFonts w:cs="Arabic Transparent" w:hint="cs"/>
          <w:sz w:val="32"/>
          <w:szCs w:val="32"/>
        </w:rPr>
      </w:pPr>
    </w:p>
    <w:p w:rsidR="002D48A0" w:rsidRPr="00EF13AB" w:rsidRDefault="002D48A0" w:rsidP="002D48A0">
      <w:pPr>
        <w:rPr>
          <w:rFonts w:cs="Arabic Transparent"/>
          <w:color w:val="C00000"/>
          <w:sz w:val="32"/>
          <w:szCs w:val="32"/>
        </w:rPr>
      </w:pPr>
    </w:p>
    <w:p w:rsidR="002D48A0" w:rsidRPr="00EF13AB" w:rsidRDefault="002D48A0" w:rsidP="002D48A0">
      <w:pPr>
        <w:jc w:val="center"/>
        <w:rPr>
          <w:rFonts w:cs="Arabic Transparent" w:hint="cs"/>
          <w:color w:val="C00000"/>
          <w:sz w:val="32"/>
          <w:szCs w:val="32"/>
          <w:rtl/>
        </w:rPr>
      </w:pPr>
      <w:r w:rsidRPr="00EF13AB">
        <w:rPr>
          <w:rFonts w:cs="Arabic Transparent" w:hint="cs"/>
          <w:color w:val="C00000"/>
          <w:sz w:val="32"/>
          <w:szCs w:val="32"/>
          <w:rtl/>
        </w:rPr>
        <w:t>الفهرس</w:t>
      </w:r>
    </w:p>
    <w:p w:rsidR="002D48A0" w:rsidRPr="00EF13AB" w:rsidRDefault="002D48A0" w:rsidP="002D48A0">
      <w:pPr>
        <w:rPr>
          <w:rFonts w:cs="Arabic Transparent" w:hint="cs"/>
          <w:color w:val="C00000"/>
          <w:sz w:val="32"/>
          <w:szCs w:val="32"/>
        </w:rPr>
      </w:pPr>
    </w:p>
    <w:p w:rsidR="002D48A0" w:rsidRPr="00EF13AB" w:rsidRDefault="002D48A0" w:rsidP="002D48A0">
      <w:pPr>
        <w:jc w:val="center"/>
        <w:rPr>
          <w:rFonts w:cs="Arabic Transparent" w:hint="cs"/>
          <w:color w:val="C00000"/>
          <w:sz w:val="32"/>
          <w:szCs w:val="32"/>
          <w:rtl/>
        </w:rPr>
      </w:pPr>
    </w:p>
    <w:tbl>
      <w:tblPr>
        <w:tblpPr w:leftFromText="180" w:rightFromText="180" w:vertAnchor="text" w:horzAnchor="margin" w:tblpXSpec="center" w:tblpY="-1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1"/>
        <w:gridCol w:w="2700"/>
      </w:tblGrid>
      <w:tr w:rsidR="002D48A0" w:rsidRPr="00EF13AB" w:rsidTr="00CE3226">
        <w:trPr>
          <w:trHeight w:val="1334"/>
        </w:trPr>
        <w:tc>
          <w:tcPr>
            <w:tcW w:w="7411" w:type="dxa"/>
          </w:tcPr>
          <w:p w:rsidR="002D48A0" w:rsidRPr="00EF13AB" w:rsidRDefault="002D48A0" w:rsidP="00CE3226">
            <w:pPr>
              <w:spacing w:before="100" w:beforeAutospacing="1" w:after="100" w:afterAutospacing="1"/>
              <w:jc w:val="center"/>
              <w:rPr>
                <w:rFonts w:cs="Arabic Transparent" w:hint="cs"/>
                <w:color w:val="C00000"/>
                <w:sz w:val="32"/>
                <w:szCs w:val="32"/>
                <w:rtl/>
                <w:lang w:bidi="ar-AE"/>
              </w:rPr>
            </w:pPr>
            <w:r w:rsidRPr="00EF13AB">
              <w:rPr>
                <w:rFonts w:cs="Arabic Transparent" w:hint="cs"/>
                <w:color w:val="C00000"/>
                <w:sz w:val="32"/>
                <w:szCs w:val="32"/>
                <w:rtl/>
                <w:lang w:bidi="ar-AE"/>
              </w:rPr>
              <w:t>الموضوع</w:t>
            </w:r>
          </w:p>
        </w:tc>
        <w:tc>
          <w:tcPr>
            <w:tcW w:w="2700" w:type="dxa"/>
          </w:tcPr>
          <w:p w:rsidR="002D48A0" w:rsidRPr="00EF13AB" w:rsidRDefault="002D48A0" w:rsidP="00CE3226">
            <w:pPr>
              <w:spacing w:before="100" w:beforeAutospacing="1" w:after="100" w:afterAutospacing="1"/>
              <w:jc w:val="center"/>
              <w:rPr>
                <w:rFonts w:cs="Arabic Transparent" w:hint="cs"/>
                <w:color w:val="C00000"/>
                <w:sz w:val="32"/>
                <w:szCs w:val="32"/>
                <w:rtl/>
                <w:lang w:bidi="ar-AE"/>
              </w:rPr>
            </w:pPr>
            <w:r w:rsidRPr="00EF13AB">
              <w:rPr>
                <w:rFonts w:cs="Arabic Transparent" w:hint="cs"/>
                <w:color w:val="C00000"/>
                <w:sz w:val="32"/>
                <w:szCs w:val="32"/>
                <w:rtl/>
                <w:lang w:bidi="ar-AE"/>
              </w:rPr>
              <w:t>الصفحة</w:t>
            </w:r>
          </w:p>
        </w:tc>
      </w:tr>
      <w:tr w:rsidR="002D48A0" w:rsidRPr="00EF13AB" w:rsidTr="00CE3226">
        <w:trPr>
          <w:trHeight w:val="1437"/>
        </w:trPr>
        <w:tc>
          <w:tcPr>
            <w:tcW w:w="7411" w:type="dxa"/>
          </w:tcPr>
          <w:p w:rsidR="002D48A0" w:rsidRPr="00EF13AB" w:rsidRDefault="002D48A0" w:rsidP="00CE3226">
            <w:pPr>
              <w:spacing w:before="100" w:beforeAutospacing="1" w:after="100" w:afterAutospacing="1"/>
              <w:jc w:val="center"/>
              <w:rPr>
                <w:rFonts w:cs="Arabic Transparent" w:hint="cs"/>
                <w:color w:val="C00000"/>
                <w:sz w:val="32"/>
                <w:szCs w:val="32"/>
                <w:rtl/>
                <w:lang w:bidi="ar-AE"/>
              </w:rPr>
            </w:pPr>
            <w:r w:rsidRPr="00EF13AB">
              <w:rPr>
                <w:rFonts w:cs="Arabic Transparent" w:hint="cs"/>
                <w:color w:val="C00000"/>
                <w:sz w:val="32"/>
                <w:szCs w:val="32"/>
                <w:rtl/>
                <w:lang w:bidi="ar-AE"/>
              </w:rPr>
              <w:t>المقدمة</w:t>
            </w:r>
          </w:p>
        </w:tc>
        <w:tc>
          <w:tcPr>
            <w:tcW w:w="2700" w:type="dxa"/>
          </w:tcPr>
          <w:p w:rsidR="002D48A0" w:rsidRPr="00EF13AB" w:rsidRDefault="002D48A0" w:rsidP="00CE3226">
            <w:pPr>
              <w:spacing w:before="100" w:beforeAutospacing="1" w:after="100" w:afterAutospacing="1"/>
              <w:jc w:val="center"/>
              <w:rPr>
                <w:rFonts w:cs="Arabic Transparent" w:hint="cs"/>
                <w:color w:val="C00000"/>
                <w:sz w:val="32"/>
                <w:szCs w:val="32"/>
                <w:rtl/>
                <w:lang w:bidi="ar-AE"/>
              </w:rPr>
            </w:pPr>
            <w:r w:rsidRPr="00EF13AB">
              <w:rPr>
                <w:rFonts w:cs="Arabic Transparent" w:hint="cs"/>
                <w:color w:val="C00000"/>
                <w:sz w:val="32"/>
                <w:szCs w:val="32"/>
                <w:rtl/>
                <w:lang w:bidi="ar-AE"/>
              </w:rPr>
              <w:t>1</w:t>
            </w:r>
          </w:p>
        </w:tc>
      </w:tr>
      <w:tr w:rsidR="002D48A0" w:rsidRPr="00EF13AB" w:rsidTr="00CE3226">
        <w:trPr>
          <w:trHeight w:val="1437"/>
        </w:trPr>
        <w:tc>
          <w:tcPr>
            <w:tcW w:w="7411" w:type="dxa"/>
          </w:tcPr>
          <w:p w:rsidR="002D48A0" w:rsidRPr="00EF13AB" w:rsidRDefault="002D48A0" w:rsidP="00CE3226">
            <w:pPr>
              <w:tabs>
                <w:tab w:val="left" w:pos="3320"/>
              </w:tabs>
              <w:jc w:val="center"/>
              <w:rPr>
                <w:rFonts w:cs="Arabic Transparent" w:hint="cs"/>
                <w:color w:val="C00000"/>
                <w:sz w:val="32"/>
                <w:szCs w:val="32"/>
                <w:rtl/>
              </w:rPr>
            </w:pPr>
            <w:r w:rsidRPr="00EF13AB">
              <w:rPr>
                <w:rFonts w:cs="Arabic Transparent" w:hint="cs"/>
                <w:color w:val="C00000"/>
                <w:sz w:val="32"/>
                <w:szCs w:val="32"/>
                <w:rtl/>
              </w:rPr>
              <w:t xml:space="preserve"> الموضوع -</w:t>
            </w:r>
            <w:proofErr w:type="spellStart"/>
            <w:r w:rsidRPr="00EF13AB">
              <w:rPr>
                <w:rFonts w:cs="Arabic Transparent" w:hint="cs"/>
                <w:color w:val="C00000"/>
                <w:sz w:val="32"/>
                <w:szCs w:val="32"/>
                <w:rtl/>
              </w:rPr>
              <w:t>الامارات</w:t>
            </w:r>
            <w:proofErr w:type="spellEnd"/>
            <w:r w:rsidRPr="00EF13AB">
              <w:rPr>
                <w:rFonts w:cs="Arabic Transparent" w:hint="cs"/>
                <w:color w:val="C00000"/>
                <w:sz w:val="32"/>
                <w:szCs w:val="32"/>
                <w:rtl/>
              </w:rPr>
              <w:t xml:space="preserve"> قبل النفط</w:t>
            </w:r>
          </w:p>
          <w:p w:rsidR="002D48A0" w:rsidRPr="00EF13AB" w:rsidRDefault="002D48A0" w:rsidP="00CE3226">
            <w:pPr>
              <w:spacing w:before="100" w:beforeAutospacing="1" w:after="100" w:afterAutospacing="1"/>
              <w:jc w:val="center"/>
              <w:rPr>
                <w:rFonts w:cs="Arabic Transparent" w:hint="cs"/>
                <w:color w:val="C00000"/>
                <w:sz w:val="32"/>
                <w:szCs w:val="32"/>
                <w:rtl/>
                <w:lang w:bidi="ar-AE"/>
              </w:rPr>
            </w:pPr>
          </w:p>
        </w:tc>
        <w:tc>
          <w:tcPr>
            <w:tcW w:w="2700" w:type="dxa"/>
          </w:tcPr>
          <w:p w:rsidR="002D48A0" w:rsidRPr="00EF13AB" w:rsidRDefault="002D48A0" w:rsidP="00CE3226">
            <w:pPr>
              <w:spacing w:before="100" w:beforeAutospacing="1" w:after="100" w:afterAutospacing="1"/>
              <w:jc w:val="center"/>
              <w:rPr>
                <w:rFonts w:cs="Arabic Transparent" w:hint="cs"/>
                <w:color w:val="C00000"/>
                <w:sz w:val="32"/>
                <w:szCs w:val="32"/>
                <w:rtl/>
                <w:lang w:bidi="ar-AE"/>
              </w:rPr>
            </w:pPr>
            <w:r w:rsidRPr="00EF13AB">
              <w:rPr>
                <w:rFonts w:cs="Arabic Transparent" w:hint="cs"/>
                <w:color w:val="C00000"/>
                <w:sz w:val="32"/>
                <w:szCs w:val="32"/>
                <w:rtl/>
                <w:lang w:bidi="ar-AE"/>
              </w:rPr>
              <w:t>2</w:t>
            </w:r>
          </w:p>
        </w:tc>
      </w:tr>
      <w:tr w:rsidR="002D48A0" w:rsidRPr="00EF13AB" w:rsidTr="00CE3226">
        <w:trPr>
          <w:trHeight w:val="1437"/>
        </w:trPr>
        <w:tc>
          <w:tcPr>
            <w:tcW w:w="7411" w:type="dxa"/>
          </w:tcPr>
          <w:p w:rsidR="002D48A0" w:rsidRPr="00EF13AB" w:rsidRDefault="002D48A0" w:rsidP="00CE3226">
            <w:pPr>
              <w:tabs>
                <w:tab w:val="left" w:pos="3320"/>
              </w:tabs>
              <w:spacing w:line="360" w:lineRule="auto"/>
              <w:jc w:val="center"/>
              <w:rPr>
                <w:rFonts w:cs="Arabic Transparent" w:hint="cs"/>
                <w:color w:val="C00000"/>
                <w:sz w:val="32"/>
                <w:szCs w:val="32"/>
                <w:rtl/>
              </w:rPr>
            </w:pPr>
            <w:r w:rsidRPr="00EF13AB">
              <w:rPr>
                <w:rFonts w:cs="Arabic Transparent"/>
                <w:color w:val="C00000"/>
                <w:sz w:val="32"/>
                <w:szCs w:val="32"/>
                <w:rtl/>
              </w:rPr>
              <w:t>مصدر الثروة</w:t>
            </w:r>
          </w:p>
        </w:tc>
        <w:tc>
          <w:tcPr>
            <w:tcW w:w="2700" w:type="dxa"/>
          </w:tcPr>
          <w:p w:rsidR="002D48A0" w:rsidRPr="00EF13AB" w:rsidRDefault="002D48A0" w:rsidP="00CE3226">
            <w:pPr>
              <w:spacing w:before="100" w:beforeAutospacing="1" w:after="100" w:afterAutospacing="1"/>
              <w:jc w:val="center"/>
              <w:rPr>
                <w:rFonts w:cs="Arabic Transparent" w:hint="cs"/>
                <w:color w:val="C00000"/>
                <w:sz w:val="32"/>
                <w:szCs w:val="32"/>
                <w:rtl/>
                <w:lang w:bidi="ar-AE"/>
              </w:rPr>
            </w:pPr>
            <w:r w:rsidRPr="00EF13AB">
              <w:rPr>
                <w:rFonts w:cs="Arabic Transparent" w:hint="cs"/>
                <w:color w:val="C00000"/>
                <w:sz w:val="32"/>
                <w:szCs w:val="32"/>
                <w:rtl/>
                <w:lang w:bidi="ar-AE"/>
              </w:rPr>
              <w:t>3</w:t>
            </w:r>
          </w:p>
        </w:tc>
      </w:tr>
      <w:tr w:rsidR="002D48A0" w:rsidRPr="00EF13AB" w:rsidTr="00CE3226">
        <w:trPr>
          <w:trHeight w:val="1334"/>
        </w:trPr>
        <w:tc>
          <w:tcPr>
            <w:tcW w:w="7411" w:type="dxa"/>
          </w:tcPr>
          <w:p w:rsidR="002D48A0" w:rsidRPr="00EF13AB" w:rsidRDefault="002D48A0" w:rsidP="00CE3226">
            <w:pPr>
              <w:jc w:val="center"/>
              <w:rPr>
                <w:rFonts w:cs="Arabic Transparent" w:hint="cs"/>
                <w:color w:val="C00000"/>
                <w:sz w:val="32"/>
                <w:szCs w:val="32"/>
                <w:rtl/>
              </w:rPr>
            </w:pPr>
            <w:r w:rsidRPr="00EF13AB">
              <w:rPr>
                <w:rFonts w:cs="Arabic Transparent" w:hint="cs"/>
                <w:color w:val="C00000"/>
                <w:sz w:val="32"/>
                <w:szCs w:val="32"/>
                <w:rtl/>
              </w:rPr>
              <w:t>اكتشافات نفطية</w:t>
            </w:r>
          </w:p>
        </w:tc>
        <w:tc>
          <w:tcPr>
            <w:tcW w:w="2700" w:type="dxa"/>
          </w:tcPr>
          <w:p w:rsidR="002D48A0" w:rsidRPr="00EF13AB" w:rsidRDefault="002D48A0" w:rsidP="00CE3226">
            <w:pPr>
              <w:spacing w:before="100" w:beforeAutospacing="1" w:after="100" w:afterAutospacing="1"/>
              <w:jc w:val="center"/>
              <w:rPr>
                <w:rFonts w:cs="Arabic Transparent" w:hint="cs"/>
                <w:color w:val="C00000"/>
                <w:sz w:val="32"/>
                <w:szCs w:val="32"/>
                <w:rtl/>
                <w:lang w:bidi="ar-AE"/>
              </w:rPr>
            </w:pPr>
            <w:r w:rsidRPr="00EF13AB">
              <w:rPr>
                <w:rFonts w:cs="Arabic Transparent" w:hint="cs"/>
                <w:color w:val="C00000"/>
                <w:sz w:val="32"/>
                <w:szCs w:val="32"/>
                <w:rtl/>
                <w:lang w:bidi="ar-AE"/>
              </w:rPr>
              <w:t>4</w:t>
            </w:r>
          </w:p>
        </w:tc>
      </w:tr>
      <w:tr w:rsidR="002D48A0" w:rsidRPr="00EF13AB" w:rsidTr="00CE3226">
        <w:trPr>
          <w:trHeight w:val="1437"/>
        </w:trPr>
        <w:tc>
          <w:tcPr>
            <w:tcW w:w="7411" w:type="dxa"/>
          </w:tcPr>
          <w:p w:rsidR="002D48A0" w:rsidRPr="00EF13AB" w:rsidRDefault="002D48A0" w:rsidP="00CE3226">
            <w:pPr>
              <w:jc w:val="center"/>
              <w:rPr>
                <w:rFonts w:cs="Arabic Transparent" w:hint="cs"/>
                <w:color w:val="C00000"/>
                <w:sz w:val="32"/>
                <w:szCs w:val="32"/>
                <w:rtl/>
              </w:rPr>
            </w:pPr>
            <w:r w:rsidRPr="00EF13AB">
              <w:rPr>
                <w:rFonts w:cs="Arabic Transparent"/>
                <w:color w:val="C00000"/>
                <w:sz w:val="32"/>
                <w:szCs w:val="32"/>
                <w:rtl/>
              </w:rPr>
              <w:t xml:space="preserve">الإمارات </w:t>
            </w:r>
            <w:r w:rsidRPr="00EF13AB">
              <w:rPr>
                <w:rFonts w:cs="Arabic Transparent" w:hint="cs"/>
                <w:color w:val="C00000"/>
                <w:sz w:val="32"/>
                <w:szCs w:val="32"/>
                <w:rtl/>
              </w:rPr>
              <w:t>بعد النفط</w:t>
            </w:r>
          </w:p>
          <w:p w:rsidR="002D48A0" w:rsidRPr="00EF13AB" w:rsidRDefault="002D48A0" w:rsidP="00CE3226">
            <w:pPr>
              <w:jc w:val="center"/>
              <w:rPr>
                <w:rFonts w:cs="Arabic Transparent" w:hint="cs"/>
                <w:color w:val="C00000"/>
                <w:sz w:val="32"/>
                <w:szCs w:val="32"/>
                <w:rtl/>
              </w:rPr>
            </w:pPr>
          </w:p>
          <w:p w:rsidR="002D48A0" w:rsidRPr="00EF13AB" w:rsidRDefault="002D48A0" w:rsidP="00CE3226">
            <w:pPr>
              <w:jc w:val="center"/>
              <w:rPr>
                <w:rFonts w:cs="Arabic Transparent" w:hint="cs"/>
                <w:color w:val="C00000"/>
                <w:sz w:val="32"/>
                <w:szCs w:val="32"/>
                <w:rtl/>
              </w:rPr>
            </w:pPr>
            <w:r w:rsidRPr="00EF13AB">
              <w:rPr>
                <w:rFonts w:cs="Arabic Transparent" w:hint="cs"/>
                <w:color w:val="C00000"/>
                <w:sz w:val="32"/>
                <w:szCs w:val="32"/>
                <w:rtl/>
              </w:rPr>
              <w:t>الخاتمة</w:t>
            </w:r>
          </w:p>
        </w:tc>
        <w:tc>
          <w:tcPr>
            <w:tcW w:w="2700" w:type="dxa"/>
          </w:tcPr>
          <w:p w:rsidR="002D48A0" w:rsidRPr="00EF13AB" w:rsidRDefault="002D48A0" w:rsidP="00CE3226">
            <w:pPr>
              <w:spacing w:before="100" w:beforeAutospacing="1" w:after="100" w:afterAutospacing="1"/>
              <w:jc w:val="center"/>
              <w:rPr>
                <w:rFonts w:cs="Arabic Transparent" w:hint="cs"/>
                <w:color w:val="C00000"/>
                <w:sz w:val="32"/>
                <w:szCs w:val="32"/>
                <w:rtl/>
                <w:lang w:bidi="ar-AE"/>
              </w:rPr>
            </w:pPr>
            <w:r w:rsidRPr="00EF13AB">
              <w:rPr>
                <w:rFonts w:cs="Arabic Transparent" w:hint="cs"/>
                <w:color w:val="C00000"/>
                <w:sz w:val="32"/>
                <w:szCs w:val="32"/>
                <w:rtl/>
                <w:lang w:bidi="ar-AE"/>
              </w:rPr>
              <w:t>5-6</w:t>
            </w:r>
          </w:p>
          <w:p w:rsidR="002D48A0" w:rsidRPr="00EF13AB" w:rsidRDefault="002D48A0" w:rsidP="00CE3226">
            <w:pPr>
              <w:spacing w:before="100" w:beforeAutospacing="1" w:after="100" w:afterAutospacing="1"/>
              <w:jc w:val="center"/>
              <w:rPr>
                <w:rFonts w:cs="Arabic Transparent" w:hint="cs"/>
                <w:color w:val="C00000"/>
                <w:sz w:val="32"/>
                <w:szCs w:val="32"/>
                <w:rtl/>
                <w:lang w:bidi="ar-AE"/>
              </w:rPr>
            </w:pPr>
            <w:r w:rsidRPr="00EF13AB">
              <w:rPr>
                <w:rFonts w:cs="Arabic Transparent" w:hint="cs"/>
                <w:color w:val="C00000"/>
                <w:sz w:val="32"/>
                <w:szCs w:val="32"/>
                <w:rtl/>
                <w:lang w:bidi="ar-AE"/>
              </w:rPr>
              <w:t>7</w:t>
            </w:r>
          </w:p>
        </w:tc>
      </w:tr>
      <w:tr w:rsidR="002D48A0" w:rsidRPr="00EF13AB" w:rsidTr="00CE3226">
        <w:trPr>
          <w:trHeight w:val="1437"/>
        </w:trPr>
        <w:tc>
          <w:tcPr>
            <w:tcW w:w="7411" w:type="dxa"/>
          </w:tcPr>
          <w:p w:rsidR="002D48A0" w:rsidRPr="00EF13AB" w:rsidRDefault="002D48A0" w:rsidP="00CE3226">
            <w:pPr>
              <w:jc w:val="center"/>
              <w:rPr>
                <w:rFonts w:cs="Arabic Transparent" w:hint="cs"/>
                <w:color w:val="C00000"/>
                <w:sz w:val="32"/>
                <w:szCs w:val="32"/>
                <w:rtl/>
                <w:lang w:bidi="ar-AE"/>
              </w:rPr>
            </w:pPr>
            <w:r w:rsidRPr="00EF13AB">
              <w:rPr>
                <w:rFonts w:cs="Arabic Transparent" w:hint="cs"/>
                <w:color w:val="C00000"/>
                <w:sz w:val="32"/>
                <w:szCs w:val="32"/>
                <w:rtl/>
              </w:rPr>
              <w:t>المراجع</w:t>
            </w:r>
            <w:r w:rsidRPr="00EF13AB">
              <w:rPr>
                <w:rFonts w:cs="Arabic Transparent" w:hint="cs"/>
                <w:color w:val="C00000"/>
                <w:sz w:val="32"/>
                <w:szCs w:val="32"/>
                <w:rtl/>
                <w:lang w:bidi="ar-AE"/>
              </w:rPr>
              <w:t xml:space="preserve"> والمصادر</w:t>
            </w:r>
          </w:p>
        </w:tc>
        <w:tc>
          <w:tcPr>
            <w:tcW w:w="2700" w:type="dxa"/>
          </w:tcPr>
          <w:p w:rsidR="002D48A0" w:rsidRPr="00EF13AB" w:rsidRDefault="002D48A0" w:rsidP="00CE3226">
            <w:pPr>
              <w:spacing w:before="100" w:beforeAutospacing="1" w:after="100" w:afterAutospacing="1"/>
              <w:jc w:val="center"/>
              <w:rPr>
                <w:rFonts w:cs="Arabic Transparent" w:hint="cs"/>
                <w:color w:val="C00000"/>
                <w:sz w:val="32"/>
                <w:szCs w:val="32"/>
                <w:rtl/>
                <w:lang w:bidi="ar-AE"/>
              </w:rPr>
            </w:pPr>
            <w:r w:rsidRPr="00EF13AB">
              <w:rPr>
                <w:rFonts w:cs="Arabic Transparent" w:hint="cs"/>
                <w:color w:val="C00000"/>
                <w:sz w:val="32"/>
                <w:szCs w:val="32"/>
                <w:rtl/>
                <w:lang w:bidi="ar-AE"/>
              </w:rPr>
              <w:t>8</w:t>
            </w:r>
          </w:p>
        </w:tc>
      </w:tr>
    </w:tbl>
    <w:p w:rsidR="002D48A0" w:rsidRPr="00EF13AB" w:rsidRDefault="002D48A0" w:rsidP="002D48A0">
      <w:pPr>
        <w:rPr>
          <w:rFonts w:cs="Arabic Transparent"/>
          <w:color w:val="C00000"/>
          <w:sz w:val="32"/>
          <w:szCs w:val="32"/>
        </w:rPr>
      </w:pPr>
    </w:p>
    <w:p w:rsidR="00E77390" w:rsidRDefault="00E77390"/>
    <w:sectPr w:rsidR="00E77390" w:rsidSect="00931E0D">
      <w:pgSz w:w="11906" w:h="16838" w:code="9"/>
      <w:pgMar w:top="360" w:right="386" w:bottom="540" w:left="357"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2D48A0"/>
    <w:rsid w:val="002D48A0"/>
    <w:rsid w:val="009068C3"/>
    <w:rsid w:val="00E773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8A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alamuae.com/uae/topic/section-2/46.jpg" TargetMode="External"/><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http://www.alamuae.com/uae/topic/section-2/64.jp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http://www.alamuae.com/uae/topic/section-2/17.jpg" TargetMode="Externa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http://www.alamuae.com/uae/topic/section-1/28.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1042</Words>
  <Characters>5940</Characters>
  <Application>Microsoft Office Word</Application>
  <DocSecurity>0</DocSecurity>
  <Lines>49</Lines>
  <Paragraphs>13</Paragraphs>
  <ScaleCrop>false</ScaleCrop>
  <Company>nicn</Company>
  <LinksUpToDate>false</LinksUpToDate>
  <CharactersWithSpaces>6969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dlk</dc:creator>
  <cp:keywords/>
  <dc:description/>
  <cp:lastModifiedBy>dlk</cp:lastModifiedBy>
  <cp:revision>1</cp:revision>
  <dcterms:created xsi:type="dcterms:W3CDTF">2010-03-10T07:32:00Z</dcterms:created>
  <dcterms:modified xsi:type="dcterms:W3CDTF">2010-03-10T07:32:00Z</dcterms:modified>
</cp:coreProperties>
</file>