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642" w:rsidRPr="00936642" w:rsidRDefault="00936642" w:rsidP="009366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rtl/>
        </w:rPr>
      </w:pPr>
      <w:r w:rsidRPr="00936642">
        <w:rPr>
          <w:rFonts w:ascii="Times New Roman" w:eastAsia="Times New Roman" w:hAnsi="Times New Roman" w:cs="Times New Roman" w:hint="cs"/>
          <w:b/>
          <w:bCs/>
          <w:color w:val="943634" w:themeColor="accent2" w:themeShade="BF"/>
          <w:sz w:val="40"/>
          <w:szCs w:val="40"/>
          <w:rtl/>
        </w:rPr>
        <w:t>مراجعة فصل 6</w:t>
      </w:r>
    </w:p>
    <w:p w:rsidR="00936642" w:rsidRDefault="00936642" w:rsidP="009366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21678F" w:rsidRDefault="0021678F" w:rsidP="009366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936642" w:rsidRPr="00936642" w:rsidRDefault="00936642" w:rsidP="009366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9366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93664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>مفردات</w:t>
      </w:r>
      <w:r w:rsidRPr="0093664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 :</w:t>
      </w:r>
    </w:p>
    <w:p w:rsidR="00936642" w:rsidRPr="00C77742" w:rsidRDefault="00936642" w:rsidP="009366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</w:pPr>
      <w:r w:rsidRPr="002167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- 1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العامل معتمد الكثافة هو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متغير يرتبط بكثافة جماعة </w:t>
      </w:r>
      <w:proofErr w:type="spellStart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أحيائية</w:t>
      </w:r>
      <w:proofErr w:type="spellEnd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 و يؤثر في حجم الجماعة </w:t>
      </w:r>
      <w:proofErr w:type="spellStart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الاحيائية</w:t>
      </w:r>
      <w:proofErr w:type="spellEnd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 بينما العامل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</w:t>
      </w:r>
      <w:r w:rsidR="0021678F" w:rsidRPr="00C77742">
        <w:rPr>
          <w:rFonts w:ascii="Times New Roman" w:eastAsia="Times New Roman" w:hAnsi="Times New Roman" w:cs="Times New Roman" w:hint="cs"/>
          <w:b/>
          <w:bCs/>
          <w:color w:val="948A54" w:themeColor="background2" w:themeShade="80"/>
          <w:sz w:val="24"/>
          <w:szCs w:val="24"/>
          <w:rtl/>
          <w:lang w:bidi="ar-AE"/>
        </w:rPr>
        <w:t xml:space="preserve">    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غير معتمد الكثافة هو متغير يؤثر في حجم الجماعة بصرف النظر عن كثافتها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.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br/>
        <w:t xml:space="preserve">2  </w:t>
      </w:r>
      <w:r w:rsidRPr="00C77742">
        <w:rPr>
          <w:rFonts w:ascii="Times New Roman" w:eastAsia="Times New Roman" w:hAnsi="Times New Roman" w:cs="Times New Roman" w:hint="cs"/>
          <w:b/>
          <w:bCs/>
          <w:color w:val="948A54" w:themeColor="background2" w:themeShade="80"/>
          <w:sz w:val="24"/>
          <w:szCs w:val="24"/>
          <w:rtl/>
        </w:rPr>
        <w:t xml:space="preserve">-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الكثافة هي مقدار </w:t>
      </w:r>
      <w:proofErr w:type="spellStart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الكتظاظ</w:t>
      </w:r>
      <w:proofErr w:type="spellEnd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 الجماعة </w:t>
      </w:r>
      <w:proofErr w:type="spellStart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الأحيائية</w:t>
      </w:r>
      <w:proofErr w:type="spellEnd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 ، بينما </w:t>
      </w:r>
      <w:proofErr w:type="spellStart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الإنتثار</w:t>
      </w:r>
      <w:proofErr w:type="spellEnd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 هو </w:t>
      </w:r>
      <w:proofErr w:type="spellStart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التوزع</w:t>
      </w:r>
      <w:proofErr w:type="spellEnd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 المكاني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للأفراد ضمن الجماعة </w:t>
      </w:r>
      <w:r w:rsidR="0021678F" w:rsidRPr="00C77742">
        <w:rPr>
          <w:rFonts w:ascii="Times New Roman" w:eastAsia="Times New Roman" w:hAnsi="Times New Roman" w:cs="Times New Roman" w:hint="cs"/>
          <w:b/>
          <w:bCs/>
          <w:color w:val="948A54" w:themeColor="background2" w:themeShade="80"/>
          <w:sz w:val="24"/>
          <w:szCs w:val="24"/>
          <w:rtl/>
        </w:rPr>
        <w:t xml:space="preserve">    </w:t>
      </w:r>
      <w:r w:rsidR="0021678F"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      </w:t>
      </w:r>
      <w:proofErr w:type="spellStart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الأحيائية</w:t>
      </w:r>
      <w:proofErr w:type="spellEnd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.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br/>
        <w:t xml:space="preserve">3 </w:t>
      </w:r>
      <w:r w:rsidRPr="00C77742">
        <w:rPr>
          <w:rFonts w:ascii="Times New Roman" w:eastAsia="Times New Roman" w:hAnsi="Times New Roman" w:cs="Times New Roman" w:hint="cs"/>
          <w:b/>
          <w:bCs/>
          <w:color w:val="948A54" w:themeColor="background2" w:themeShade="80"/>
          <w:sz w:val="24"/>
          <w:szCs w:val="24"/>
          <w:rtl/>
        </w:rPr>
        <w:t xml:space="preserve">-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البلدان النامية هي البلدان التي تتصف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بمستوى متدن نسبيا من </w:t>
      </w:r>
      <w:proofErr w:type="spellStart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الأنثطة</w:t>
      </w:r>
      <w:proofErr w:type="spellEnd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 الصناعية ومن الثروة </w:t>
      </w:r>
      <w:proofErr w:type="spellStart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الإقتصادية</w:t>
      </w:r>
      <w:proofErr w:type="spellEnd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 </w:t>
      </w:r>
      <w:r w:rsidRPr="00C77742">
        <w:rPr>
          <w:rFonts w:ascii="Times New Roman" w:eastAsia="Times New Roman" w:hAnsi="Times New Roman" w:cs="Times New Roman" w:hint="cs"/>
          <w:b/>
          <w:bCs/>
          <w:color w:val="948A54" w:themeColor="background2" w:themeShade="80"/>
          <w:sz w:val="24"/>
          <w:szCs w:val="24"/>
          <w:rtl/>
        </w:rPr>
        <w:t xml:space="preserve">   </w:t>
      </w:r>
      <w:r w:rsidR="0021678F"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   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،البلدان </w:t>
      </w:r>
      <w:proofErr w:type="spellStart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المتطوة</w:t>
      </w:r>
      <w:proofErr w:type="spellEnd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 هي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البلدان العصرية والصناعية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.</w:t>
      </w:r>
    </w:p>
    <w:p w:rsidR="00936642" w:rsidRPr="00936642" w:rsidRDefault="00936642" w:rsidP="009366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  <w:lang w:bidi="ar-AE"/>
        </w:rPr>
      </w:pP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br/>
      </w:r>
      <w:r w:rsidRPr="0093664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>اختيار من متعدد</w:t>
      </w:r>
      <w:r w:rsidRPr="0093664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 :</w:t>
      </w:r>
    </w:p>
    <w:p w:rsidR="00936642" w:rsidRPr="00C77742" w:rsidRDefault="00936642" w:rsidP="0093664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948A54" w:themeColor="background2" w:themeShade="80"/>
          <w:sz w:val="24"/>
          <w:szCs w:val="24"/>
          <w:rtl/>
          <w:lang w:bidi="ar-AE"/>
        </w:rPr>
      </w:pPr>
      <w:r w:rsidRPr="00C77742">
        <w:rPr>
          <w:rFonts w:ascii="Times New Roman" w:eastAsia="Times New Roman" w:hAnsi="Times New Roman" w:cs="Times New Roman"/>
          <w:b/>
          <w:bCs/>
          <w:i/>
          <w:iCs/>
          <w:color w:val="948A54" w:themeColor="background2" w:themeShade="80"/>
          <w:sz w:val="24"/>
          <w:szCs w:val="24"/>
        </w:rPr>
        <w:br/>
        <w:t>-4)</w:t>
      </w:r>
      <w:r w:rsidRPr="00C77742">
        <w:rPr>
          <w:rFonts w:ascii="Times New Roman" w:eastAsia="Times New Roman" w:hAnsi="Times New Roman" w:cs="Times New Roman"/>
          <w:b/>
          <w:bCs/>
          <w:i/>
          <w:iCs/>
          <w:color w:val="948A54" w:themeColor="background2" w:themeShade="80"/>
          <w:sz w:val="24"/>
          <w:szCs w:val="24"/>
          <w:rtl/>
        </w:rPr>
        <w:t>ب</w:t>
      </w:r>
      <w:r w:rsidRPr="00C77742">
        <w:rPr>
          <w:rFonts w:ascii="Times New Roman" w:eastAsia="Times New Roman" w:hAnsi="Times New Roman" w:cs="Times New Roman" w:hint="cs"/>
          <w:b/>
          <w:bCs/>
          <w:i/>
          <w:iCs/>
          <w:color w:val="948A54" w:themeColor="background2" w:themeShade="80"/>
          <w:sz w:val="24"/>
          <w:szCs w:val="24"/>
          <w:rtl/>
        </w:rPr>
        <w:t>)</w:t>
      </w:r>
      <w:r w:rsidRPr="00C77742">
        <w:rPr>
          <w:rFonts w:ascii="Times New Roman" w:eastAsia="Times New Roman" w:hAnsi="Times New Roman" w:cs="Times New Roman"/>
          <w:b/>
          <w:bCs/>
          <w:i/>
          <w:iCs/>
          <w:color w:val="948A54" w:themeColor="background2" w:themeShade="80"/>
          <w:sz w:val="24"/>
          <w:szCs w:val="24"/>
          <w:rtl/>
        </w:rPr>
        <w:t xml:space="preserve"> </w:t>
      </w:r>
      <w:r w:rsidR="0021678F" w:rsidRPr="00C77742">
        <w:rPr>
          <w:rFonts w:ascii="Times New Roman" w:eastAsia="Times New Roman" w:hAnsi="Times New Roman" w:cs="Times New Roman" w:hint="cs"/>
          <w:b/>
          <w:bCs/>
          <w:i/>
          <w:iCs/>
          <w:color w:val="948A54" w:themeColor="background2" w:themeShade="80"/>
          <w:sz w:val="24"/>
          <w:szCs w:val="24"/>
          <w:rtl/>
          <w:lang w:bidi="ar-AE"/>
        </w:rPr>
        <w:t xml:space="preserve"> </w:t>
      </w:r>
      <w:r w:rsidRPr="00C77742">
        <w:rPr>
          <w:rFonts w:ascii="Times New Roman" w:eastAsia="Times New Roman" w:hAnsi="Times New Roman" w:cs="Times New Roman" w:hint="cs"/>
          <w:b/>
          <w:bCs/>
          <w:i/>
          <w:iCs/>
          <w:color w:val="948A54" w:themeColor="background2" w:themeShade="80"/>
          <w:sz w:val="24"/>
          <w:szCs w:val="24"/>
          <w:rtl/>
        </w:rPr>
        <w:t>(</w:t>
      </w:r>
      <w:r w:rsidRPr="00C77742">
        <w:rPr>
          <w:rFonts w:ascii="Times New Roman" w:eastAsia="Times New Roman" w:hAnsi="Times New Roman" w:cs="Times New Roman"/>
          <w:b/>
          <w:bCs/>
          <w:i/>
          <w:iCs/>
          <w:color w:val="948A54" w:themeColor="background2" w:themeShade="80"/>
          <w:sz w:val="24"/>
          <w:szCs w:val="24"/>
          <w:rtl/>
        </w:rPr>
        <w:t>5-ب</w:t>
      </w:r>
      <w:r w:rsidRPr="00C77742">
        <w:rPr>
          <w:rFonts w:ascii="Times New Roman" w:eastAsia="Times New Roman" w:hAnsi="Times New Roman" w:cs="Times New Roman" w:hint="cs"/>
          <w:b/>
          <w:bCs/>
          <w:i/>
          <w:iCs/>
          <w:color w:val="948A54" w:themeColor="background2" w:themeShade="80"/>
          <w:sz w:val="24"/>
          <w:szCs w:val="24"/>
          <w:rtl/>
        </w:rPr>
        <w:t>)</w:t>
      </w:r>
      <w:r w:rsidRPr="00C77742">
        <w:rPr>
          <w:rFonts w:ascii="Times New Roman" w:eastAsia="Times New Roman" w:hAnsi="Times New Roman" w:cs="Times New Roman"/>
          <w:b/>
          <w:bCs/>
          <w:i/>
          <w:iCs/>
          <w:color w:val="948A54" w:themeColor="background2" w:themeShade="80"/>
          <w:sz w:val="24"/>
          <w:szCs w:val="24"/>
          <w:rtl/>
        </w:rPr>
        <w:t xml:space="preserve"> </w:t>
      </w:r>
      <w:r w:rsidR="0021678F" w:rsidRPr="00C77742">
        <w:rPr>
          <w:rFonts w:ascii="Times New Roman" w:eastAsia="Times New Roman" w:hAnsi="Times New Roman" w:cs="Times New Roman" w:hint="cs"/>
          <w:b/>
          <w:bCs/>
          <w:i/>
          <w:iCs/>
          <w:color w:val="948A54" w:themeColor="background2" w:themeShade="80"/>
          <w:sz w:val="24"/>
          <w:szCs w:val="24"/>
          <w:rtl/>
        </w:rPr>
        <w:t xml:space="preserve"> </w:t>
      </w:r>
      <w:r w:rsidRPr="00C77742">
        <w:rPr>
          <w:rFonts w:ascii="Times New Roman" w:eastAsia="Times New Roman" w:hAnsi="Times New Roman" w:cs="Times New Roman" w:hint="cs"/>
          <w:b/>
          <w:bCs/>
          <w:i/>
          <w:iCs/>
          <w:color w:val="948A54" w:themeColor="background2" w:themeShade="80"/>
          <w:sz w:val="24"/>
          <w:szCs w:val="24"/>
          <w:rtl/>
        </w:rPr>
        <w:t>(</w:t>
      </w:r>
      <w:r w:rsidRPr="00C77742">
        <w:rPr>
          <w:rFonts w:ascii="Times New Roman" w:eastAsia="Times New Roman" w:hAnsi="Times New Roman" w:cs="Times New Roman"/>
          <w:b/>
          <w:bCs/>
          <w:i/>
          <w:iCs/>
          <w:color w:val="948A54" w:themeColor="background2" w:themeShade="80"/>
          <w:sz w:val="24"/>
          <w:szCs w:val="24"/>
          <w:rtl/>
        </w:rPr>
        <w:t>6-ب</w:t>
      </w:r>
      <w:r w:rsidRPr="00C77742">
        <w:rPr>
          <w:rFonts w:ascii="Times New Roman" w:eastAsia="Times New Roman" w:hAnsi="Times New Roman" w:cs="Times New Roman" w:hint="cs"/>
          <w:b/>
          <w:bCs/>
          <w:i/>
          <w:iCs/>
          <w:color w:val="948A54" w:themeColor="background2" w:themeShade="80"/>
          <w:sz w:val="24"/>
          <w:szCs w:val="24"/>
          <w:rtl/>
        </w:rPr>
        <w:t>)</w:t>
      </w:r>
      <w:r w:rsidRPr="00C77742">
        <w:rPr>
          <w:rFonts w:ascii="Times New Roman" w:eastAsia="Times New Roman" w:hAnsi="Times New Roman" w:cs="Times New Roman"/>
          <w:b/>
          <w:bCs/>
          <w:i/>
          <w:iCs/>
          <w:color w:val="948A54" w:themeColor="background2" w:themeShade="80"/>
          <w:sz w:val="24"/>
          <w:szCs w:val="24"/>
          <w:rtl/>
        </w:rPr>
        <w:t xml:space="preserve"> </w:t>
      </w:r>
      <w:r w:rsidR="0021678F" w:rsidRPr="00C77742">
        <w:rPr>
          <w:rFonts w:ascii="Times New Roman" w:eastAsia="Times New Roman" w:hAnsi="Times New Roman" w:cs="Times New Roman" w:hint="cs"/>
          <w:b/>
          <w:bCs/>
          <w:i/>
          <w:iCs/>
          <w:color w:val="948A54" w:themeColor="background2" w:themeShade="80"/>
          <w:sz w:val="24"/>
          <w:szCs w:val="24"/>
          <w:rtl/>
        </w:rPr>
        <w:t xml:space="preserve"> </w:t>
      </w:r>
      <w:r w:rsidRPr="00C77742">
        <w:rPr>
          <w:rFonts w:ascii="Times New Roman" w:eastAsia="Times New Roman" w:hAnsi="Times New Roman" w:cs="Times New Roman" w:hint="cs"/>
          <w:b/>
          <w:bCs/>
          <w:i/>
          <w:iCs/>
          <w:color w:val="948A54" w:themeColor="background2" w:themeShade="80"/>
          <w:sz w:val="24"/>
          <w:szCs w:val="24"/>
          <w:rtl/>
        </w:rPr>
        <w:t>(</w:t>
      </w:r>
      <w:r w:rsidRPr="00C77742">
        <w:rPr>
          <w:rFonts w:ascii="Times New Roman" w:eastAsia="Times New Roman" w:hAnsi="Times New Roman" w:cs="Times New Roman"/>
          <w:b/>
          <w:bCs/>
          <w:i/>
          <w:iCs/>
          <w:color w:val="948A54" w:themeColor="background2" w:themeShade="80"/>
          <w:sz w:val="24"/>
          <w:szCs w:val="24"/>
          <w:rtl/>
        </w:rPr>
        <w:t xml:space="preserve">7-ج </w:t>
      </w:r>
      <w:r w:rsidRPr="00C77742">
        <w:rPr>
          <w:rFonts w:ascii="Times New Roman" w:eastAsia="Times New Roman" w:hAnsi="Times New Roman" w:cs="Times New Roman" w:hint="cs"/>
          <w:b/>
          <w:bCs/>
          <w:i/>
          <w:iCs/>
          <w:color w:val="948A54" w:themeColor="background2" w:themeShade="80"/>
          <w:sz w:val="24"/>
          <w:szCs w:val="24"/>
          <w:rtl/>
        </w:rPr>
        <w:t>)</w:t>
      </w:r>
      <w:r w:rsidR="0021678F" w:rsidRPr="00C77742">
        <w:rPr>
          <w:rFonts w:ascii="Times New Roman" w:eastAsia="Times New Roman" w:hAnsi="Times New Roman" w:cs="Times New Roman" w:hint="cs"/>
          <w:b/>
          <w:bCs/>
          <w:i/>
          <w:iCs/>
          <w:color w:val="948A54" w:themeColor="background2" w:themeShade="80"/>
          <w:sz w:val="24"/>
          <w:szCs w:val="24"/>
          <w:rtl/>
        </w:rPr>
        <w:t xml:space="preserve">  </w:t>
      </w:r>
      <w:r w:rsidRPr="00C77742">
        <w:rPr>
          <w:rFonts w:ascii="Times New Roman" w:eastAsia="Times New Roman" w:hAnsi="Times New Roman" w:cs="Times New Roman" w:hint="cs"/>
          <w:b/>
          <w:bCs/>
          <w:i/>
          <w:iCs/>
          <w:color w:val="948A54" w:themeColor="background2" w:themeShade="80"/>
          <w:sz w:val="24"/>
          <w:szCs w:val="24"/>
          <w:rtl/>
        </w:rPr>
        <w:t>(</w:t>
      </w:r>
      <w:r w:rsidRPr="00C77742">
        <w:rPr>
          <w:rFonts w:ascii="Times New Roman" w:eastAsia="Times New Roman" w:hAnsi="Times New Roman" w:cs="Times New Roman"/>
          <w:b/>
          <w:bCs/>
          <w:i/>
          <w:iCs/>
          <w:color w:val="948A54" w:themeColor="background2" w:themeShade="80"/>
          <w:sz w:val="24"/>
          <w:szCs w:val="24"/>
          <w:rtl/>
        </w:rPr>
        <w:t xml:space="preserve">8-أ </w:t>
      </w:r>
      <w:r w:rsidRPr="00C77742">
        <w:rPr>
          <w:rFonts w:ascii="Times New Roman" w:eastAsia="Times New Roman" w:hAnsi="Times New Roman" w:cs="Times New Roman" w:hint="cs"/>
          <w:b/>
          <w:bCs/>
          <w:i/>
          <w:iCs/>
          <w:color w:val="948A54" w:themeColor="background2" w:themeShade="80"/>
          <w:sz w:val="24"/>
          <w:szCs w:val="24"/>
          <w:rtl/>
        </w:rPr>
        <w:t>)</w:t>
      </w:r>
      <w:r w:rsidR="0021678F" w:rsidRPr="00C77742">
        <w:rPr>
          <w:rFonts w:ascii="Times New Roman" w:eastAsia="Times New Roman" w:hAnsi="Times New Roman" w:cs="Times New Roman" w:hint="cs"/>
          <w:b/>
          <w:bCs/>
          <w:i/>
          <w:iCs/>
          <w:color w:val="948A54" w:themeColor="background2" w:themeShade="80"/>
          <w:sz w:val="24"/>
          <w:szCs w:val="24"/>
          <w:rtl/>
        </w:rPr>
        <w:t xml:space="preserve"> </w:t>
      </w:r>
      <w:r w:rsidRPr="00C77742">
        <w:rPr>
          <w:rFonts w:ascii="Times New Roman" w:eastAsia="Times New Roman" w:hAnsi="Times New Roman" w:cs="Times New Roman" w:hint="cs"/>
          <w:b/>
          <w:bCs/>
          <w:i/>
          <w:iCs/>
          <w:color w:val="948A54" w:themeColor="background2" w:themeShade="80"/>
          <w:sz w:val="24"/>
          <w:szCs w:val="24"/>
          <w:rtl/>
        </w:rPr>
        <w:t>(</w:t>
      </w:r>
      <w:r w:rsidRPr="00C77742">
        <w:rPr>
          <w:rFonts w:ascii="Times New Roman" w:eastAsia="Times New Roman" w:hAnsi="Times New Roman" w:cs="Times New Roman"/>
          <w:b/>
          <w:bCs/>
          <w:i/>
          <w:iCs/>
          <w:color w:val="948A54" w:themeColor="background2" w:themeShade="80"/>
          <w:sz w:val="24"/>
          <w:szCs w:val="24"/>
          <w:rtl/>
        </w:rPr>
        <w:t>9- ج</w:t>
      </w:r>
      <w:r w:rsidRPr="00C77742">
        <w:rPr>
          <w:rFonts w:ascii="Times New Roman" w:eastAsia="Times New Roman" w:hAnsi="Times New Roman" w:cs="Times New Roman" w:hint="cs"/>
          <w:b/>
          <w:bCs/>
          <w:i/>
          <w:iCs/>
          <w:color w:val="948A54" w:themeColor="background2" w:themeShade="80"/>
          <w:sz w:val="24"/>
          <w:szCs w:val="24"/>
          <w:rtl/>
        </w:rPr>
        <w:t>)</w:t>
      </w:r>
      <w:r w:rsidRPr="00C77742">
        <w:rPr>
          <w:rFonts w:ascii="Times New Roman" w:eastAsia="Times New Roman" w:hAnsi="Times New Roman" w:cs="Times New Roman"/>
          <w:b/>
          <w:bCs/>
          <w:i/>
          <w:iCs/>
          <w:color w:val="948A54" w:themeColor="background2" w:themeShade="80"/>
          <w:sz w:val="24"/>
          <w:szCs w:val="24"/>
        </w:rPr>
        <w:t xml:space="preserve"> </w:t>
      </w:r>
    </w:p>
    <w:p w:rsidR="00936642" w:rsidRPr="00936642" w:rsidRDefault="00936642" w:rsidP="009366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9366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93664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>إجابة قصيرة</w:t>
      </w:r>
      <w:r w:rsidRPr="0093664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 :</w:t>
      </w:r>
    </w:p>
    <w:p w:rsidR="00936642" w:rsidRPr="00C77742" w:rsidRDefault="00936642" w:rsidP="009366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</w:pPr>
      <w:r w:rsidRPr="009366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-10 </w:t>
      </w:r>
      <w:r w:rsidR="0021678F"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</w:t>
      </w:r>
      <w:r w:rsidRPr="00C77742">
        <w:rPr>
          <w:rFonts w:ascii="Times New Roman" w:eastAsia="Times New Roman" w:hAnsi="Times New Roman" w:cs="Times New Roman" w:hint="cs"/>
          <w:b/>
          <w:bCs/>
          <w:color w:val="948A54" w:themeColor="background2" w:themeShade="80"/>
          <w:sz w:val="24"/>
          <w:szCs w:val="24"/>
          <w:rtl/>
          <w:lang w:bidi="ar-AE"/>
        </w:rPr>
        <w:t xml:space="preserve">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يمكن للسلاحف أن تظهر على شكل تكتلات حول مصدر غذائي </w:t>
      </w:r>
      <w:proofErr w:type="spellStart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او</w:t>
      </w:r>
      <w:proofErr w:type="spellEnd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مصدر مائي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.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br/>
        <w:t xml:space="preserve"> - 11</w:t>
      </w:r>
      <w:r w:rsidR="0021678F"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في </w:t>
      </w:r>
      <w:proofErr w:type="spellStart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التوزع</w:t>
      </w:r>
      <w:proofErr w:type="spellEnd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 </w:t>
      </w:r>
      <w:proofErr w:type="spellStart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المتكافىء</w:t>
      </w:r>
      <w:proofErr w:type="spellEnd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 تفصل بين الأفراد معتدلة ، في حين أن في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</w:t>
      </w:r>
      <w:proofErr w:type="spellStart"/>
      <w:r w:rsidR="0021678F"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التوزع</w:t>
      </w:r>
      <w:proofErr w:type="spellEnd"/>
      <w:r w:rsidR="0021678F"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 العشوائي يكون موقع كل</w:t>
      </w:r>
      <w:r w:rsidR="0021678F" w:rsidRPr="00C77742">
        <w:rPr>
          <w:rFonts w:ascii="Times New Roman" w:eastAsia="Times New Roman" w:hAnsi="Times New Roman" w:cs="Times New Roman" w:hint="cs"/>
          <w:b/>
          <w:bCs/>
          <w:color w:val="948A54" w:themeColor="background2" w:themeShade="80"/>
          <w:sz w:val="24"/>
          <w:szCs w:val="24"/>
          <w:rtl/>
        </w:rPr>
        <w:t xml:space="preserve">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فرد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lang w:bidi="ar-AE"/>
        </w:rPr>
        <w:t xml:space="preserve">   </w:t>
      </w:r>
      <w:r w:rsidR="0021678F" w:rsidRPr="00C77742">
        <w:rPr>
          <w:rFonts w:ascii="Times New Roman" w:eastAsia="Times New Roman" w:hAnsi="Times New Roman" w:cs="Times New Roman" w:hint="cs"/>
          <w:b/>
          <w:bCs/>
          <w:color w:val="948A54" w:themeColor="background2" w:themeShade="80"/>
          <w:sz w:val="24"/>
          <w:szCs w:val="24"/>
          <w:rtl/>
        </w:rPr>
        <w:t xml:space="preserve">    </w:t>
      </w:r>
      <w:r w:rsidR="0021678F"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  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مستقلا عن مواقع الأفراد الأخرى في الجماعة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</w:t>
      </w:r>
      <w:proofErr w:type="spellStart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الأحيائية</w:t>
      </w:r>
      <w:proofErr w:type="spellEnd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.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br/>
        <w:t>12</w:t>
      </w:r>
      <w:r w:rsidR="0021678F"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</w:t>
      </w:r>
      <w:r w:rsidRPr="00C77742">
        <w:rPr>
          <w:rFonts w:ascii="Times New Roman" w:eastAsia="Times New Roman" w:hAnsi="Times New Roman" w:cs="Times New Roman" w:hint="cs"/>
          <w:b/>
          <w:bCs/>
          <w:color w:val="948A54" w:themeColor="background2" w:themeShade="80"/>
          <w:sz w:val="24"/>
          <w:szCs w:val="24"/>
          <w:rtl/>
        </w:rPr>
        <w:t xml:space="preserve">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</w:t>
      </w:r>
      <w:r w:rsidRPr="00C77742">
        <w:rPr>
          <w:rFonts w:ascii="Times New Roman" w:eastAsia="Times New Roman" w:hAnsi="Times New Roman" w:cs="Times New Roman" w:hint="cs"/>
          <w:b/>
          <w:bCs/>
          <w:color w:val="948A54" w:themeColor="background2" w:themeShade="80"/>
          <w:sz w:val="24"/>
          <w:szCs w:val="24"/>
          <w:rtl/>
        </w:rPr>
        <w:t>(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الإخلال البيئي 2- التزاوج الداخلي 3- التنوع الوراثي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(</w:t>
      </w:r>
      <w:r w:rsidR="0021678F"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br/>
        <w:t>13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</w:t>
      </w:r>
      <w:r w:rsidRPr="00C77742">
        <w:rPr>
          <w:rFonts w:ascii="Times New Roman" w:eastAsia="Times New Roman" w:hAnsi="Times New Roman" w:cs="Times New Roman" w:hint="cs"/>
          <w:b/>
          <w:bCs/>
          <w:color w:val="948A54" w:themeColor="background2" w:themeShade="80"/>
          <w:sz w:val="24"/>
          <w:szCs w:val="24"/>
          <w:rtl/>
          <w:lang w:bidi="ar-AE"/>
        </w:rPr>
        <w:t xml:space="preserve">-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الثورة الزراعية هي اكتشاف الناس كيفية تدجين الحيوانات و زراعة بعض النباتات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لتأمين المأكل منذ ما </w:t>
      </w:r>
      <w:r w:rsidR="0021678F" w:rsidRPr="00C77742">
        <w:rPr>
          <w:rFonts w:ascii="Times New Roman" w:eastAsia="Times New Roman" w:hAnsi="Times New Roman" w:cs="Times New Roman" w:hint="cs"/>
          <w:b/>
          <w:bCs/>
          <w:color w:val="948A54" w:themeColor="background2" w:themeShade="80"/>
          <w:sz w:val="24"/>
          <w:szCs w:val="24"/>
          <w:rtl/>
        </w:rPr>
        <w:t xml:space="preserve">   </w:t>
      </w:r>
      <w:r w:rsidR="0021678F"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     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وبقارب 10000 إلى 12000 سنة ، وقد حسنت و طورت </w:t>
      </w:r>
      <w:proofErr w:type="spellStart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توفرواستقرار</w:t>
      </w:r>
      <w:proofErr w:type="spellEnd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الإمداد بالمواد الغذائية كما </w:t>
      </w:r>
      <w:r w:rsidR="0021678F" w:rsidRPr="00C77742">
        <w:rPr>
          <w:rFonts w:ascii="Times New Roman" w:eastAsia="Times New Roman" w:hAnsi="Times New Roman" w:cs="Times New Roman" w:hint="cs"/>
          <w:b/>
          <w:bCs/>
          <w:color w:val="948A54" w:themeColor="background2" w:themeShade="80"/>
          <w:sz w:val="24"/>
          <w:szCs w:val="24"/>
          <w:rtl/>
          <w:lang w:bidi="ar-AE"/>
        </w:rPr>
        <w:t xml:space="preserve"> </w:t>
      </w:r>
      <w:r w:rsidR="0021678F"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lang w:bidi="ar-AE"/>
        </w:rPr>
        <w:t xml:space="preserve">        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زادت من نسبة نمو الجماعة </w:t>
      </w:r>
      <w:proofErr w:type="spellStart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الأحيائية</w:t>
      </w:r>
      <w:proofErr w:type="spellEnd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 للإنسان . و كان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الناس يحصلون </w:t>
      </w:r>
      <w:proofErr w:type="spellStart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عللى</w:t>
      </w:r>
      <w:proofErr w:type="spellEnd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 الغذاء قبل </w:t>
      </w:r>
      <w:proofErr w:type="spellStart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حدزث</w:t>
      </w:r>
      <w:proofErr w:type="spellEnd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 الثورة </w:t>
      </w:r>
      <w:r w:rsidR="0021678F"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lang w:bidi="ar-AE"/>
        </w:rPr>
        <w:t xml:space="preserve">         </w:t>
      </w:r>
      <w:proofErr w:type="spellStart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الزاعية</w:t>
      </w:r>
      <w:proofErr w:type="spellEnd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 عن طريق صيد الحيوانات و جمع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جذور النبات و الثمار اللينة و </w:t>
      </w:r>
      <w:proofErr w:type="spellStart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الجوز</w:t>
      </w:r>
      <w:proofErr w:type="spellEnd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 و البندق والصدفيات </w:t>
      </w:r>
      <w:r w:rsidR="0021678F" w:rsidRPr="00C77742">
        <w:rPr>
          <w:rFonts w:ascii="Times New Roman" w:eastAsia="Times New Roman" w:hAnsi="Times New Roman" w:cs="Times New Roman" w:hint="cs"/>
          <w:b/>
          <w:bCs/>
          <w:color w:val="948A54" w:themeColor="background2" w:themeShade="80"/>
          <w:sz w:val="24"/>
          <w:szCs w:val="24"/>
          <w:rtl/>
          <w:lang w:bidi="ar-AE"/>
        </w:rPr>
        <w:t xml:space="preserve">         </w:t>
      </w:r>
      <w:r w:rsidR="0021678F"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lang w:bidi="ar-AE"/>
        </w:rPr>
        <w:t xml:space="preserve">     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والفاكهة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.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br/>
        <w:t xml:space="preserve">14 </w:t>
      </w:r>
      <w:r w:rsidRPr="00C77742">
        <w:rPr>
          <w:rFonts w:ascii="Times New Roman" w:eastAsia="Times New Roman" w:hAnsi="Times New Roman" w:cs="Times New Roman" w:hint="cs"/>
          <w:b/>
          <w:bCs/>
          <w:color w:val="948A54" w:themeColor="background2" w:themeShade="80"/>
          <w:sz w:val="24"/>
          <w:szCs w:val="24"/>
          <w:rtl/>
        </w:rPr>
        <w:t xml:space="preserve">-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بسبب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انخفاض نسبة الوفيات نتيجة التدابير الصحية ، النظافة الصحية ، والنظافة الأفضل ،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مراقبة </w:t>
      </w:r>
      <w:r w:rsidR="0021678F"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lang w:bidi="ar-AE"/>
        </w:rPr>
        <w:t xml:space="preserve">           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الأمراض و السيطرة عليها الازدياد في توافر الطعام ن تحسن الظروف </w:t>
      </w:r>
      <w:proofErr w:type="spellStart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الإقتصادية</w:t>
      </w:r>
      <w:proofErr w:type="spellEnd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و ارتفاع نسبة </w:t>
      </w:r>
      <w:r w:rsidR="0021678F"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lang w:bidi="ar-AE"/>
        </w:rPr>
        <w:t xml:space="preserve">              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الولادات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.</w:t>
      </w:r>
    </w:p>
    <w:p w:rsidR="00936642" w:rsidRPr="00936642" w:rsidRDefault="00936642" w:rsidP="009366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93664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br/>
      </w:r>
      <w:r w:rsidRPr="0093664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 xml:space="preserve">التفكير </w:t>
      </w:r>
      <w:proofErr w:type="spellStart"/>
      <w:r w:rsidRPr="0093664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>االناقد</w:t>
      </w:r>
      <w:proofErr w:type="spellEnd"/>
      <w:r w:rsidRPr="0093664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 :</w:t>
      </w:r>
    </w:p>
    <w:p w:rsidR="0021678F" w:rsidRPr="00C77742" w:rsidRDefault="00936642" w:rsidP="009366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</w:pP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br/>
        <w:t xml:space="preserve">1  </w:t>
      </w:r>
      <w:r w:rsidRPr="00C77742">
        <w:rPr>
          <w:rFonts w:ascii="Times New Roman" w:eastAsia="Times New Roman" w:hAnsi="Times New Roman" w:cs="Times New Roman" w:hint="cs"/>
          <w:b/>
          <w:bCs/>
          <w:color w:val="948A54" w:themeColor="background2" w:themeShade="80"/>
          <w:sz w:val="24"/>
          <w:szCs w:val="24"/>
          <w:rtl/>
        </w:rPr>
        <w:t xml:space="preserve">-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هبوط عدد أفراد الجماعة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</w:t>
      </w:r>
      <w:proofErr w:type="spellStart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الأحيائية</w:t>
      </w:r>
      <w:proofErr w:type="spellEnd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 للأرنب البري الثلجي نتيجة قلة الغذاء ، و يمكن إمداد الجماعة </w:t>
      </w:r>
      <w:r w:rsidR="0021678F"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lang w:bidi="ar-AE"/>
        </w:rPr>
        <w:t xml:space="preserve">               </w:t>
      </w:r>
      <w:proofErr w:type="spellStart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الأحيائية</w:t>
      </w:r>
      <w:proofErr w:type="spellEnd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للأرنب بالغذاء عندما تكون كبيرة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.</w:t>
      </w:r>
    </w:p>
    <w:p w:rsidR="0021678F" w:rsidRPr="00C77742" w:rsidRDefault="00936642" w:rsidP="009366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</w:pP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br/>
        <w:t xml:space="preserve">2  </w:t>
      </w:r>
      <w:r w:rsidRPr="00C77742">
        <w:rPr>
          <w:rFonts w:ascii="Times New Roman" w:eastAsia="Times New Roman" w:hAnsi="Times New Roman" w:cs="Times New Roman" w:hint="cs"/>
          <w:b/>
          <w:bCs/>
          <w:color w:val="948A54" w:themeColor="background2" w:themeShade="80"/>
          <w:sz w:val="24"/>
          <w:szCs w:val="24"/>
          <w:rtl/>
        </w:rPr>
        <w:t xml:space="preserve"> -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</w:t>
      </w:r>
      <w:proofErr w:type="spellStart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الإكتظاظ</w:t>
      </w:r>
      <w:proofErr w:type="spellEnd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 يزيد من حدوث العدوى . أما تراكم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النفايات فيزيد من النقص في الوقاية و التدابير الصحية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.</w:t>
      </w:r>
    </w:p>
    <w:p w:rsidR="00936642" w:rsidRPr="00C77742" w:rsidRDefault="00936642" w:rsidP="009366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</w:pP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br/>
        <w:t xml:space="preserve">3  </w:t>
      </w:r>
      <w:r w:rsidRPr="00C77742">
        <w:rPr>
          <w:rFonts w:ascii="Times New Roman" w:eastAsia="Times New Roman" w:hAnsi="Times New Roman" w:cs="Times New Roman" w:hint="cs"/>
          <w:b/>
          <w:bCs/>
          <w:color w:val="948A54" w:themeColor="background2" w:themeShade="80"/>
          <w:sz w:val="24"/>
          <w:szCs w:val="24"/>
          <w:rtl/>
          <w:lang w:bidi="ar-AE"/>
        </w:rPr>
        <w:t xml:space="preserve">-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يتصف البلد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x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بعدد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أفراد اكبر بكثير في فئات العمر الشابة و الأكثر تكاثرا مما في فئات السن المتقدمة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.</w:t>
      </w:r>
    </w:p>
    <w:p w:rsidR="00936642" w:rsidRPr="00C77742" w:rsidRDefault="00936642" w:rsidP="00936642">
      <w:pPr>
        <w:spacing w:after="0" w:line="240" w:lineRule="auto"/>
        <w:rPr>
          <w:rFonts w:ascii="Tahoma" w:eastAsia="Times New Roman" w:hAnsi="Tahoma" w:cs="Tahoma"/>
          <w:b/>
          <w:bCs/>
          <w:color w:val="948A54" w:themeColor="background2" w:themeShade="80"/>
          <w:sz w:val="20"/>
          <w:szCs w:val="20"/>
        </w:rPr>
      </w:pPr>
      <w:r w:rsidRPr="00C77742">
        <w:rPr>
          <w:rFonts w:ascii="Times New Roman" w:eastAsia="Times New Roman" w:hAnsi="Times New Roman" w:cs="Times New Roman" w:hint="cs"/>
          <w:b/>
          <w:bCs/>
          <w:color w:val="948A54" w:themeColor="background2" w:themeShade="80"/>
          <w:sz w:val="24"/>
          <w:szCs w:val="24"/>
          <w:rtl/>
        </w:rPr>
        <w:t xml:space="preserve">     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في لبلد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y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المتقدمون في السن أكثر عددا و الشباب اقل عددا. هنا يجب </w:t>
      </w:r>
      <w:proofErr w:type="spellStart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ان</w:t>
      </w:r>
      <w:proofErr w:type="spellEnd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 يكون عدد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الوفيات قريبا من عدد </w:t>
      </w:r>
      <w:r w:rsidRPr="00C77742">
        <w:rPr>
          <w:rFonts w:ascii="Times New Roman" w:eastAsia="Times New Roman" w:hAnsi="Times New Roman" w:cs="Times New Roman" w:hint="cs"/>
          <w:b/>
          <w:bCs/>
          <w:color w:val="948A54" w:themeColor="background2" w:themeShade="80"/>
          <w:sz w:val="24"/>
          <w:szCs w:val="24"/>
          <w:rtl/>
        </w:rPr>
        <w:t xml:space="preserve">              </w:t>
      </w:r>
      <w:r w:rsidR="0021678F" w:rsidRPr="00C77742">
        <w:rPr>
          <w:rFonts w:ascii="Times New Roman" w:eastAsia="Times New Roman" w:hAnsi="Times New Roman" w:cs="Times New Roman" w:hint="cs"/>
          <w:b/>
          <w:bCs/>
          <w:color w:val="948A54" w:themeColor="background2" w:themeShade="80"/>
          <w:sz w:val="24"/>
          <w:szCs w:val="24"/>
          <w:rtl/>
        </w:rPr>
        <w:t xml:space="preserve">  </w:t>
      </w:r>
      <w:r w:rsidR="0021678F"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   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 xml:space="preserve">الولادات ، و يلزم نتيجة لذلك أن يكون نمو الجماعة </w:t>
      </w:r>
      <w:proofErr w:type="spellStart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الأحيائية</w:t>
      </w:r>
      <w:proofErr w:type="spellEnd"/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rtl/>
        </w:rPr>
        <w:t>بطيئا</w:t>
      </w:r>
      <w:r w:rsidRPr="00C77742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</w:rPr>
        <w:t xml:space="preserve"> .</w:t>
      </w:r>
    </w:p>
    <w:p w:rsidR="005E1DC2" w:rsidRPr="00C77742" w:rsidRDefault="00936642" w:rsidP="00936642">
      <w:pPr>
        <w:rPr>
          <w:i/>
          <w:iCs/>
          <w:color w:val="948A54" w:themeColor="background2" w:themeShade="80"/>
        </w:rPr>
      </w:pPr>
      <w:r w:rsidRPr="00C77742">
        <w:rPr>
          <w:rFonts w:ascii="Times New Roman" w:eastAsia="Times New Roman" w:hAnsi="Times New Roman" w:cs="Times New Roman" w:hint="cs"/>
          <w:b/>
          <w:bCs/>
          <w:i/>
          <w:iCs/>
          <w:color w:val="948A54" w:themeColor="background2" w:themeShade="80"/>
          <w:sz w:val="24"/>
          <w:szCs w:val="24"/>
          <w:rtl/>
        </w:rPr>
        <w:t xml:space="preserve"> </w:t>
      </w:r>
    </w:p>
    <w:sectPr w:rsidR="005E1DC2" w:rsidRPr="00C77742" w:rsidSect="00AE794D">
      <w:pgSz w:w="11906" w:h="16838"/>
      <w:pgMar w:top="1440" w:right="1800" w:bottom="1440" w:left="1800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36642"/>
    <w:rsid w:val="001225A9"/>
    <w:rsid w:val="0021678F"/>
    <w:rsid w:val="00296A49"/>
    <w:rsid w:val="00346F57"/>
    <w:rsid w:val="00571B53"/>
    <w:rsid w:val="005743A7"/>
    <w:rsid w:val="005E1DC2"/>
    <w:rsid w:val="00936642"/>
    <w:rsid w:val="00AE794D"/>
    <w:rsid w:val="00C77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C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2010-03-27T17:17:00Z</cp:lastPrinted>
  <dcterms:created xsi:type="dcterms:W3CDTF">2010-03-27T14:44:00Z</dcterms:created>
  <dcterms:modified xsi:type="dcterms:W3CDTF">2010-03-27T20:40:00Z</dcterms:modified>
</cp:coreProperties>
</file>