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25" w:rsidRPr="00E30625" w:rsidRDefault="00E30625" w:rsidP="00E30625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  <w:r w:rsidRPr="00E30625">
        <w:rPr>
          <w:rFonts w:ascii="Arial" w:eastAsia="Times New Roman" w:hAnsi="Arial" w:cs="Arial" w:hint="cs"/>
          <w:b/>
          <w:bCs/>
          <w:color w:val="000000" w:themeColor="text1"/>
          <w:sz w:val="32"/>
          <w:szCs w:val="32"/>
          <w:rtl/>
        </w:rPr>
        <w:t>تقرير عن:</w:t>
      </w: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02360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sz w:val="32"/>
          <w:szCs w:val="32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2.55pt;margin-top:4.75pt;width:437.45pt;height:279.8pt;z-index:251660288;mso-height-percent:200;mso-height-percent:200;mso-width-relative:margin;mso-height-relative:margin" strokecolor="white [3212]">
            <v:textbox style="mso-next-textbox:#_x0000_s1027;mso-fit-shape-to-text:t">
              <w:txbxContent>
                <w:p w:rsidR="00B9342E" w:rsidRPr="00B9342E" w:rsidRDefault="00B9342E" w:rsidP="00B9342E">
                  <w:pPr>
                    <w:jc w:val="right"/>
                    <w:rPr>
                      <w:rFonts w:asciiTheme="minorBidi" w:hAnsiTheme="minorBidi"/>
                      <w:sz w:val="198"/>
                      <w:szCs w:val="198"/>
                      <w:rtl/>
                    </w:rPr>
                  </w:pPr>
                  <w:r w:rsidRPr="00B9342E">
                    <w:rPr>
                      <w:rFonts w:asciiTheme="minorBidi" w:hAnsiTheme="minorBidi"/>
                      <w:sz w:val="198"/>
                      <w:szCs w:val="198"/>
                      <w:rtl/>
                    </w:rPr>
                    <w:t xml:space="preserve">محميات الطبيعية </w:t>
                  </w:r>
                </w:p>
              </w:txbxContent>
            </v:textbox>
          </v:shape>
        </w:pict>
      </w: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B9342E" w:rsidRDefault="00E30625" w:rsidP="00B9342E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E30625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Default="00E30625" w:rsidP="00E30625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br w:type="page"/>
      </w:r>
    </w:p>
    <w:p w:rsidR="005C13B9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</w:pPr>
      <w:r w:rsidRPr="00E30625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lastRenderedPageBreak/>
        <w:t>المحميات الطبيعية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: </w:t>
      </w:r>
    </w:p>
    <w:p w:rsidR="005C13B9" w:rsidRDefault="005C13B9" w:rsidP="005C13B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</w:pPr>
    </w:p>
    <w:p w:rsidR="00B64818" w:rsidRPr="005C13B9" w:rsidRDefault="00E30625" w:rsidP="005C13B9">
      <w:pPr>
        <w:bidi/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تعرف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المحميات الطبيعية بأنها مناطق محددة الأبعاد جغرافيا تفرض عليها الحماية بموجب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قوانين خاصة بتحديد لأبعاد الجغرافية للمحميات وكذلك قوانين غدارة موارد هذه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المحميات وفي السلطنة فإنه تصدر مراسيم سلطانية سامية عند إشهار أية محمية طبيعية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عمانية من أجل المحافظة على ما تتميز به من التنوع البيئي الطبيعي حفاظا على تلك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الموارد من الاستغلال الجائر أو الانقراض نتيجة المتغيرات الطبيعية والتنموية،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فالسلطنة من أوائل الدول في المنطقة التي استحدثت نظم المحميات من حيث القوانين أو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الإدارة وهي اليوم تتمتع بسمعة طيبة في الأوساط البيئية الدولية لهذا التقدم الكبير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في فرض الحماية على المناطق التي تتميز بموارد حيوية أو فيزيائية هامة قد يكون بعض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مكوناتها نادرا في حين أن البعض يمكن أن يكون قد تعرض لمخاطر الانقراض أو الاستغلال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الجائر من قبل الإنسان وإضافة إلى المحميات الطبيعية هناك عشرات المناطق التي تتمتع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بميزة المناطق المدرجة ضمن قائمة (مناطق صون البيئة). توجد بالسلطنة 77 محمية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ومنطقة صون الطبيعة منها ست محميات طبيعية مصنفة دوليا بقائمة الاتحاد الدولي لصون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الطبيعة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ومن اجل الحفاظ على هذه المحميات وتوفير الأسس الواضحة لإدارتها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وتنميتها وحمايتها فقد صدر قانون المحميات الطبيعية وصون الأحياء الفطرية بموجب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المرسوم السلطاني رقم 6/2003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محمية السلاحف برأس الحد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: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تعد شبه جزيرة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رأس الحد- وهي جزء من مجموعة شواطئ لتعشيش السلاحف- ذات قيمة بيئية وسياحية متميزة،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كون هذه الشواطئ تجتذب أكبر عدد من السلاحف الخضراء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( CHELONIA MYDAS )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المعششة في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السلطنة، حيث تعشش في هذه المنطقة حوالي 6000-13000سلحفاة، تفد الى السلطنة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مناطق أخرى بعيدة مثل الخليج العربي، والبحر الأحمر، وشواطئ شرق أفريقيا. وقد أعلنت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كمحمية طبيعية بتاريخ 23/4/1996، بموجب المرسوم السلطاني السامي رقم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25/96.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محمية المها العربية ( جدة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الحراسيس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):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تعد المحمية الطبيعية، موطناً للكثير من أنواع الحياة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الفطرية، بما فيها المها العربية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(ORYX LEUCORYX)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التي أعيدت الى موطنها الطبيعي في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عام 1982، وقد أعلنت كأول محمية طبيعية في السلطنة، بتاريخ 18/1/1994 بموجب المرسوم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السلطاني السامي رقم4/94، إضافة الى إختيار اليونسكو لها في عام 1994م، لتصبح ضمن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مواقع التراث الطبيعي العالمي. وقد حظي برنامج إعادة توطين المها برعاية شخصية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لدن جلالة السلطان قابوس بن سعيد المعظم، الذي قرر في عام 1974 إعادة المها العربية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الى موطنها الأصلي. وفي عام 1980م، وصلت المجموعة الأولى من الحيوانات الى السلطنة،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وبعدها بعامين، تم إطلاق أول قطيع من المها، حيث جرى إكثارها في الأسر، لترتع بحرية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تامة، في بيئاتها الطبيعية، بعد عشر سنوات إنقضت على إبادتها من البراري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محمية السليل الطبيعية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تقع في المنطقة الشرقية في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ولاية الكامل والوافي، وتبلغ مساحتها 220كم2، وأعلنت كحديقة طبيعية بتاريخ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28/6/1997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، بموجب المرسوم السلطاني السامي رقم50/97، وتغطي غابات السمر معظم أرجاء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الحديقة، ويوجد بها حالياً 45 رأساً من الغزال العربي، بالإضافة الى القط البري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 xml:space="preserve">العماني النادر (السنمار)، بالإضافة الى النسر المصري الذي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lastRenderedPageBreak/>
        <w:t>يتواجد بشكل منتظم. اقرأ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المزيد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...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محمية الجزر الطبيعية: الديمانيات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تقع شمال محافظة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مسقط وشرق ولاية بركاء و تضم المحيط البحري وتسع جزر رئيسية وهي (الخرابة، الحايوت،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الجبل الكبير، الجبل الصغير، المملحة، اللومية ، قسمة ، الجون، أولاد الجون). أعلنت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كمحمية بتاريخ 3/4/1996م بموجب المرسوم السلطاني السامي رقم (23/96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).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تتكون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المحمية من الموارد التالية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: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أ . الموارد الفيزيائية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منحدرات صخرية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وجروف رملية وصخور جيرية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ب . الموارد الحيوية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تتميز بالتشكيلات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الجميلة من الشعاب المرجانية والأسماك ونوعين من السلاحف البحرية وأنواع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الطيور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تهدف المحمية الى حماية شواطئ تعشيش السلاحف والمناظر الطبيعة الجميلة 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حماية الشعاب المرجانية والطيور و حماية النباتات البرية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محمية جزر الديمانيات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الطبيعية عبارة عن أرخبيل يضم تسع جزر قبالة ساحل ولاية السيب وولاية بركاء كما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تشمل حدود المحمية الصخور والمياه الضحلة التي تمتد على بعد يتراوح ما بين 16 إلى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18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كيلومترات من الشاطئ الممتد من السيب إلى بركاء ويمكن الوصول إلى الجزر عن طريق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استخدام الزوارق من أي مكان على طول الساحل. تتميز هذه الجزر بطبيعتها البكر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ومناظرها الجميلة الخلابة التي تؤهلها بأن تصبح متحفا للطبيعة. وتعتبر جزر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الديمانيات منطقة حماية رائعة ذات أهمية وطنية وإقليمية ، فهي ذات تراث طبيعي غني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وتعد مركزا إقليميا ودوليا هاما لتكاثر أعداد لا حصر لها من أنواع الطيور المهاجرة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والمستوطنة حيث تعشش بها الطيور البحرية بكثافة عالية ،كما توجد بها المواقع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الوحيدة المعروفة بتعشيش طيور العقاب النسارية في محافظة مسقط ،ويوجد بالمحمية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الطبيعية أنواع عديدة من المرجان وأسماك الشعاب المرجانية بألوانها الزاهية وتتيح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هذه الشعاب المرجانية المتنوعة ومحيط قاع البحر فرصا جيدة الاستمتاع بكنوز البحر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ومياهه الدافئة . تأوي إلى هذه الجزر للتعشيش ووضع البيض أعداد كبيرة من سلاحف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الشرفاف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(</w:t>
      </w:r>
      <w:proofErr w:type="spellStart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Eretmochelys</w:t>
      </w:r>
      <w:proofErr w:type="spellEnd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imbricata</w:t>
      </w:r>
      <w:proofErr w:type="spellEnd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)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مضيفة أهمية عالمية على هذه المجموعة الصغيرة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الجزر كونها ملاذا لهذه الأنواع التي يتهددها خطر الانقراض بشدة ، كما تزورها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السلاحف الخضراء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Chelonia</w:t>
      </w:r>
      <w:proofErr w:type="spellEnd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mydas</w:t>
      </w:r>
      <w:proofErr w:type="spellEnd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)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صيفا. ويرتاد هذه الجزر والشواطئ المحيطة بها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هواة الغوص كما يمارس فيها الصيادون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المحليون مهنة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الصيد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أولا : موارد المحمية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تتكون الجزر من صخور جيرية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وشعاب مرجانية عتيقة ما زال المرجان فيها ظاهرا للعيان ، كما توجد فيها منحدرات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صخرية منحدرة في اتجاه البحر وتستمر هذه المنحدرات إلى داخل المياه في انحدار شديد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إلى أعماق تتراوح ما بين 20 إلى 25 مترا. ومن الجنوب تحد الجزر جروف رملية ضحلة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وواسعة، كما يحدها نطاق مرجاني بارز ونظراً لانفصال هذه المجموعة من الجزر عن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الساحل وعن كل ما من شأنه أن يمس بتوازنها البيئي فقد أدى ذلك إلى احتفاظها بجمالها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الأخاذ وطبيعتها البكر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ثانياً : الموارد الحيوية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تعتبر محمية جزر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الديمانيات الطبيعة منطقة حماية طبيعية رائعة وذات أهمية وطنية وإقليمية ودولية،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حيث تنتشر فيها الطيور البحرية التي يعشش الكثير منها على الجزر، فبحلول الصيف يؤدي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 xml:space="preserve">وجود آلاف الطيور البحرية إلى تحويل هذه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lastRenderedPageBreak/>
        <w:t>الجزر إلى بانوراما رائعة من الطيور ويحتكر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خطاف البحر الشامخ الأنف الشجيرات للتعشيش. بينما تعشش أنواع أخرى من الخطاف على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الأراضي المكشوفة ،في حين تفضل الطيور الاستوائية الحمراء البطن المنحدرات الصخرية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البارزة، بينما يعشش العقاب النساري خلال فصل الشتاء، وقد أدى خلو هذه الجزر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المفترسات مثل الثعالب والقطط والكلاب إلى أن تصبح من أهم مناطق التعشيش للطيور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والسلاحف البحرية وأكثرها أمناً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يوجد بالمحمية 15 نوعا من النباتات البرية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تتواجد بكثافة كبيرة في جزيرتي خرابة والجبل الكبير مما جعلهما من أهم مواطن تعشيش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الطيور. وتدعم جزر الديمانيات العديد من أنواع الشعاب المرجانية الموجودة في هذه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المنطقة والتي تحمي الشواطئ بتكوينها كأرصفة مرجانية في المياه الضحلة ، ويعتقد بأن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النمو الكثيف للمرجان ناتج بصفة أساسية عن وفرة الطبقة التحتية الملائمة وغير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الملوثة في المياه الضحلة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ينمو المرجان بصفة عامة على الصخور المكشوفة مكوناً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إطارا بسمك عدة أمتار وهناك عدة أنواع من الشعاب المرجانية مسطحات التي تنمو على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صخرية أو على المرجان المتكسر، وتوفر الشعاب البعيدة عن الجزر مواطن عديدة للإعاشة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وأماكن تغذية لمجموعات الأسماك ذات الأهمية التجارية، كما أنها مواقع مهمة لصيد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الأسماك بالنسبة للصيادين على ساحل الباطنة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تشمل الزواحف في الجزر على الأقل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أنواع الثعابين وهما السقنقور والوزغة، بينما تشاهد الثعابين البحرية أحياناً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بعيداً عن الشواطئ وبصفة خاصة في جانب البر الرئيسي للجزر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يعشش في الجزر نوعان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من السلاحف الخضراء المتواجدة في مجموعات قليلة وسلاحف الشرفاف التي تتراوح أعدادها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من حوالي 250 إلى 300 سلحفاة تأتي لتضع بيضها سنويا على شواطئ الجزر كونها تشكل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ملاذا لهذه الأنواع التي يهددها الخطر الانقراض، فسلاحف الشرفاف تعشش في مناطق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مرتبطة بالشعاب المرجانية حيث وجودها على تلك الجزر يجعلها بمأمن من الثعالب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والذئاب والكلاب الضالة التي تأكل بيضها وفراخها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كما يتواجد بالمحمية عدة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أنواع من الثدييات البحرية كالدولفين ذو الأنف القنيني والأنواع المحلية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الدولفين الشائع، كما يتواجد دولفين سبنر (الدوار) والحوت الأحدب والجدير بالذكر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أنة لا توجد أية ثدييات برية على أرض الجزر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</w:p>
    <w:p w:rsidR="00E30625" w:rsidRPr="005C13B9" w:rsidRDefault="00E30625" w:rsidP="00E30625">
      <w:pPr>
        <w:bidi/>
        <w:spacing w:after="0" w:line="240" w:lineRule="auto"/>
        <w:rPr>
          <w:color w:val="000000" w:themeColor="text1"/>
          <w:sz w:val="28"/>
          <w:szCs w:val="28"/>
          <w:rtl/>
          <w:lang w:bidi="ar-AE"/>
        </w:rPr>
      </w:pPr>
      <w:r w:rsidRPr="005C13B9">
        <w:rPr>
          <w:rFonts w:hint="cs"/>
          <w:color w:val="000000" w:themeColor="text1"/>
          <w:sz w:val="28"/>
          <w:szCs w:val="28"/>
          <w:rtl/>
          <w:lang w:bidi="ar-AE"/>
        </w:rPr>
        <w:t>المراجع:</w:t>
      </w:r>
    </w:p>
    <w:p w:rsidR="00E30625" w:rsidRDefault="00E30625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</w:p>
    <w:p w:rsidR="00E30625" w:rsidRPr="00B9342E" w:rsidRDefault="00023605" w:rsidP="00E30625">
      <w:pPr>
        <w:bidi/>
        <w:spacing w:after="0" w:line="240" w:lineRule="auto"/>
        <w:rPr>
          <w:rFonts w:cs="Arial"/>
          <w:color w:val="000000" w:themeColor="text1"/>
          <w:rtl/>
          <w:lang w:bidi="ar-AE"/>
        </w:rPr>
      </w:pPr>
      <w:hyperlink r:id="rId5" w:history="1">
        <w:r w:rsidR="00E30625" w:rsidRPr="00B9342E">
          <w:rPr>
            <w:rStyle w:val="Hyperlink"/>
            <w:color w:val="000000" w:themeColor="text1"/>
            <w:lang w:bidi="ar-AE"/>
          </w:rPr>
          <w:t>http://www.study4uae.com/vb/study4uae123/article74071</w:t>
        </w:r>
        <w:r w:rsidR="00E30625" w:rsidRPr="00B9342E">
          <w:rPr>
            <w:rStyle w:val="Hyperlink"/>
            <w:rFonts w:cs="Arial"/>
            <w:color w:val="000000" w:themeColor="text1"/>
            <w:rtl/>
            <w:lang w:bidi="ar-AE"/>
          </w:rPr>
          <w:t>/</w:t>
        </w:r>
      </w:hyperlink>
    </w:p>
    <w:p w:rsidR="00E30625" w:rsidRPr="00B9342E" w:rsidRDefault="00E30625" w:rsidP="00E30625">
      <w:pPr>
        <w:bidi/>
        <w:spacing w:after="0" w:line="240" w:lineRule="auto"/>
        <w:rPr>
          <w:rFonts w:cs="Arial"/>
          <w:color w:val="000000" w:themeColor="text1"/>
          <w:rtl/>
          <w:lang w:bidi="ar-AE"/>
        </w:rPr>
      </w:pPr>
    </w:p>
    <w:p w:rsidR="00E30625" w:rsidRPr="00B9342E" w:rsidRDefault="00023605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  <w:hyperlink r:id="rId6" w:history="1">
        <w:r w:rsidR="00E30625" w:rsidRPr="00B9342E">
          <w:rPr>
            <w:rStyle w:val="Hyperlink"/>
            <w:color w:val="000000" w:themeColor="text1"/>
            <w:lang w:bidi="ar-AE"/>
          </w:rPr>
          <w:t>http://ar.wikipedia.org/wiki/%D9%85%D8%A7%D8%AF%D8%A9_%D8%AD%D9%8A%D9%88%D9%8A%D8%A9</w:t>
        </w:r>
      </w:hyperlink>
    </w:p>
    <w:p w:rsidR="00E30625" w:rsidRPr="00B9342E" w:rsidRDefault="00E30625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</w:p>
    <w:p w:rsidR="00E30625" w:rsidRPr="00B9342E" w:rsidRDefault="00023605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  <w:hyperlink r:id="rId7" w:history="1">
        <w:r w:rsidR="00E30625" w:rsidRPr="00B9342E">
          <w:rPr>
            <w:rStyle w:val="Hyperlink"/>
            <w:color w:val="000000" w:themeColor="text1"/>
            <w:lang w:bidi="ar-AE"/>
          </w:rPr>
          <w:t>http://www.angelfire.com/biz/kha98/lifeskills/life/life4.htm</w:t>
        </w:r>
      </w:hyperlink>
    </w:p>
    <w:p w:rsidR="00E30625" w:rsidRPr="00B9342E" w:rsidRDefault="00E30625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</w:p>
    <w:sectPr w:rsidR="00E30625" w:rsidRPr="00B9342E" w:rsidSect="005C13B9">
      <w:pgSz w:w="12240" w:h="15840"/>
      <w:pgMar w:top="1440" w:right="1440" w:bottom="1440" w:left="144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30625"/>
    <w:rsid w:val="00023605"/>
    <w:rsid w:val="00194A5F"/>
    <w:rsid w:val="004C1640"/>
    <w:rsid w:val="005C13B9"/>
    <w:rsid w:val="006B6C25"/>
    <w:rsid w:val="008648AF"/>
    <w:rsid w:val="00B40C15"/>
    <w:rsid w:val="00B64818"/>
    <w:rsid w:val="00B9342E"/>
    <w:rsid w:val="00E30625"/>
    <w:rsid w:val="00F27624"/>
    <w:rsid w:val="00F64AE1"/>
    <w:rsid w:val="00FB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E30625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9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93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gelfire.com/biz/kha98/lifeskills/life/life4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r.wikipedia.org/wiki/%D9%85%D8%A7%D8%AF%D8%A9_%D8%AD%D9%8A%D9%88%D9%8A%D8%A9" TargetMode="External"/><Relationship Id="rId5" Type="http://schemas.openxmlformats.org/officeDocument/2006/relationships/hyperlink" Target="http://www.study4uae.com/vb/study4uae123/article7407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A67A7-AB2A-4D69-8E80-3C6E5690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user</cp:lastModifiedBy>
  <cp:revision>5</cp:revision>
  <dcterms:created xsi:type="dcterms:W3CDTF">2010-03-13T19:32:00Z</dcterms:created>
  <dcterms:modified xsi:type="dcterms:W3CDTF">2010-03-29T14:39:00Z</dcterms:modified>
</cp:coreProperties>
</file>