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874" w:rsidRDefault="00F63094" w:rsidP="00F47934">
      <w:pPr>
        <w:bidi/>
        <w:ind w:left="-1170" w:right="-1080"/>
        <w:rPr>
          <w:b/>
          <w:bCs/>
          <w:color w:val="C71585"/>
          <w:sz w:val="27"/>
          <w:szCs w:val="27"/>
        </w:rPr>
      </w:pPr>
      <w:r>
        <w:rPr>
          <w:b/>
          <w:bCs/>
          <w:noProof/>
          <w:color w:val="C71585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2238375</wp:posOffset>
            </wp:positionH>
            <wp:positionV relativeFrom="paragraph">
              <wp:posOffset>-238125</wp:posOffset>
            </wp:positionV>
            <wp:extent cx="790575" cy="895350"/>
            <wp:effectExtent l="0" t="0" r="0" b="0"/>
            <wp:wrapThrough wrapText="bothSides">
              <wp:wrapPolygon edited="0">
                <wp:start x="8848" y="460"/>
                <wp:lineTo x="3643" y="3217"/>
                <wp:lineTo x="1561" y="5515"/>
                <wp:lineTo x="2082" y="21140"/>
                <wp:lineTo x="19778" y="21140"/>
                <wp:lineTo x="19778" y="15166"/>
                <wp:lineTo x="20299" y="8272"/>
                <wp:lineTo x="20819" y="5974"/>
                <wp:lineTo x="17176" y="2757"/>
                <wp:lineTo x="11971" y="460"/>
                <wp:lineTo x="8848" y="460"/>
              </wp:wrapPolygon>
            </wp:wrapThrough>
            <wp:docPr id="1" name="Picture 0" descr="New_Coat_of_arms_of_United_Arab_Emira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Coat_of_arms_of_United_Arab_Emirates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3094" w:rsidRPr="005B1AED" w:rsidRDefault="00F63094" w:rsidP="00F63094">
      <w:pPr>
        <w:bidi/>
        <w:spacing w:after="0" w:line="240" w:lineRule="auto"/>
        <w:rPr>
          <w:rFonts w:ascii="Arial Unicode MS" w:eastAsia="Arial Unicode MS" w:hAnsi="Arial Unicode MS" w:cs="Arial Unicode MS"/>
          <w:color w:val="663300"/>
          <w:sz w:val="36"/>
          <w:szCs w:val="36"/>
          <w:rtl/>
        </w:rPr>
      </w:pPr>
    </w:p>
    <w:p w:rsidR="00F63094" w:rsidRPr="005B1AED" w:rsidRDefault="00F63094" w:rsidP="00F63094">
      <w:pPr>
        <w:bidi/>
        <w:spacing w:after="0" w:line="240" w:lineRule="auto"/>
        <w:ind w:left="-540"/>
        <w:rPr>
          <w:rFonts w:ascii="Arial Unicode MS" w:eastAsia="Arial Unicode MS" w:hAnsi="Arial Unicode MS" w:cs="Arial Unicode MS"/>
          <w:color w:val="663300"/>
          <w:sz w:val="28"/>
          <w:szCs w:val="28"/>
          <w:rtl/>
        </w:rPr>
      </w:pPr>
      <w:r w:rsidRPr="005B1AED">
        <w:rPr>
          <w:rFonts w:ascii="Arial Unicode MS" w:eastAsia="Arial Unicode MS" w:hAnsi="Arial Unicode MS" w:cs="Arial Unicode MS" w:hint="cs"/>
          <w:color w:val="663300"/>
          <w:sz w:val="28"/>
          <w:szCs w:val="28"/>
          <w:rtl/>
        </w:rPr>
        <w:t>دولة الإمارات العربية المتحدة</w:t>
      </w:r>
    </w:p>
    <w:p w:rsidR="00F63094" w:rsidRPr="00F63094" w:rsidRDefault="00F63094" w:rsidP="00F63094">
      <w:pPr>
        <w:bidi/>
        <w:spacing w:after="0" w:line="240" w:lineRule="auto"/>
        <w:ind w:left="-540"/>
        <w:rPr>
          <w:rFonts w:ascii="Arial Unicode MS" w:eastAsia="Arial Unicode MS" w:hAnsi="Arial Unicode MS" w:cs="Arial Unicode MS"/>
          <w:color w:val="FF3300"/>
          <w:sz w:val="28"/>
          <w:szCs w:val="28"/>
          <w:rtl/>
        </w:rPr>
      </w:pPr>
      <w:r w:rsidRPr="00F63094">
        <w:rPr>
          <w:rFonts w:ascii="Arial Unicode MS" w:eastAsia="Arial Unicode MS" w:hAnsi="Arial Unicode MS" w:cs="Arial Unicode MS" w:hint="cs"/>
          <w:color w:val="FF3300"/>
          <w:sz w:val="28"/>
          <w:szCs w:val="28"/>
          <w:rtl/>
        </w:rPr>
        <w:t>وزارة التربية و التعليم</w:t>
      </w:r>
    </w:p>
    <w:p w:rsidR="00F63094" w:rsidRPr="005B1AED" w:rsidRDefault="009C493E" w:rsidP="009C493E">
      <w:pPr>
        <w:bidi/>
        <w:spacing w:after="0" w:line="240" w:lineRule="auto"/>
        <w:ind w:left="-540"/>
        <w:rPr>
          <w:rFonts w:ascii="Arial Unicode MS" w:eastAsia="Arial Unicode MS" w:hAnsi="Arial Unicode MS" w:cs="Arial Unicode MS"/>
          <w:color w:val="663300"/>
          <w:sz w:val="28"/>
          <w:szCs w:val="28"/>
          <w:rtl/>
        </w:rPr>
      </w:pPr>
      <w:r>
        <w:rPr>
          <w:rFonts w:ascii="Arial Unicode MS" w:eastAsia="Arial Unicode MS" w:hAnsi="Arial Unicode MS" w:cs="Arial Unicode MS" w:hint="cs"/>
          <w:color w:val="663300"/>
          <w:sz w:val="28"/>
          <w:szCs w:val="28"/>
          <w:rtl/>
        </w:rPr>
        <w:t>منطقة أبوظبي</w:t>
      </w:r>
      <w:r w:rsidR="00F63094" w:rsidRPr="005B1AED">
        <w:rPr>
          <w:rFonts w:ascii="Arial Unicode MS" w:eastAsia="Arial Unicode MS" w:hAnsi="Arial Unicode MS" w:cs="Arial Unicode MS" w:hint="cs"/>
          <w:color w:val="663300"/>
          <w:sz w:val="28"/>
          <w:szCs w:val="28"/>
          <w:rtl/>
        </w:rPr>
        <w:t xml:space="preserve"> التعليمية</w:t>
      </w:r>
    </w:p>
    <w:p w:rsidR="00F63094" w:rsidRDefault="00F63094" w:rsidP="00F63094">
      <w:pPr>
        <w:bidi/>
        <w:spacing w:after="0" w:line="240" w:lineRule="auto"/>
        <w:ind w:left="-540"/>
        <w:rPr>
          <w:rFonts w:ascii="Tahoma" w:eastAsia="Times New Roman" w:hAnsi="Tahoma" w:cs="Tahoma"/>
          <w:b/>
          <w:bCs/>
          <w:color w:val="0000FF"/>
          <w:rtl/>
        </w:rPr>
      </w:pPr>
    </w:p>
    <w:p w:rsidR="00F63094" w:rsidRPr="00033372" w:rsidRDefault="00F63094" w:rsidP="00F63094">
      <w:pPr>
        <w:bidi/>
        <w:spacing w:after="0" w:line="240" w:lineRule="auto"/>
        <w:ind w:left="-540"/>
        <w:rPr>
          <w:rFonts w:ascii="Tahoma" w:eastAsia="Times New Roman" w:hAnsi="Tahoma" w:cs="Tahoma"/>
          <w:b/>
          <w:bCs/>
          <w:color w:val="0000FF"/>
          <w:rtl/>
        </w:rPr>
      </w:pPr>
    </w:p>
    <w:p w:rsidR="00F63094" w:rsidRPr="0087671C" w:rsidRDefault="00F63094" w:rsidP="00F63094">
      <w:pPr>
        <w:bidi/>
        <w:spacing w:after="0" w:line="240" w:lineRule="auto"/>
        <w:rPr>
          <w:rFonts w:ascii="Tahoma" w:eastAsia="Times New Roman" w:hAnsi="Tahoma" w:cs="Tahoma"/>
          <w:b/>
          <w:bCs/>
          <w:color w:val="0000FF"/>
          <w:sz w:val="24"/>
          <w:szCs w:val="24"/>
          <w:rtl/>
        </w:rPr>
      </w:pPr>
      <w:r>
        <w:rPr>
          <w:rFonts w:ascii="Tahoma" w:eastAsia="Times New Roman" w:hAnsi="Tahoma" w:cs="Tahoma" w:hint="cs"/>
          <w:b/>
          <w:bCs/>
          <w:color w:val="0000FF"/>
          <w:sz w:val="24"/>
          <w:szCs w:val="24"/>
          <w:rtl/>
        </w:rPr>
        <w:t xml:space="preserve"> </w:t>
      </w:r>
    </w:p>
    <w:p w:rsidR="00F63094" w:rsidRDefault="00F63094" w:rsidP="00F63094">
      <w:pPr>
        <w:bidi/>
        <w:spacing w:after="0" w:line="240" w:lineRule="auto"/>
        <w:rPr>
          <w:rFonts w:ascii="Tahoma" w:eastAsia="Times New Roman" w:hAnsi="Tahoma" w:cs="Tahoma"/>
          <w:b/>
          <w:bCs/>
          <w:color w:val="0000FF"/>
          <w:sz w:val="36"/>
          <w:szCs w:val="36"/>
          <w:rtl/>
        </w:rPr>
      </w:pPr>
    </w:p>
    <w:p w:rsidR="00F63094" w:rsidRDefault="00F63094" w:rsidP="00F63094">
      <w:pPr>
        <w:bidi/>
        <w:spacing w:after="0" w:line="240" w:lineRule="auto"/>
        <w:rPr>
          <w:rFonts w:ascii="Tahoma" w:eastAsia="Times New Roman" w:hAnsi="Tahoma" w:cs="Tahoma"/>
          <w:b/>
          <w:bCs/>
          <w:color w:val="0000FF"/>
          <w:sz w:val="36"/>
          <w:szCs w:val="36"/>
          <w:rtl/>
        </w:rPr>
      </w:pPr>
    </w:p>
    <w:p w:rsidR="00F63094" w:rsidRDefault="00F63094" w:rsidP="00F63094">
      <w:pPr>
        <w:bidi/>
        <w:spacing w:after="0" w:line="240" w:lineRule="auto"/>
        <w:rPr>
          <w:rFonts w:ascii="Tahoma" w:eastAsia="Times New Roman" w:hAnsi="Tahoma" w:cs="Tahoma"/>
          <w:b/>
          <w:bCs/>
          <w:color w:val="0000FF"/>
          <w:sz w:val="36"/>
          <w:szCs w:val="36"/>
          <w:rtl/>
        </w:rPr>
      </w:pPr>
    </w:p>
    <w:p w:rsidR="00F63094" w:rsidRPr="00033372" w:rsidRDefault="00F63094" w:rsidP="009C493E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002060"/>
          <w:sz w:val="36"/>
          <w:szCs w:val="36"/>
          <w:rtl/>
        </w:rPr>
      </w:pPr>
      <w:proofErr w:type="spellStart"/>
      <w:r w:rsidRPr="00F63094">
        <w:rPr>
          <w:rFonts w:ascii="Tahoma" w:eastAsia="Times New Roman" w:hAnsi="Tahoma" w:cs="Tahoma" w:hint="cs"/>
          <w:b/>
          <w:bCs/>
          <w:color w:val="FF3300"/>
          <w:sz w:val="36"/>
          <w:szCs w:val="36"/>
          <w:rtl/>
        </w:rPr>
        <w:t>الإسم</w:t>
      </w:r>
      <w:proofErr w:type="spellEnd"/>
      <w:r w:rsidRPr="00F63094">
        <w:rPr>
          <w:rFonts w:ascii="Tahoma" w:eastAsia="Times New Roman" w:hAnsi="Tahoma" w:cs="Tahoma" w:hint="cs"/>
          <w:b/>
          <w:bCs/>
          <w:color w:val="FF3300"/>
          <w:sz w:val="36"/>
          <w:szCs w:val="36"/>
          <w:rtl/>
        </w:rPr>
        <w:t xml:space="preserve"> :</w:t>
      </w:r>
      <w:r w:rsidRPr="00033372">
        <w:rPr>
          <w:rFonts w:ascii="Tahoma" w:eastAsia="Times New Roman" w:hAnsi="Tahoma" w:cs="Tahoma" w:hint="cs"/>
          <w:b/>
          <w:bCs/>
          <w:color w:val="002060"/>
          <w:sz w:val="36"/>
          <w:szCs w:val="36"/>
          <w:rtl/>
        </w:rPr>
        <w:t xml:space="preserve"> </w:t>
      </w:r>
    </w:p>
    <w:p w:rsidR="00F63094" w:rsidRPr="00033372" w:rsidRDefault="00F63094" w:rsidP="00F63094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002060"/>
          <w:sz w:val="36"/>
          <w:szCs w:val="36"/>
          <w:rtl/>
        </w:rPr>
      </w:pPr>
    </w:p>
    <w:p w:rsidR="00F63094" w:rsidRPr="00033372" w:rsidRDefault="00F63094" w:rsidP="00F63094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002060"/>
          <w:sz w:val="36"/>
          <w:szCs w:val="36"/>
          <w:rtl/>
        </w:rPr>
      </w:pPr>
    </w:p>
    <w:p w:rsidR="00F63094" w:rsidRPr="00033372" w:rsidRDefault="00F63094" w:rsidP="00F63094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002060"/>
          <w:sz w:val="36"/>
          <w:szCs w:val="36"/>
          <w:rtl/>
        </w:rPr>
      </w:pPr>
    </w:p>
    <w:p w:rsidR="00F63094" w:rsidRPr="00033372" w:rsidRDefault="00F63094" w:rsidP="009C493E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002060"/>
          <w:sz w:val="36"/>
          <w:szCs w:val="36"/>
          <w:rtl/>
        </w:rPr>
      </w:pPr>
      <w:r w:rsidRPr="00F63094">
        <w:rPr>
          <w:rFonts w:ascii="Tahoma" w:eastAsia="Times New Roman" w:hAnsi="Tahoma" w:cs="Tahoma" w:hint="cs"/>
          <w:b/>
          <w:bCs/>
          <w:color w:val="FF3300"/>
          <w:sz w:val="36"/>
          <w:szCs w:val="36"/>
          <w:rtl/>
        </w:rPr>
        <w:t>الصف :</w:t>
      </w:r>
      <w:r w:rsidRPr="00033372">
        <w:rPr>
          <w:rFonts w:ascii="Tahoma" w:eastAsia="Times New Roman" w:hAnsi="Tahoma" w:cs="Tahoma" w:hint="cs"/>
          <w:b/>
          <w:bCs/>
          <w:color w:val="002060"/>
          <w:sz w:val="36"/>
          <w:szCs w:val="36"/>
          <w:rtl/>
        </w:rPr>
        <w:t xml:space="preserve"> </w:t>
      </w:r>
    </w:p>
    <w:p w:rsidR="00F63094" w:rsidRPr="00033372" w:rsidRDefault="00F63094" w:rsidP="00F63094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002060"/>
          <w:sz w:val="36"/>
          <w:szCs w:val="36"/>
          <w:rtl/>
        </w:rPr>
      </w:pPr>
    </w:p>
    <w:p w:rsidR="00F63094" w:rsidRPr="00033372" w:rsidRDefault="00F63094" w:rsidP="00F63094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002060"/>
          <w:sz w:val="36"/>
          <w:szCs w:val="36"/>
          <w:rtl/>
        </w:rPr>
      </w:pPr>
    </w:p>
    <w:p w:rsidR="00F63094" w:rsidRPr="00033372" w:rsidRDefault="00F63094" w:rsidP="00F63094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002060"/>
          <w:sz w:val="36"/>
          <w:szCs w:val="36"/>
          <w:rtl/>
        </w:rPr>
      </w:pPr>
    </w:p>
    <w:p w:rsidR="00F63094" w:rsidRPr="00033372" w:rsidRDefault="00F63094" w:rsidP="00F63094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002060"/>
          <w:sz w:val="36"/>
          <w:szCs w:val="36"/>
          <w:rtl/>
        </w:rPr>
      </w:pPr>
    </w:p>
    <w:p w:rsidR="00F63094" w:rsidRPr="00F63094" w:rsidRDefault="00F63094" w:rsidP="009C493E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663300"/>
          <w:sz w:val="36"/>
          <w:szCs w:val="36"/>
          <w:rtl/>
        </w:rPr>
      </w:pPr>
      <w:r w:rsidRPr="00F63094">
        <w:rPr>
          <w:rFonts w:ascii="Tahoma" w:eastAsia="Times New Roman" w:hAnsi="Tahoma" w:cs="Tahoma" w:hint="cs"/>
          <w:b/>
          <w:bCs/>
          <w:color w:val="FF3300"/>
          <w:sz w:val="36"/>
          <w:szCs w:val="36"/>
          <w:rtl/>
        </w:rPr>
        <w:t>المدرسة :</w:t>
      </w:r>
      <w:r w:rsidRPr="00033372">
        <w:rPr>
          <w:rFonts w:ascii="Tahoma" w:eastAsia="Times New Roman" w:hAnsi="Tahoma" w:cs="Tahoma" w:hint="cs"/>
          <w:b/>
          <w:bCs/>
          <w:color w:val="002060"/>
          <w:sz w:val="36"/>
          <w:szCs w:val="36"/>
          <w:rtl/>
        </w:rPr>
        <w:t xml:space="preserve"> </w:t>
      </w:r>
    </w:p>
    <w:p w:rsidR="00F63094" w:rsidRPr="00033372" w:rsidRDefault="00F63094" w:rsidP="00F63094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002060"/>
          <w:sz w:val="36"/>
          <w:szCs w:val="36"/>
          <w:rtl/>
        </w:rPr>
      </w:pPr>
    </w:p>
    <w:p w:rsidR="00F63094" w:rsidRPr="00033372" w:rsidRDefault="00F63094" w:rsidP="00F63094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002060"/>
          <w:sz w:val="36"/>
          <w:szCs w:val="36"/>
          <w:rtl/>
        </w:rPr>
      </w:pPr>
    </w:p>
    <w:p w:rsidR="00F63094" w:rsidRPr="00033372" w:rsidRDefault="00F63094" w:rsidP="00F63094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002060"/>
          <w:sz w:val="36"/>
          <w:szCs w:val="36"/>
          <w:rtl/>
        </w:rPr>
      </w:pPr>
    </w:p>
    <w:p w:rsidR="00F63094" w:rsidRPr="00033372" w:rsidRDefault="00F63094" w:rsidP="00F63094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002060"/>
          <w:sz w:val="36"/>
          <w:szCs w:val="36"/>
          <w:rtl/>
        </w:rPr>
      </w:pPr>
    </w:p>
    <w:p w:rsidR="00F63094" w:rsidRPr="00033372" w:rsidRDefault="00F63094" w:rsidP="009C493E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002060"/>
          <w:sz w:val="36"/>
          <w:szCs w:val="36"/>
          <w:rtl/>
        </w:rPr>
      </w:pPr>
      <w:r w:rsidRPr="00F63094">
        <w:rPr>
          <w:rFonts w:ascii="Tahoma" w:eastAsia="Times New Roman" w:hAnsi="Tahoma" w:cs="Tahoma" w:hint="cs"/>
          <w:b/>
          <w:bCs/>
          <w:color w:val="FF3300"/>
          <w:sz w:val="36"/>
          <w:szCs w:val="36"/>
          <w:rtl/>
        </w:rPr>
        <w:t>عنوان البحث :</w:t>
      </w:r>
      <w:r>
        <w:rPr>
          <w:rFonts w:ascii="Tahoma" w:eastAsia="Times New Roman" w:hAnsi="Tahoma" w:cs="Tahoma" w:hint="cs"/>
          <w:b/>
          <w:bCs/>
          <w:color w:val="002060"/>
          <w:sz w:val="36"/>
          <w:szCs w:val="36"/>
          <w:rtl/>
        </w:rPr>
        <w:t xml:space="preserve"> </w:t>
      </w:r>
    </w:p>
    <w:p w:rsidR="00F63094" w:rsidRPr="00033372" w:rsidRDefault="00F63094" w:rsidP="00F63094">
      <w:pPr>
        <w:bidi/>
        <w:spacing w:after="0" w:line="240" w:lineRule="auto"/>
        <w:rPr>
          <w:rFonts w:ascii="Tahoma" w:eastAsia="Times New Roman" w:hAnsi="Tahoma" w:cs="Tahoma"/>
          <w:b/>
          <w:bCs/>
          <w:color w:val="002060"/>
          <w:sz w:val="36"/>
          <w:szCs w:val="36"/>
          <w:rtl/>
        </w:rPr>
      </w:pPr>
    </w:p>
    <w:p w:rsidR="00F63094" w:rsidRPr="00033372" w:rsidRDefault="00F63094" w:rsidP="00F63094">
      <w:pPr>
        <w:bidi/>
        <w:spacing w:after="0" w:line="240" w:lineRule="auto"/>
        <w:rPr>
          <w:rFonts w:ascii="Tahoma" w:eastAsia="Times New Roman" w:hAnsi="Tahoma" w:cs="Tahoma"/>
          <w:b/>
          <w:bCs/>
          <w:color w:val="002060"/>
          <w:sz w:val="36"/>
          <w:szCs w:val="36"/>
          <w:rtl/>
        </w:rPr>
      </w:pPr>
    </w:p>
    <w:p w:rsidR="009C493E" w:rsidRDefault="00F47934" w:rsidP="00BA5747">
      <w:pPr>
        <w:bidi/>
        <w:ind w:left="-990" w:right="-1080"/>
        <w:rPr>
          <w:rFonts w:ascii="Arial Unicode MS" w:eastAsia="Arial Unicode MS" w:hAnsi="Arial Unicode MS" w:cs="Arial Unicode MS"/>
          <w:b/>
          <w:bCs/>
          <w:color w:val="FF3300"/>
          <w:sz w:val="40"/>
          <w:szCs w:val="40"/>
        </w:rPr>
      </w:pP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</w:p>
    <w:p w:rsidR="005B1AED" w:rsidRPr="005B1AED" w:rsidRDefault="00F47934" w:rsidP="009C493E">
      <w:pPr>
        <w:bidi/>
        <w:ind w:left="-990" w:right="-1080"/>
        <w:rPr>
          <w:rFonts w:ascii="Arial Unicode MS" w:eastAsia="Arial Unicode MS" w:hAnsi="Arial Unicode MS" w:cs="Arial Unicode MS"/>
          <w:b/>
          <w:bCs/>
          <w:color w:val="FF3300"/>
          <w:sz w:val="40"/>
          <w:szCs w:val="40"/>
          <w:rtl/>
        </w:rPr>
      </w:pPr>
      <w:r w:rsidRPr="005B1AED">
        <w:rPr>
          <w:rFonts w:ascii="Arial Unicode MS" w:eastAsia="Arial Unicode MS" w:hAnsi="Arial Unicode MS" w:cs="Arial Unicode MS"/>
          <w:b/>
          <w:bCs/>
          <w:color w:val="FF3300"/>
          <w:sz w:val="40"/>
          <w:szCs w:val="40"/>
          <w:rtl/>
        </w:rPr>
        <w:lastRenderedPageBreak/>
        <w:t>ال</w:t>
      </w:r>
      <w:r w:rsidR="005B1AED">
        <w:rPr>
          <w:rFonts w:ascii="Arial Unicode MS" w:eastAsia="Arial Unicode MS" w:hAnsi="Arial Unicode MS" w:cs="Arial Unicode MS" w:hint="cs"/>
          <w:b/>
          <w:bCs/>
          <w:color w:val="FF3300"/>
          <w:sz w:val="40"/>
          <w:szCs w:val="40"/>
          <w:rtl/>
        </w:rPr>
        <w:t>ـــــ</w:t>
      </w:r>
      <w:r w:rsidRPr="005B1AED">
        <w:rPr>
          <w:rFonts w:ascii="Arial Unicode MS" w:eastAsia="Arial Unicode MS" w:hAnsi="Arial Unicode MS" w:cs="Arial Unicode MS"/>
          <w:b/>
          <w:bCs/>
          <w:color w:val="FF3300"/>
          <w:sz w:val="40"/>
          <w:szCs w:val="40"/>
          <w:rtl/>
        </w:rPr>
        <w:t>م</w:t>
      </w:r>
      <w:r w:rsidR="005B1AED" w:rsidRPr="005B1AED">
        <w:rPr>
          <w:rFonts w:ascii="Arial Unicode MS" w:eastAsia="Arial Unicode MS" w:hAnsi="Arial Unicode MS" w:cs="Arial Unicode MS" w:hint="cs"/>
          <w:b/>
          <w:bCs/>
          <w:color w:val="FF3300"/>
          <w:sz w:val="40"/>
          <w:szCs w:val="40"/>
          <w:rtl/>
        </w:rPr>
        <w:t>ـــــ</w:t>
      </w:r>
      <w:r w:rsidRPr="005B1AED">
        <w:rPr>
          <w:rFonts w:ascii="Arial Unicode MS" w:eastAsia="Arial Unicode MS" w:hAnsi="Arial Unicode MS" w:cs="Arial Unicode MS"/>
          <w:b/>
          <w:bCs/>
          <w:color w:val="FF3300"/>
          <w:sz w:val="40"/>
          <w:szCs w:val="40"/>
          <w:rtl/>
        </w:rPr>
        <w:t>قدم</w:t>
      </w:r>
      <w:r w:rsidR="005B1AED" w:rsidRPr="005B1AED">
        <w:rPr>
          <w:rFonts w:ascii="Arial Unicode MS" w:eastAsia="Arial Unicode MS" w:hAnsi="Arial Unicode MS" w:cs="Arial Unicode MS" w:hint="cs"/>
          <w:b/>
          <w:bCs/>
          <w:color w:val="FF3300"/>
          <w:sz w:val="40"/>
          <w:szCs w:val="40"/>
          <w:rtl/>
        </w:rPr>
        <w:t>ـــــ</w:t>
      </w:r>
      <w:r w:rsidRPr="005B1AED">
        <w:rPr>
          <w:rFonts w:ascii="Arial Unicode MS" w:eastAsia="Arial Unicode MS" w:hAnsi="Arial Unicode MS" w:cs="Arial Unicode MS"/>
          <w:b/>
          <w:bCs/>
          <w:color w:val="FF3300"/>
          <w:sz w:val="40"/>
          <w:szCs w:val="40"/>
          <w:rtl/>
        </w:rPr>
        <w:t>ة</w:t>
      </w:r>
      <w:r w:rsidR="005B1AED" w:rsidRPr="005B1AED">
        <w:rPr>
          <w:rFonts w:ascii="Arial Unicode MS" w:eastAsia="Arial Unicode MS" w:hAnsi="Arial Unicode MS" w:cs="Arial Unicode MS" w:hint="cs"/>
          <w:b/>
          <w:bCs/>
          <w:color w:val="FF3300"/>
          <w:sz w:val="40"/>
          <w:szCs w:val="40"/>
          <w:rtl/>
        </w:rPr>
        <w:t xml:space="preserve"> :</w:t>
      </w:r>
    </w:p>
    <w:p w:rsidR="005B1AED" w:rsidRDefault="005B1AED" w:rsidP="005B1AED">
      <w:pPr>
        <w:bidi/>
        <w:ind w:right="-1080"/>
        <w:rPr>
          <w:rFonts w:ascii="Tahoma" w:hAnsi="Tahoma" w:cs="Tahoma"/>
          <w:b/>
          <w:bCs/>
          <w:color w:val="C71585"/>
          <w:sz w:val="20"/>
          <w:szCs w:val="20"/>
          <w:rtl/>
        </w:rPr>
      </w:pPr>
    </w:p>
    <w:p w:rsidR="005B1AED" w:rsidRDefault="005B1AED" w:rsidP="00BA5747">
      <w:pPr>
        <w:bidi/>
        <w:ind w:left="-180"/>
        <w:jc w:val="center"/>
        <w:rPr>
          <w:rFonts w:ascii="Tahoma" w:hAnsi="Tahoma" w:cs="Tahoma"/>
          <w:b/>
          <w:bCs/>
          <w:color w:val="C71585"/>
          <w:sz w:val="20"/>
          <w:szCs w:val="20"/>
          <w:rtl/>
        </w:rPr>
      </w:pPr>
    </w:p>
    <w:p w:rsidR="005B1AED" w:rsidRPr="005B1AED" w:rsidRDefault="00F47934" w:rsidP="00BA5747">
      <w:pPr>
        <w:bidi/>
        <w:ind w:left="-18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  <w:r w:rsidRPr="005B1AED">
        <w:rPr>
          <w:rFonts w:ascii="Tahoma" w:hAnsi="Tahoma" w:cs="Tahoma"/>
          <w:b/>
          <w:bCs/>
          <w:color w:val="000000" w:themeColor="text1"/>
          <w:sz w:val="20"/>
          <w:szCs w:val="20"/>
        </w:rPr>
        <w:br/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الحمد لله رب العالمين ، والصلاة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t xml:space="preserve"> 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والسلام على سيدنا محمد وعلى آله وصحبه وسلم أما بعد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t xml:space="preserve"> :</w:t>
      </w:r>
    </w:p>
    <w:p w:rsidR="005B1AED" w:rsidRPr="005B1AED" w:rsidRDefault="00F47934" w:rsidP="00BA5747">
      <w:pPr>
        <w:bidi/>
        <w:ind w:left="-18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br/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ففي هذا التقرير سوف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t xml:space="preserve"> 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أتحدث بعون الله ومدده عن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t xml:space="preserve"> :</w:t>
      </w:r>
    </w:p>
    <w:p w:rsidR="005B1AED" w:rsidRPr="005B1AED" w:rsidRDefault="00F47934" w:rsidP="00BA5747">
      <w:pPr>
        <w:bidi/>
        <w:ind w:left="-18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br/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ماذا يعني علم المالية العامة</w:t>
      </w:r>
      <w:r w:rsidR="005B1AED"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t xml:space="preserve"> </w:t>
      </w:r>
      <w:r w:rsidR="005B1AED" w:rsidRPr="005B1AED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</w:rPr>
        <w:t xml:space="preserve"> / 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العناصر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t xml:space="preserve"> 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المؤلفة للمالية العامة</w:t>
      </w:r>
      <w:r w:rsidR="005B1AED" w:rsidRPr="005B1AED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</w:rPr>
        <w:t xml:space="preserve">/ 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تنوع </w:t>
      </w:r>
      <w:proofErr w:type="spellStart"/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ايرادات</w:t>
      </w:r>
      <w:proofErr w:type="spellEnd"/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 الدولة</w:t>
      </w:r>
      <w:r w:rsidR="005B1AED"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t xml:space="preserve"> </w:t>
      </w:r>
      <w:r w:rsidR="005B1AED" w:rsidRPr="005B1AED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</w:rPr>
        <w:t xml:space="preserve">/ 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الضرائب</w:t>
      </w:r>
      <w:r w:rsidR="005B1AED" w:rsidRPr="005B1AED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</w:rPr>
        <w:t xml:space="preserve"> / 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الميزانية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t xml:space="preserve"> 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العامة</w:t>
      </w:r>
      <w:r w:rsidR="005B1AED" w:rsidRPr="005B1AED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</w:rPr>
        <w:t xml:space="preserve"> / 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تقسيم الميزانية إلى عمليات جارية وأخرى رأسمالية</w:t>
      </w:r>
      <w:r w:rsidR="005B1AED" w:rsidRPr="005B1AED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</w:rPr>
        <w:t xml:space="preserve"> ...</w:t>
      </w:r>
    </w:p>
    <w:p w:rsidR="005B1AED" w:rsidRPr="005B1AED" w:rsidRDefault="005B1AED" w:rsidP="00BA5747">
      <w:pPr>
        <w:bidi/>
        <w:ind w:left="-18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</w:p>
    <w:p w:rsidR="005B1AED" w:rsidRPr="005B1AED" w:rsidRDefault="005B1AED" w:rsidP="00BA5747">
      <w:pPr>
        <w:bidi/>
        <w:ind w:left="-18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  <w:r w:rsidRPr="005B1AED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</w:rPr>
        <w:t xml:space="preserve">و </w:t>
      </w:r>
      <w:proofErr w:type="spellStart"/>
      <w:r w:rsidRPr="005B1AED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</w:rPr>
        <w:t>اتمنى</w:t>
      </w:r>
      <w:proofErr w:type="spellEnd"/>
      <w:r w:rsidRPr="005B1AED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5B1AED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</w:rPr>
        <w:t>ان</w:t>
      </w:r>
      <w:proofErr w:type="spellEnd"/>
      <w:r w:rsidRPr="005B1AED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</w:rPr>
        <w:t xml:space="preserve"> ينال التقرير رضاكم و اهتمامكم  و </w:t>
      </w:r>
      <w:proofErr w:type="spellStart"/>
      <w:r w:rsidRPr="005B1AED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</w:rPr>
        <w:t>ان</w:t>
      </w:r>
      <w:proofErr w:type="spellEnd"/>
      <w:r w:rsidRPr="005B1AED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</w:rPr>
        <w:t xml:space="preserve"> يكون في المستوى المطلوب و المر </w:t>
      </w:r>
      <w:proofErr w:type="spellStart"/>
      <w:r w:rsidRPr="005B1AED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</w:rPr>
        <w:t>غوب</w:t>
      </w:r>
      <w:proofErr w:type="spellEnd"/>
      <w:r w:rsidRPr="005B1AED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</w:rPr>
        <w:t xml:space="preserve"> فيه بإذن الله</w:t>
      </w:r>
    </w:p>
    <w:p w:rsidR="005B1AED" w:rsidRPr="005B1AED" w:rsidRDefault="005B1AED" w:rsidP="00BA5747">
      <w:pPr>
        <w:bidi/>
        <w:ind w:left="-18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</w:p>
    <w:p w:rsidR="005B1AED" w:rsidRPr="005B1AED" w:rsidRDefault="005B1AED" w:rsidP="00BA5747">
      <w:pPr>
        <w:bidi/>
        <w:ind w:left="-18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  <w:r w:rsidRPr="005B1AED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</w:rPr>
        <w:t xml:space="preserve">و نشكر لكم حسن </w:t>
      </w:r>
      <w:proofErr w:type="spellStart"/>
      <w:r w:rsidRPr="005B1AED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</w:rPr>
        <w:t>الإهتمام</w:t>
      </w:r>
      <w:proofErr w:type="spellEnd"/>
      <w:r w:rsidRPr="005B1AED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</w:rPr>
        <w:t xml:space="preserve"> .</w:t>
      </w:r>
    </w:p>
    <w:p w:rsidR="005B1AED" w:rsidRPr="005B1AED" w:rsidRDefault="005B1AED" w:rsidP="00BA5747">
      <w:pPr>
        <w:bidi/>
        <w:ind w:left="-18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</w:p>
    <w:p w:rsidR="005B1AED" w:rsidRPr="005B1AED" w:rsidRDefault="005B1AED" w:rsidP="00BA5747">
      <w:pPr>
        <w:bidi/>
        <w:ind w:left="-18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</w:p>
    <w:p w:rsidR="005B1AED" w:rsidRPr="005B1AED" w:rsidRDefault="005B1AED" w:rsidP="00BA5747">
      <w:pPr>
        <w:bidi/>
        <w:ind w:left="-18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</w:p>
    <w:p w:rsidR="005B1AED" w:rsidRPr="005B1AED" w:rsidRDefault="005B1AED" w:rsidP="00BA5747">
      <w:pPr>
        <w:bidi/>
        <w:ind w:left="-18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</w:p>
    <w:p w:rsidR="005B1AED" w:rsidRPr="005B1AED" w:rsidRDefault="005B1AED" w:rsidP="00BA5747">
      <w:pPr>
        <w:bidi/>
        <w:ind w:left="-18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  <w:r w:rsidRPr="005B1AED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</w:rPr>
        <w:t xml:space="preserve">لكم مني كل التقدير و فائق </w:t>
      </w:r>
      <w:proofErr w:type="spellStart"/>
      <w:r w:rsidRPr="005B1AED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</w:rPr>
        <w:t>الإحترام</w:t>
      </w:r>
      <w:proofErr w:type="spellEnd"/>
    </w:p>
    <w:p w:rsidR="00F63094" w:rsidRDefault="00F63094" w:rsidP="005B1AED">
      <w:pPr>
        <w:bidi/>
        <w:ind w:right="-1080"/>
        <w:rPr>
          <w:rFonts w:ascii="Tahoma" w:hAnsi="Tahoma" w:cs="Tahoma"/>
          <w:b/>
          <w:bCs/>
          <w:color w:val="78C610"/>
          <w:sz w:val="32"/>
          <w:szCs w:val="32"/>
          <w:rtl/>
        </w:rPr>
      </w:pPr>
    </w:p>
    <w:p w:rsidR="00A17874" w:rsidRPr="00A17874" w:rsidRDefault="00A17874" w:rsidP="00F63094">
      <w:pPr>
        <w:bidi/>
        <w:ind w:right="-1080"/>
        <w:jc w:val="center"/>
        <w:rPr>
          <w:rFonts w:ascii="Tahoma" w:hAnsi="Tahoma" w:cs="Tahoma"/>
          <w:b/>
          <w:bCs/>
          <w:color w:val="78C610"/>
          <w:sz w:val="32"/>
          <w:szCs w:val="32"/>
        </w:rPr>
      </w:pPr>
      <w:r>
        <w:rPr>
          <w:rFonts w:ascii="Tahoma" w:hAnsi="Tahoma" w:cs="Tahoma"/>
          <w:b/>
          <w:bCs/>
          <w:color w:val="78C610"/>
          <w:sz w:val="32"/>
          <w:szCs w:val="32"/>
          <w:rtl/>
        </w:rPr>
        <w:lastRenderedPageBreak/>
        <w:t>الم</w:t>
      </w:r>
      <w:r>
        <w:rPr>
          <w:rFonts w:ascii="Tahoma" w:hAnsi="Tahoma" w:cs="Tahoma" w:hint="cs"/>
          <w:b/>
          <w:bCs/>
          <w:color w:val="78C610"/>
          <w:sz w:val="32"/>
          <w:szCs w:val="32"/>
          <w:rtl/>
        </w:rPr>
        <w:t>ـــــ</w:t>
      </w:r>
      <w:r>
        <w:rPr>
          <w:rFonts w:ascii="Tahoma" w:hAnsi="Tahoma" w:cs="Tahoma"/>
          <w:b/>
          <w:bCs/>
          <w:color w:val="78C610"/>
          <w:sz w:val="32"/>
          <w:szCs w:val="32"/>
          <w:rtl/>
        </w:rPr>
        <w:t>الية العام</w:t>
      </w:r>
      <w:r>
        <w:rPr>
          <w:rFonts w:ascii="Tahoma" w:hAnsi="Tahoma" w:cs="Tahoma" w:hint="cs"/>
          <w:b/>
          <w:bCs/>
          <w:color w:val="78C610"/>
          <w:sz w:val="32"/>
          <w:szCs w:val="32"/>
          <w:rtl/>
        </w:rPr>
        <w:t>ـــــــة</w:t>
      </w:r>
    </w:p>
    <w:p w:rsidR="00A17874" w:rsidRDefault="00F47934" w:rsidP="00A17874">
      <w:pPr>
        <w:bidi/>
        <w:ind w:left="-1170" w:right="-1080"/>
        <w:rPr>
          <w:rFonts w:ascii="Tahoma" w:hAnsi="Tahoma" w:cs="Tahoma"/>
          <w:b/>
          <w:bCs/>
          <w:color w:val="C71585"/>
          <w:sz w:val="20"/>
          <w:szCs w:val="20"/>
          <w:rtl/>
        </w:rPr>
      </w:pP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F63094">
        <w:rPr>
          <w:rFonts w:ascii="Tahoma" w:hAnsi="Tahoma" w:cs="Tahoma"/>
          <w:b/>
          <w:bCs/>
          <w:color w:val="FF3300"/>
          <w:sz w:val="24"/>
          <w:szCs w:val="24"/>
          <w:rtl/>
        </w:rPr>
        <w:t>ماذا يعني علم المالية العامة</w:t>
      </w:r>
      <w:r w:rsidRPr="00F63094">
        <w:rPr>
          <w:rFonts w:ascii="Tahoma" w:hAnsi="Tahoma" w:cs="Tahoma"/>
          <w:b/>
          <w:bCs/>
          <w:color w:val="FF3300"/>
          <w:sz w:val="24"/>
          <w:szCs w:val="24"/>
        </w:rPr>
        <w:t xml:space="preserve"> : </w:t>
      </w: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يعني علم المالية العامة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بدراسة المشاكل المتعلقة بالحاجات العامة وبتخصيص المال اللازم لإشباعها، لذلك فإن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تعريف وتحديد نطاق الحاجات العامة من الأهمية بمكان لتحديد نطاق النشاط المالي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للدولة في سبيل إشباع هذه الحاجات العامة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.</w:t>
      </w: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F63094">
        <w:rPr>
          <w:rFonts w:ascii="Tahoma" w:hAnsi="Tahoma" w:cs="Tahoma"/>
          <w:b/>
          <w:bCs/>
          <w:color w:val="FF3300"/>
          <w:rtl/>
        </w:rPr>
        <w:t>العناصر المؤلفة للمالية</w:t>
      </w:r>
      <w:r w:rsidRPr="00F63094">
        <w:rPr>
          <w:rFonts w:ascii="Tahoma" w:hAnsi="Tahoma" w:cs="Tahoma"/>
          <w:b/>
          <w:bCs/>
          <w:color w:val="FF3300"/>
        </w:rPr>
        <w:t xml:space="preserve"> </w:t>
      </w:r>
      <w:r w:rsidRPr="00F63094">
        <w:rPr>
          <w:rFonts w:ascii="Tahoma" w:hAnsi="Tahoma" w:cs="Tahoma"/>
          <w:b/>
          <w:bCs/>
          <w:color w:val="FF3300"/>
          <w:rtl/>
        </w:rPr>
        <w:t>العامة</w:t>
      </w:r>
      <w:r w:rsidRPr="00A17874">
        <w:rPr>
          <w:rFonts w:ascii="Tahoma" w:hAnsi="Tahoma" w:cs="Tahoma"/>
          <w:b/>
          <w:bCs/>
          <w:color w:val="663300"/>
        </w:rPr>
        <w:t>:</w:t>
      </w:r>
    </w:p>
    <w:p w:rsidR="00A17874" w:rsidRPr="00A17874" w:rsidRDefault="00F47934" w:rsidP="00A17874">
      <w:pPr>
        <w:bidi/>
        <w:ind w:left="-1170" w:right="-1080"/>
        <w:rPr>
          <w:rFonts w:ascii="Tahoma" w:hAnsi="Tahoma" w:cs="Tahoma"/>
          <w:b/>
          <w:bCs/>
          <w:color w:val="78C610"/>
          <w:rtl/>
        </w:rPr>
      </w:pP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78C610"/>
          <w:rtl/>
        </w:rPr>
        <w:t>النفقات العامة</w:t>
      </w:r>
      <w:r w:rsidRPr="00A17874">
        <w:rPr>
          <w:rFonts w:ascii="Tahoma" w:hAnsi="Tahoma" w:cs="Tahoma"/>
          <w:b/>
          <w:bCs/>
          <w:color w:val="78C610"/>
        </w:rPr>
        <w:t>:</w:t>
      </w:r>
    </w:p>
    <w:p w:rsidR="00A17874" w:rsidRDefault="00F47934" w:rsidP="00A17874">
      <w:pPr>
        <w:bidi/>
        <w:ind w:left="-1170" w:right="-1080"/>
        <w:rPr>
          <w:rFonts w:ascii="Tahoma" w:hAnsi="Tahoma" w:cs="Tahoma"/>
          <w:b/>
          <w:bCs/>
          <w:color w:val="663300"/>
          <w:rtl/>
        </w:rPr>
      </w:pP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إن الدولة في سبيل مواجهة إشباع الحاجات العامة تقوم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بقدر من النفقات العامة سواء كان ذلك لإنتاج سلع وخدمات أو من خلال توزيع دخول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تحويلية داخلية أو خارجية لتحقيق أهداف </w:t>
      </w:r>
      <w:proofErr w:type="spellStart"/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إجتماعية</w:t>
      </w:r>
      <w:proofErr w:type="spellEnd"/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 أو </w:t>
      </w:r>
      <w:proofErr w:type="spellStart"/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إقتصادية</w:t>
      </w:r>
      <w:proofErr w:type="spellEnd"/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 كمساعدة الأسر محدودة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الدخل بقصد تصحيح ما يقع من </w:t>
      </w:r>
      <w:proofErr w:type="spellStart"/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إختلال</w:t>
      </w:r>
      <w:proofErr w:type="spellEnd"/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 في توزيع الدخل أو من خلال الإعانات التي تقدم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بصورة مباشرة أو غير مباشرة للأفراد أو بعض وحدات </w:t>
      </w:r>
      <w:proofErr w:type="spellStart"/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الإقتصاد</w:t>
      </w:r>
      <w:proofErr w:type="spellEnd"/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 الخاص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="00F63094" w:rsidRPr="00F63094">
        <w:rPr>
          <w:rFonts w:ascii="Tahoma" w:hAnsi="Tahoma" w:cs="Tahoma" w:hint="cs"/>
          <w:b/>
          <w:bCs/>
          <w:color w:val="000000" w:themeColor="text1"/>
          <w:sz w:val="20"/>
          <w:szCs w:val="20"/>
          <w:rtl/>
        </w:rPr>
        <w:t>.</w:t>
      </w: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663300"/>
        </w:rPr>
        <w:br/>
      </w:r>
      <w:r w:rsidRPr="00A17874">
        <w:rPr>
          <w:rFonts w:ascii="Tahoma" w:hAnsi="Tahoma" w:cs="Tahoma"/>
          <w:b/>
          <w:bCs/>
          <w:color w:val="78C610"/>
          <w:rtl/>
        </w:rPr>
        <w:t>الإيرادات</w:t>
      </w:r>
      <w:r w:rsidRPr="00A17874">
        <w:rPr>
          <w:rFonts w:ascii="Tahoma" w:hAnsi="Tahoma" w:cs="Tahoma"/>
          <w:b/>
          <w:bCs/>
          <w:color w:val="78C610"/>
        </w:rPr>
        <w:t xml:space="preserve"> </w:t>
      </w:r>
      <w:r w:rsidRPr="00A17874">
        <w:rPr>
          <w:rFonts w:ascii="Tahoma" w:hAnsi="Tahoma" w:cs="Tahoma"/>
          <w:b/>
          <w:bCs/>
          <w:color w:val="78C610"/>
          <w:rtl/>
        </w:rPr>
        <w:t>العامة</w:t>
      </w:r>
      <w:r w:rsidRPr="00A17874">
        <w:rPr>
          <w:rFonts w:ascii="Tahoma" w:hAnsi="Tahoma" w:cs="Tahoma"/>
          <w:b/>
          <w:bCs/>
          <w:color w:val="78C610"/>
        </w:rPr>
        <w:t>:</w:t>
      </w:r>
    </w:p>
    <w:p w:rsidR="00A17874" w:rsidRDefault="00F47934" w:rsidP="00A17874">
      <w:pPr>
        <w:bidi/>
        <w:ind w:left="-1170" w:right="-1080"/>
        <w:rPr>
          <w:rFonts w:ascii="Tahoma" w:hAnsi="Tahoma" w:cs="Tahoma"/>
          <w:b/>
          <w:bCs/>
          <w:color w:val="C71585"/>
          <w:sz w:val="20"/>
          <w:szCs w:val="20"/>
          <w:rtl/>
        </w:rPr>
      </w:pP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يلزم للقيام بالنفقات العامة تدبير الموارد المالية اللازمة لتغطيتها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وتحصل الدولة على هذه الإيرادات أساسا من الدخل القومي في حدود ما تسمح </w:t>
      </w:r>
      <w:proofErr w:type="spellStart"/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به</w:t>
      </w:r>
      <w:proofErr w:type="spellEnd"/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 المالية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القومية أو من الخارج عند عدم كفاية هذه الطاقة لمواجهة متطلبات الإنفاق العام ،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ولقد تعددت أنواع الإيرادات العامة إلا أن الجانب الأعظم منها يستمد من ثلاثة مصادر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أساسية هي على التوالي إيرادات الدولة من أملاكها ومشروعاتها </w:t>
      </w:r>
      <w:proofErr w:type="spellStart"/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الإقتصادية</w:t>
      </w:r>
      <w:proofErr w:type="spellEnd"/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 بالإضافة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إلى ما تحصل عليه من رسوم نظير تقديم الخدمات العامة ثم تأتي بعد ذلك الإيرادات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السيادية وفي مقدمتها الضرائب أما المصدر الثالث فهو </w:t>
      </w:r>
      <w:proofErr w:type="spellStart"/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الإئتمان</w:t>
      </w:r>
      <w:proofErr w:type="spellEnd"/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 ويمثل القروض المحلية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F6309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والخارجية</w:t>
      </w: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t xml:space="preserve"> . </w:t>
      </w: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78C610"/>
          <w:rtl/>
        </w:rPr>
        <w:t>الميزانية العامة</w:t>
      </w:r>
      <w:r w:rsidRPr="00A17874">
        <w:rPr>
          <w:rFonts w:ascii="Tahoma" w:hAnsi="Tahoma" w:cs="Tahoma"/>
          <w:b/>
          <w:bCs/>
          <w:color w:val="78C610"/>
        </w:rPr>
        <w:t>:</w:t>
      </w:r>
    </w:p>
    <w:p w:rsidR="00A17874" w:rsidRPr="00A17874" w:rsidRDefault="00F47934" w:rsidP="00A17874">
      <w:pPr>
        <w:bidi/>
        <w:ind w:left="-1170" w:right="-1080"/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</w:pP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وهي تنظيم مالي يقابل بين النوعين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السابقين ويحدد العلاقة بينهما ويوجههما معا لتحقيق السياسة المالية ، وبمعنى آخر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فهي بمثابة البيان المالي </w:t>
      </w:r>
      <w:proofErr w:type="spellStart"/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للإقتصاد</w:t>
      </w:r>
      <w:proofErr w:type="spellEnd"/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 العام وعلاقته </w:t>
      </w:r>
      <w:proofErr w:type="spellStart"/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بالإقتصاد</w:t>
      </w:r>
      <w:proofErr w:type="spellEnd"/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 القومي ويعتبر خطة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مالية تظهر بوثيقة الميزانية التي هي تقدير تفصيلي للإيرادات والنفقات لفترة مقبلة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هي سنة في المعتاد تم الترخيص </w:t>
      </w:r>
      <w:proofErr w:type="spellStart"/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بها</w:t>
      </w:r>
      <w:proofErr w:type="spellEnd"/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 من السلطة التشريعية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.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br/>
      </w:r>
    </w:p>
    <w:p w:rsidR="00A17874" w:rsidRPr="00F63094" w:rsidRDefault="00F47934" w:rsidP="00A17874">
      <w:pPr>
        <w:bidi/>
        <w:ind w:left="-1170" w:right="-1080"/>
        <w:rPr>
          <w:rFonts w:ascii="Tahoma" w:hAnsi="Tahoma" w:cs="Tahoma"/>
          <w:b/>
          <w:bCs/>
          <w:color w:val="FF3300"/>
          <w:rtl/>
        </w:rPr>
      </w:pP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F63094">
        <w:rPr>
          <w:rFonts w:ascii="Tahoma" w:hAnsi="Tahoma" w:cs="Tahoma"/>
          <w:b/>
          <w:bCs/>
          <w:color w:val="FF3300"/>
          <w:rtl/>
        </w:rPr>
        <w:t xml:space="preserve">تنوع </w:t>
      </w:r>
      <w:proofErr w:type="spellStart"/>
      <w:r w:rsidRPr="00F63094">
        <w:rPr>
          <w:rFonts w:ascii="Tahoma" w:hAnsi="Tahoma" w:cs="Tahoma"/>
          <w:b/>
          <w:bCs/>
          <w:color w:val="FF3300"/>
          <w:rtl/>
        </w:rPr>
        <w:t>ايرادات</w:t>
      </w:r>
      <w:proofErr w:type="spellEnd"/>
      <w:r w:rsidRPr="00F63094">
        <w:rPr>
          <w:rFonts w:ascii="Tahoma" w:hAnsi="Tahoma" w:cs="Tahoma"/>
          <w:b/>
          <w:bCs/>
          <w:color w:val="FF3300"/>
        </w:rPr>
        <w:t xml:space="preserve"> </w:t>
      </w:r>
      <w:r w:rsidRPr="00F63094">
        <w:rPr>
          <w:rFonts w:ascii="Tahoma" w:hAnsi="Tahoma" w:cs="Tahoma"/>
          <w:b/>
          <w:bCs/>
          <w:color w:val="FF3300"/>
          <w:rtl/>
        </w:rPr>
        <w:t>الدولة</w:t>
      </w:r>
      <w:r w:rsidRPr="00F63094">
        <w:rPr>
          <w:rFonts w:ascii="Tahoma" w:hAnsi="Tahoma" w:cs="Tahoma"/>
          <w:b/>
          <w:bCs/>
          <w:color w:val="FF3300"/>
        </w:rPr>
        <w:t xml:space="preserve"> :</w:t>
      </w:r>
    </w:p>
    <w:p w:rsidR="00A17874" w:rsidRPr="00A17874" w:rsidRDefault="00F47934" w:rsidP="00A17874">
      <w:pPr>
        <w:bidi/>
        <w:ind w:left="-1170" w:right="-1080"/>
        <w:rPr>
          <w:rFonts w:ascii="Tahoma" w:hAnsi="Tahoma" w:cs="Tahoma"/>
          <w:b/>
          <w:bCs/>
          <w:color w:val="78C610"/>
          <w:rtl/>
        </w:rPr>
      </w:pP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78C610"/>
          <w:rtl/>
        </w:rPr>
        <w:t>الرسوم</w:t>
      </w:r>
      <w:r w:rsidRPr="00A17874">
        <w:rPr>
          <w:rFonts w:ascii="Tahoma" w:hAnsi="Tahoma" w:cs="Tahoma"/>
          <w:b/>
          <w:bCs/>
          <w:color w:val="78C610"/>
        </w:rPr>
        <w:t>:</w:t>
      </w:r>
    </w:p>
    <w:p w:rsidR="00A17874" w:rsidRPr="00A17874" w:rsidRDefault="00F47934" w:rsidP="00A17874">
      <w:pPr>
        <w:bidi/>
        <w:ind w:left="-1170" w:right="-1080"/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</w:pP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تعريف الرسم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: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هو عبارة عن مبلغ من النقود يدفعه الفرد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جبرا إلى الدولة مقابل نفع خاص يحصل عليه من قبل إحدى الهيئات العامة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>.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br/>
      </w:r>
    </w:p>
    <w:p w:rsidR="00A17874" w:rsidRPr="00F63094" w:rsidRDefault="00F47934" w:rsidP="00A17874">
      <w:pPr>
        <w:bidi/>
        <w:ind w:left="-1170" w:right="-1080"/>
        <w:rPr>
          <w:rFonts w:ascii="Tahoma" w:hAnsi="Tahoma" w:cs="Tahoma"/>
          <w:b/>
          <w:bCs/>
          <w:color w:val="FF3300"/>
          <w:sz w:val="20"/>
          <w:szCs w:val="20"/>
          <w:rtl/>
        </w:rPr>
      </w:pP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lastRenderedPageBreak/>
        <w:br/>
      </w:r>
      <w:r w:rsidRPr="00F63094">
        <w:rPr>
          <w:rFonts w:ascii="Tahoma" w:hAnsi="Tahoma" w:cs="Tahoma"/>
          <w:b/>
          <w:bCs/>
          <w:color w:val="FF3300"/>
          <w:rtl/>
        </w:rPr>
        <w:t>خصائص</w:t>
      </w:r>
      <w:r w:rsidRPr="00F63094">
        <w:rPr>
          <w:rFonts w:ascii="Tahoma" w:hAnsi="Tahoma" w:cs="Tahoma"/>
          <w:b/>
          <w:bCs/>
          <w:color w:val="FF3300"/>
        </w:rPr>
        <w:t xml:space="preserve"> </w:t>
      </w:r>
      <w:r w:rsidRPr="00F63094">
        <w:rPr>
          <w:rFonts w:ascii="Tahoma" w:hAnsi="Tahoma" w:cs="Tahoma"/>
          <w:b/>
          <w:bCs/>
          <w:color w:val="FF3300"/>
          <w:rtl/>
        </w:rPr>
        <w:t>الرسم</w:t>
      </w:r>
      <w:r w:rsidRPr="00F63094">
        <w:rPr>
          <w:rFonts w:ascii="Tahoma" w:hAnsi="Tahoma" w:cs="Tahoma"/>
          <w:b/>
          <w:bCs/>
          <w:color w:val="FF3300"/>
        </w:rPr>
        <w:t xml:space="preserve"> :</w:t>
      </w:r>
    </w:p>
    <w:p w:rsidR="00A17874" w:rsidRDefault="00F47934" w:rsidP="00A17874">
      <w:pPr>
        <w:bidi/>
        <w:ind w:left="-1170" w:right="-1080"/>
        <w:rPr>
          <w:rFonts w:ascii="Tahoma" w:hAnsi="Tahoma" w:cs="Tahoma"/>
          <w:b/>
          <w:bCs/>
          <w:color w:val="C71585"/>
          <w:sz w:val="20"/>
          <w:szCs w:val="20"/>
          <w:rtl/>
        </w:rPr>
      </w:pP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يتبين من التعريف السابق إن الرسم يتميز بالخصائص التالية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: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br/>
        <w:t xml:space="preserve">-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الإلزام أو الجبر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.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br/>
        <w:t xml:space="preserve">-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المنفعة الخاصة التي تعود على دافعه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.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br/>
        <w:t xml:space="preserve">-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تحقيق منفعة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عامة إلى جانب المنفعة الخاصة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.</w:t>
      </w: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663300"/>
        </w:rPr>
        <w:br/>
      </w:r>
      <w:r w:rsidRPr="00A17874">
        <w:rPr>
          <w:rFonts w:ascii="Tahoma" w:hAnsi="Tahoma" w:cs="Tahoma"/>
          <w:b/>
          <w:bCs/>
          <w:color w:val="78C610"/>
          <w:rtl/>
        </w:rPr>
        <w:t>الضرائب</w:t>
      </w:r>
      <w:r w:rsidRPr="00A17874">
        <w:rPr>
          <w:rFonts w:ascii="Tahoma" w:hAnsi="Tahoma" w:cs="Tahoma"/>
          <w:b/>
          <w:bCs/>
          <w:color w:val="78C610"/>
        </w:rPr>
        <w:t>:</w:t>
      </w:r>
    </w:p>
    <w:p w:rsidR="00A17874" w:rsidRDefault="00F47934" w:rsidP="00A17874">
      <w:pPr>
        <w:bidi/>
        <w:ind w:left="-1170" w:right="-1080"/>
        <w:rPr>
          <w:rFonts w:ascii="Tahoma" w:hAnsi="Tahoma" w:cs="Tahoma"/>
          <w:b/>
          <w:bCs/>
          <w:color w:val="C71585"/>
          <w:sz w:val="20"/>
          <w:szCs w:val="20"/>
          <w:rtl/>
        </w:rPr>
      </w:pP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التعريف بالضريبة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: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br/>
        <w:t xml:space="preserve">"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فريضة نقدية يدفعها الفرد جبرا إلى الدولة مساهمة منه في تحمل التكاليف والأعباء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العامة دون أن يعود عليه نفع خاص مقابل دفع الضريبة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". </w:t>
      </w: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78C610"/>
        </w:rPr>
        <w:br/>
      </w:r>
      <w:r w:rsidRPr="00A17874">
        <w:rPr>
          <w:rFonts w:ascii="Tahoma" w:hAnsi="Tahoma" w:cs="Tahoma"/>
          <w:b/>
          <w:bCs/>
          <w:color w:val="78C610"/>
          <w:rtl/>
        </w:rPr>
        <w:t>خصائص الضريبة</w:t>
      </w:r>
      <w:r w:rsidRPr="00A17874">
        <w:rPr>
          <w:rFonts w:ascii="Tahoma" w:hAnsi="Tahoma" w:cs="Tahoma"/>
          <w:b/>
          <w:bCs/>
          <w:color w:val="78C610"/>
        </w:rPr>
        <w:t>:</w:t>
      </w:r>
    </w:p>
    <w:p w:rsidR="00A17874" w:rsidRDefault="00F47934" w:rsidP="00A17874">
      <w:pPr>
        <w:bidi/>
        <w:ind w:left="-1170" w:right="-1080"/>
        <w:rPr>
          <w:rFonts w:ascii="Tahoma" w:hAnsi="Tahoma" w:cs="Tahoma"/>
          <w:b/>
          <w:bCs/>
          <w:color w:val="663300"/>
          <w:rtl/>
        </w:rPr>
      </w:pP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-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إنها تدفع في صورة نقدية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.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br/>
        <w:t xml:space="preserve">-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أن الضريبة تدفع جبرا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.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br/>
        <w:t xml:space="preserve">-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الضريبة تدفع بصورة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نهائية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>.</w:t>
      </w: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F63094">
        <w:rPr>
          <w:rFonts w:ascii="Tahoma" w:hAnsi="Tahoma" w:cs="Tahoma"/>
          <w:b/>
          <w:bCs/>
          <w:color w:val="FF3300"/>
          <w:rtl/>
        </w:rPr>
        <w:t>من الدستور</w:t>
      </w: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إنشاء الضرائب العامة وتعديلها وإلغاؤها لا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يكون إلا بقانون ، ولا يعفي أحد من أدائها كلها أو بعضها في غير الأحوال </w:t>
      </w:r>
      <w:proofErr w:type="spellStart"/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المبينه</w:t>
      </w:r>
      <w:proofErr w:type="spellEnd"/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بالقانون ولا يجوز تكليف أحد بأداء غير ذلك من الضرائب والرسوم والتكاليف إلا في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حدود القانون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.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78C610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78C610"/>
          <w:rtl/>
        </w:rPr>
        <w:t>القروض</w:t>
      </w:r>
      <w:r w:rsidRPr="00A17874">
        <w:rPr>
          <w:rFonts w:ascii="Tahoma" w:hAnsi="Tahoma" w:cs="Tahoma"/>
          <w:b/>
          <w:bCs/>
          <w:color w:val="78C610"/>
        </w:rPr>
        <w:t>:</w:t>
      </w:r>
    </w:p>
    <w:p w:rsidR="00A17874" w:rsidRDefault="00F47934" w:rsidP="00A17874">
      <w:pPr>
        <w:bidi/>
        <w:ind w:left="-1170" w:right="-1080"/>
        <w:rPr>
          <w:rFonts w:ascii="Tahoma" w:hAnsi="Tahoma" w:cs="Tahoma"/>
          <w:b/>
          <w:bCs/>
          <w:color w:val="C71585"/>
          <w:sz w:val="20"/>
          <w:szCs w:val="20"/>
          <w:rtl/>
        </w:rPr>
      </w:pP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-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التعريف بالقرض العام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: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هو عبارة عن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مبلغ من المال تحصل عليه الدولة عن طريق </w:t>
      </w:r>
      <w:proofErr w:type="spellStart"/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الإلتجاء</w:t>
      </w:r>
      <w:proofErr w:type="spellEnd"/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 إلى الغــــــــــير مع التعهد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برده ودفع فوائد عن مدته وفقا لشروطه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. </w:t>
      </w: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78C610"/>
          <w:rtl/>
        </w:rPr>
        <w:t>الميزانية العامة</w:t>
      </w:r>
      <w:r w:rsidRPr="00A17874">
        <w:rPr>
          <w:rFonts w:ascii="Tahoma" w:hAnsi="Tahoma" w:cs="Tahoma"/>
          <w:b/>
          <w:bCs/>
          <w:color w:val="78C610"/>
        </w:rPr>
        <w:t>:</w:t>
      </w:r>
    </w:p>
    <w:p w:rsidR="00A17874" w:rsidRPr="00A17874" w:rsidRDefault="00F47934" w:rsidP="00A17874">
      <w:pPr>
        <w:bidi/>
        <w:ind w:left="-1170" w:right="-1080"/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</w:pP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-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تعريف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الميزانية العامة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>: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عبارة عن وثيقة تصب في قالب مالي قوامه الأهداف والأرقام أما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الأهداف فتعبر عما تعتزم الدولة القيام </w:t>
      </w:r>
      <w:proofErr w:type="spellStart"/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به</w:t>
      </w:r>
      <w:proofErr w:type="spellEnd"/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 من برامج ومشروعات خلال فترة زمنية محددة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مقبلة ، أما الأرقام فتعبر عما تعتزم الدولة إنفاقه على هذه الأهداف . وما تتوقع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تحصيله من موارد من مختلف مصادر الإيراد خلال الفترة الزمنية المنوه عنها والتي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تحدد عادة بسنة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>.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br/>
      </w:r>
    </w:p>
    <w:p w:rsidR="00A17874" w:rsidRDefault="00A17874" w:rsidP="00A17874">
      <w:pPr>
        <w:bidi/>
        <w:ind w:left="-1170" w:right="-1080"/>
        <w:rPr>
          <w:rFonts w:ascii="Tahoma" w:hAnsi="Tahoma" w:cs="Tahoma"/>
          <w:b/>
          <w:bCs/>
          <w:color w:val="C71585"/>
          <w:sz w:val="20"/>
          <w:szCs w:val="20"/>
          <w:rtl/>
        </w:rPr>
      </w:pPr>
    </w:p>
    <w:p w:rsidR="00A17874" w:rsidRPr="00F63094" w:rsidRDefault="00F47934" w:rsidP="00A17874">
      <w:pPr>
        <w:bidi/>
        <w:ind w:left="-1170" w:right="-1080"/>
        <w:rPr>
          <w:rFonts w:ascii="Tahoma" w:hAnsi="Tahoma" w:cs="Tahoma"/>
          <w:b/>
          <w:bCs/>
          <w:color w:val="FF3300"/>
          <w:sz w:val="20"/>
          <w:szCs w:val="20"/>
          <w:rtl/>
        </w:rPr>
      </w:pPr>
      <w:r w:rsidRPr="00F63094">
        <w:rPr>
          <w:rFonts w:ascii="Tahoma" w:hAnsi="Tahoma" w:cs="Tahoma"/>
          <w:b/>
          <w:bCs/>
          <w:color w:val="FF3300"/>
        </w:rPr>
        <w:lastRenderedPageBreak/>
        <w:br/>
      </w:r>
      <w:r w:rsidRPr="00F63094">
        <w:rPr>
          <w:rFonts w:ascii="Tahoma" w:hAnsi="Tahoma" w:cs="Tahoma"/>
          <w:b/>
          <w:bCs/>
          <w:color w:val="FF3300"/>
          <w:rtl/>
        </w:rPr>
        <w:t>تقسيم الميزانية إلى عمليات جارية وأخرى رأسمالية</w:t>
      </w:r>
      <w:r w:rsidRPr="00F63094">
        <w:rPr>
          <w:rFonts w:ascii="Tahoma" w:hAnsi="Tahoma" w:cs="Tahoma"/>
          <w:b/>
          <w:bCs/>
          <w:color w:val="FF3300"/>
        </w:rPr>
        <w:t>:</w:t>
      </w:r>
      <w:r w:rsidRPr="00F63094">
        <w:rPr>
          <w:rFonts w:ascii="Tahoma" w:hAnsi="Tahoma" w:cs="Tahoma"/>
          <w:b/>
          <w:bCs/>
          <w:color w:val="FF3300"/>
          <w:sz w:val="20"/>
          <w:szCs w:val="20"/>
        </w:rPr>
        <w:t xml:space="preserve"> </w:t>
      </w:r>
    </w:p>
    <w:p w:rsidR="00A17874" w:rsidRPr="00A17874" w:rsidRDefault="00F47934" w:rsidP="00A17874">
      <w:pPr>
        <w:bidi/>
        <w:ind w:left="-1170" w:right="-1080"/>
        <w:rPr>
          <w:rFonts w:ascii="Tahoma" w:hAnsi="Tahoma" w:cs="Tahoma"/>
          <w:b/>
          <w:bCs/>
          <w:color w:val="663300"/>
          <w:rtl/>
        </w:rPr>
      </w:pP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  <w:t xml:space="preserve"> </w:t>
      </w:r>
      <w:r w:rsidRPr="00A17874">
        <w:rPr>
          <w:rFonts w:ascii="Tahoma" w:hAnsi="Tahoma" w:cs="Tahoma"/>
          <w:b/>
          <w:bCs/>
          <w:color w:val="78C610"/>
          <w:rtl/>
        </w:rPr>
        <w:t>العمليات الجارية</w:t>
      </w:r>
      <w:r w:rsidR="00A17874" w:rsidRPr="00A17874">
        <w:rPr>
          <w:rFonts w:ascii="Tahoma" w:hAnsi="Tahoma" w:cs="Tahoma" w:hint="cs"/>
          <w:b/>
          <w:bCs/>
          <w:color w:val="78C610"/>
          <w:rtl/>
        </w:rPr>
        <w:t xml:space="preserve"> </w:t>
      </w:r>
      <w:r w:rsidRPr="00A17874">
        <w:rPr>
          <w:rFonts w:ascii="Tahoma" w:hAnsi="Tahoma" w:cs="Tahoma"/>
          <w:b/>
          <w:bCs/>
          <w:color w:val="78C610"/>
        </w:rPr>
        <w:t xml:space="preserve"> :</w:t>
      </w:r>
    </w:p>
    <w:p w:rsidR="00A17874" w:rsidRDefault="00F47934" w:rsidP="00A17874">
      <w:pPr>
        <w:bidi/>
        <w:ind w:left="-1170" w:right="-1080"/>
        <w:rPr>
          <w:rFonts w:ascii="Tahoma" w:hAnsi="Tahoma" w:cs="Tahoma"/>
          <w:b/>
          <w:bCs/>
          <w:color w:val="C71585"/>
          <w:sz w:val="20"/>
          <w:szCs w:val="20"/>
          <w:rtl/>
        </w:rPr>
      </w:pP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وتشمل العمليات </w:t>
      </w:r>
      <w:proofErr w:type="spellStart"/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الجاريه</w:t>
      </w:r>
      <w:proofErr w:type="spellEnd"/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 بالنسبة للإنفاق على السلع والخدمات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والمدفوعات التحويلية التي تتصف </w:t>
      </w:r>
      <w:proofErr w:type="spellStart"/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بالإستمرار</w:t>
      </w:r>
      <w:proofErr w:type="spellEnd"/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 </w:t>
      </w:r>
      <w:proofErr w:type="spellStart"/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والإنتظام</w:t>
      </w:r>
      <w:proofErr w:type="spellEnd"/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 وتتحقق منافعها خلال السنة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المالية ولا تمتد إلى سنوات مالية مقبلة كذلك الحال بالنسبة للإيرادات التي تتصف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بالدورية كما هو الحال في الإيرادات التي تحصل عليها الدولة مقابل السلع والخدمات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التي تؤديها للمواطنين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.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78C610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78C610"/>
          <w:rtl/>
        </w:rPr>
        <w:t>العمليات الرأسمالية</w:t>
      </w:r>
      <w:r w:rsidRPr="00A17874">
        <w:rPr>
          <w:rFonts w:ascii="Tahoma" w:hAnsi="Tahoma" w:cs="Tahoma"/>
          <w:b/>
          <w:bCs/>
          <w:color w:val="78C610"/>
        </w:rPr>
        <w:t>:</w:t>
      </w:r>
      <w:r w:rsidRPr="00A17874">
        <w:rPr>
          <w:rFonts w:ascii="Tahoma" w:hAnsi="Tahoma" w:cs="Tahoma"/>
          <w:b/>
          <w:bCs/>
          <w:color w:val="78C610"/>
          <w:sz w:val="20"/>
          <w:szCs w:val="20"/>
        </w:rPr>
        <w:t xml:space="preserve"> </w:t>
      </w:r>
    </w:p>
    <w:p w:rsidR="00A17874" w:rsidRPr="00A17874" w:rsidRDefault="00F47934" w:rsidP="00A17874">
      <w:pPr>
        <w:bidi/>
        <w:ind w:left="-1170" w:right="-1080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ففي شأن الإنفاق تمثل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العمليات الرأسمالية المدفوعات </w:t>
      </w:r>
      <w:proofErr w:type="spellStart"/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لإكتساب</w:t>
      </w:r>
      <w:proofErr w:type="spellEnd"/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 أصول رأسمالية أو ما يتصل بتكوين رأس المال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العيني وغالبا ما يقسم الإنفاق الرأسمالي إلى قسمين ، الأول فهو المشاريع الإنشائية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والصيانة وأما الثاني فيمثل وسائل النقل والمعدات والتجهيزات كما يعتبر من الإنفاق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الرأسمالي ما تدفعه الحكومة إلى الغير دون مقابل </w:t>
      </w:r>
      <w:proofErr w:type="spellStart"/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سواءا</w:t>
      </w:r>
      <w:proofErr w:type="spellEnd"/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 xml:space="preserve"> لتعويضهم عن أضرار لحقت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بأصولهم أو زيادة رأسمالهم وهو ما يطلق عليه مصطلح التحويلات الرأسمالية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.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بالنسبة لجانب الإيرادات فيدخل في إطار الإيرادات الرأسمالية بيع الأراضي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والعقارات التي تملكها الدولة بالإضافة إلى ما تحصل عليه الدولة من قروض وتحويلات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  <w:rtl/>
        </w:rPr>
        <w:t>رأسمالية أو استرداد أو أقساط قروض للقطاع الخاص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t>.</w:t>
      </w:r>
      <w:r w:rsidRPr="00A17874">
        <w:rPr>
          <w:rFonts w:ascii="Tahoma" w:hAnsi="Tahoma" w:cs="Tahoma"/>
          <w:b/>
          <w:bCs/>
          <w:color w:val="000000" w:themeColor="text1"/>
          <w:sz w:val="20"/>
          <w:szCs w:val="20"/>
        </w:rPr>
        <w:br/>
      </w:r>
    </w:p>
    <w:p w:rsidR="00A17874" w:rsidRPr="00A17874" w:rsidRDefault="00A17874" w:rsidP="00A17874">
      <w:pPr>
        <w:bidi/>
        <w:ind w:left="-1170" w:right="-1080"/>
        <w:rPr>
          <w:rFonts w:ascii="Tahoma" w:hAnsi="Tahoma" w:cs="Tahoma"/>
          <w:b/>
          <w:bCs/>
          <w:color w:val="C71585"/>
          <w:sz w:val="20"/>
          <w:szCs w:val="20"/>
        </w:rPr>
      </w:pPr>
    </w:p>
    <w:p w:rsidR="00A17874" w:rsidRPr="00A17874" w:rsidRDefault="00A17874" w:rsidP="00A17874">
      <w:pPr>
        <w:bidi/>
        <w:ind w:left="-1170" w:right="-1080"/>
        <w:rPr>
          <w:rFonts w:ascii="Tahoma" w:hAnsi="Tahoma" w:cs="Tahoma"/>
          <w:b/>
          <w:bCs/>
          <w:color w:val="C71585"/>
          <w:sz w:val="20"/>
          <w:szCs w:val="20"/>
        </w:rPr>
      </w:pPr>
    </w:p>
    <w:p w:rsidR="00A17874" w:rsidRPr="00A17874" w:rsidRDefault="00A17874" w:rsidP="00A17874">
      <w:pPr>
        <w:bidi/>
        <w:ind w:left="-1170" w:right="-1080"/>
        <w:rPr>
          <w:rFonts w:ascii="Tahoma" w:hAnsi="Tahoma" w:cs="Tahoma"/>
          <w:b/>
          <w:bCs/>
          <w:color w:val="C71585"/>
          <w:sz w:val="20"/>
          <w:szCs w:val="20"/>
        </w:rPr>
      </w:pPr>
    </w:p>
    <w:p w:rsidR="00A17874" w:rsidRPr="00A17874" w:rsidRDefault="00A17874" w:rsidP="00A17874">
      <w:pPr>
        <w:bidi/>
        <w:ind w:left="-1170" w:right="-1080"/>
        <w:rPr>
          <w:rFonts w:ascii="Tahoma" w:hAnsi="Tahoma" w:cs="Tahoma"/>
          <w:b/>
          <w:bCs/>
          <w:color w:val="C71585"/>
          <w:sz w:val="20"/>
          <w:szCs w:val="20"/>
        </w:rPr>
      </w:pPr>
    </w:p>
    <w:p w:rsidR="00A17874" w:rsidRPr="00A17874" w:rsidRDefault="00A17874" w:rsidP="00A17874">
      <w:pPr>
        <w:bidi/>
        <w:ind w:left="-1170" w:right="-1080"/>
        <w:rPr>
          <w:rFonts w:ascii="Tahoma" w:hAnsi="Tahoma" w:cs="Tahoma"/>
          <w:b/>
          <w:bCs/>
          <w:color w:val="C71585"/>
          <w:sz w:val="20"/>
          <w:szCs w:val="20"/>
        </w:rPr>
      </w:pPr>
    </w:p>
    <w:p w:rsidR="00A17874" w:rsidRPr="00A17874" w:rsidRDefault="00A17874" w:rsidP="00A17874">
      <w:pPr>
        <w:bidi/>
        <w:ind w:left="-1170" w:right="-1080"/>
        <w:rPr>
          <w:rFonts w:ascii="Tahoma" w:hAnsi="Tahoma" w:cs="Tahoma"/>
          <w:b/>
          <w:bCs/>
          <w:color w:val="C71585"/>
          <w:sz w:val="20"/>
          <w:szCs w:val="20"/>
        </w:rPr>
      </w:pPr>
    </w:p>
    <w:p w:rsidR="00A17874" w:rsidRPr="00A17874" w:rsidRDefault="00A17874" w:rsidP="00A17874">
      <w:pPr>
        <w:bidi/>
        <w:ind w:left="-1170" w:right="-1080"/>
        <w:rPr>
          <w:rFonts w:ascii="Tahoma" w:hAnsi="Tahoma" w:cs="Tahoma"/>
          <w:b/>
          <w:bCs/>
          <w:color w:val="C71585"/>
          <w:sz w:val="20"/>
          <w:szCs w:val="20"/>
        </w:rPr>
      </w:pPr>
    </w:p>
    <w:p w:rsidR="00A17874" w:rsidRPr="00A17874" w:rsidRDefault="00A17874" w:rsidP="00A17874">
      <w:pPr>
        <w:bidi/>
        <w:ind w:left="-1170" w:right="-1080"/>
        <w:rPr>
          <w:rFonts w:ascii="Tahoma" w:hAnsi="Tahoma" w:cs="Tahoma"/>
          <w:b/>
          <w:bCs/>
          <w:color w:val="C71585"/>
          <w:sz w:val="20"/>
          <w:szCs w:val="20"/>
        </w:rPr>
      </w:pPr>
    </w:p>
    <w:p w:rsidR="00A17874" w:rsidRPr="00A17874" w:rsidRDefault="00A17874" w:rsidP="00A17874">
      <w:pPr>
        <w:bidi/>
        <w:ind w:left="-1170" w:right="-1080"/>
        <w:rPr>
          <w:rFonts w:ascii="Tahoma" w:hAnsi="Tahoma" w:cs="Tahoma"/>
          <w:b/>
          <w:bCs/>
          <w:color w:val="C71585"/>
          <w:sz w:val="20"/>
          <w:szCs w:val="20"/>
        </w:rPr>
      </w:pPr>
    </w:p>
    <w:p w:rsidR="00A17874" w:rsidRPr="00A17874" w:rsidRDefault="00A17874" w:rsidP="00A17874">
      <w:pPr>
        <w:bidi/>
        <w:ind w:left="-1170" w:right="-1080"/>
        <w:rPr>
          <w:rFonts w:ascii="Tahoma" w:hAnsi="Tahoma" w:cs="Tahoma"/>
          <w:b/>
          <w:bCs/>
          <w:color w:val="C71585"/>
          <w:sz w:val="20"/>
          <w:szCs w:val="20"/>
        </w:rPr>
      </w:pPr>
    </w:p>
    <w:p w:rsidR="00A17874" w:rsidRPr="00A17874" w:rsidRDefault="00A17874" w:rsidP="00A17874">
      <w:pPr>
        <w:bidi/>
        <w:ind w:left="-1170" w:right="-1080"/>
        <w:rPr>
          <w:rFonts w:ascii="Tahoma" w:hAnsi="Tahoma" w:cs="Tahoma"/>
          <w:b/>
          <w:bCs/>
          <w:color w:val="C71585"/>
          <w:sz w:val="20"/>
          <w:szCs w:val="20"/>
        </w:rPr>
      </w:pPr>
    </w:p>
    <w:p w:rsidR="00A17874" w:rsidRPr="00A17874" w:rsidRDefault="00A17874" w:rsidP="00A17874">
      <w:pPr>
        <w:bidi/>
        <w:ind w:left="-1170" w:right="-1080"/>
        <w:rPr>
          <w:rFonts w:ascii="Tahoma" w:hAnsi="Tahoma" w:cs="Tahoma"/>
          <w:b/>
          <w:bCs/>
          <w:color w:val="C71585"/>
          <w:sz w:val="20"/>
          <w:szCs w:val="20"/>
        </w:rPr>
      </w:pPr>
    </w:p>
    <w:p w:rsidR="00A17874" w:rsidRPr="00A17874" w:rsidRDefault="00A17874" w:rsidP="00A17874">
      <w:pPr>
        <w:bidi/>
        <w:ind w:left="-1170" w:right="-1080"/>
        <w:rPr>
          <w:rFonts w:ascii="Tahoma" w:hAnsi="Tahoma" w:cs="Tahoma"/>
          <w:b/>
          <w:bCs/>
          <w:color w:val="C71585"/>
          <w:sz w:val="20"/>
          <w:szCs w:val="20"/>
        </w:rPr>
      </w:pPr>
    </w:p>
    <w:p w:rsidR="00BA5747" w:rsidRDefault="00F47934" w:rsidP="00BA5747">
      <w:pPr>
        <w:bidi/>
        <w:ind w:right="-1080"/>
        <w:rPr>
          <w:rFonts w:ascii="Arial Unicode MS" w:eastAsia="Arial Unicode MS" w:hAnsi="Arial Unicode MS" w:cs="Arial Unicode MS"/>
          <w:b/>
          <w:bCs/>
          <w:color w:val="FF3300"/>
          <w:sz w:val="40"/>
          <w:szCs w:val="40"/>
          <w:rtl/>
        </w:rPr>
      </w:pP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  <w:r w:rsidRPr="00A17874">
        <w:rPr>
          <w:rFonts w:ascii="Tahoma" w:hAnsi="Tahoma" w:cs="Tahoma"/>
          <w:b/>
          <w:bCs/>
          <w:color w:val="C71585"/>
          <w:sz w:val="20"/>
          <w:szCs w:val="20"/>
        </w:rPr>
        <w:br/>
      </w:r>
    </w:p>
    <w:p w:rsidR="005B1AED" w:rsidRPr="005B1AED" w:rsidRDefault="00F47934" w:rsidP="00BA5747">
      <w:pPr>
        <w:bidi/>
        <w:ind w:left="-1170" w:right="-1080"/>
        <w:rPr>
          <w:rFonts w:ascii="Arial Unicode MS" w:eastAsia="Arial Unicode MS" w:hAnsi="Arial Unicode MS" w:cs="Arial Unicode MS"/>
          <w:b/>
          <w:bCs/>
          <w:color w:val="FF3300"/>
          <w:sz w:val="40"/>
          <w:szCs w:val="40"/>
          <w:rtl/>
        </w:rPr>
      </w:pPr>
      <w:r w:rsidRPr="005B1AED">
        <w:rPr>
          <w:rFonts w:ascii="Arial Unicode MS" w:eastAsia="Arial Unicode MS" w:hAnsi="Arial Unicode MS" w:cs="Arial Unicode MS"/>
          <w:b/>
          <w:bCs/>
          <w:color w:val="FF3300"/>
          <w:sz w:val="40"/>
          <w:szCs w:val="40"/>
          <w:rtl/>
        </w:rPr>
        <w:lastRenderedPageBreak/>
        <w:t>ال</w:t>
      </w:r>
      <w:r w:rsidR="005B1AED" w:rsidRPr="005B1AED">
        <w:rPr>
          <w:rFonts w:ascii="Arial Unicode MS" w:eastAsia="Arial Unicode MS" w:hAnsi="Arial Unicode MS" w:cs="Arial Unicode MS" w:hint="cs"/>
          <w:b/>
          <w:bCs/>
          <w:color w:val="FF3300"/>
          <w:sz w:val="40"/>
          <w:szCs w:val="40"/>
          <w:rtl/>
        </w:rPr>
        <w:t>ـــــ</w:t>
      </w:r>
      <w:r w:rsidRPr="005B1AED">
        <w:rPr>
          <w:rFonts w:ascii="Arial Unicode MS" w:eastAsia="Arial Unicode MS" w:hAnsi="Arial Unicode MS" w:cs="Arial Unicode MS"/>
          <w:b/>
          <w:bCs/>
          <w:color w:val="FF3300"/>
          <w:sz w:val="40"/>
          <w:szCs w:val="40"/>
          <w:rtl/>
        </w:rPr>
        <w:t>خات</w:t>
      </w:r>
      <w:r w:rsidR="005B1AED" w:rsidRPr="005B1AED">
        <w:rPr>
          <w:rFonts w:ascii="Arial Unicode MS" w:eastAsia="Arial Unicode MS" w:hAnsi="Arial Unicode MS" w:cs="Arial Unicode MS" w:hint="cs"/>
          <w:b/>
          <w:bCs/>
          <w:color w:val="FF3300"/>
          <w:sz w:val="40"/>
          <w:szCs w:val="40"/>
          <w:rtl/>
        </w:rPr>
        <w:t>ـــــــ</w:t>
      </w:r>
      <w:r w:rsidRPr="005B1AED">
        <w:rPr>
          <w:rFonts w:ascii="Arial Unicode MS" w:eastAsia="Arial Unicode MS" w:hAnsi="Arial Unicode MS" w:cs="Arial Unicode MS"/>
          <w:b/>
          <w:bCs/>
          <w:color w:val="FF3300"/>
          <w:sz w:val="40"/>
          <w:szCs w:val="40"/>
          <w:rtl/>
        </w:rPr>
        <w:t>م</w:t>
      </w:r>
      <w:r w:rsidR="005B1AED" w:rsidRPr="005B1AED">
        <w:rPr>
          <w:rFonts w:ascii="Arial Unicode MS" w:eastAsia="Arial Unicode MS" w:hAnsi="Arial Unicode MS" w:cs="Arial Unicode MS" w:hint="cs"/>
          <w:b/>
          <w:bCs/>
          <w:color w:val="FF3300"/>
          <w:sz w:val="40"/>
          <w:szCs w:val="40"/>
          <w:rtl/>
        </w:rPr>
        <w:t>ــ</w:t>
      </w:r>
      <w:r w:rsidRPr="005B1AED">
        <w:rPr>
          <w:rFonts w:ascii="Arial Unicode MS" w:eastAsia="Arial Unicode MS" w:hAnsi="Arial Unicode MS" w:cs="Arial Unicode MS"/>
          <w:b/>
          <w:bCs/>
          <w:color w:val="FF3300"/>
          <w:sz w:val="40"/>
          <w:szCs w:val="40"/>
          <w:rtl/>
        </w:rPr>
        <w:t>ة</w:t>
      </w:r>
      <w:r w:rsidR="005B1AED" w:rsidRPr="005B1AED">
        <w:rPr>
          <w:rFonts w:ascii="Arial Unicode MS" w:eastAsia="Arial Unicode MS" w:hAnsi="Arial Unicode MS" w:cs="Arial Unicode MS" w:hint="cs"/>
          <w:b/>
          <w:bCs/>
          <w:color w:val="FF3300"/>
          <w:sz w:val="40"/>
          <w:szCs w:val="40"/>
          <w:rtl/>
        </w:rPr>
        <w:t xml:space="preserve"> :</w:t>
      </w:r>
    </w:p>
    <w:p w:rsidR="005B1AED" w:rsidRDefault="005B1AED" w:rsidP="005B1AED">
      <w:pPr>
        <w:bidi/>
        <w:ind w:left="-1170" w:right="-1080"/>
        <w:rPr>
          <w:rFonts w:ascii="Arial Unicode MS" w:eastAsia="Arial Unicode MS" w:hAnsi="Arial Unicode MS" w:cs="Arial Unicode MS"/>
          <w:b/>
          <w:bCs/>
          <w:color w:val="C71585"/>
          <w:sz w:val="40"/>
          <w:szCs w:val="40"/>
          <w:rtl/>
        </w:rPr>
      </w:pPr>
    </w:p>
    <w:p w:rsidR="005B1AED" w:rsidRPr="005B1AED" w:rsidRDefault="00F47934" w:rsidP="005B1AED">
      <w:pPr>
        <w:bidi/>
        <w:ind w:left="-1170" w:right="-108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  <w:r w:rsidRPr="005B1AED">
        <w:rPr>
          <w:rFonts w:ascii="Arial Unicode MS" w:eastAsia="Arial Unicode MS" w:hAnsi="Arial Unicode MS" w:cs="Arial Unicode MS"/>
          <w:b/>
          <w:bCs/>
          <w:color w:val="000000" w:themeColor="text1"/>
          <w:sz w:val="32"/>
          <w:szCs w:val="32"/>
        </w:rPr>
        <w:br/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br/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أرجو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t xml:space="preserve"> 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أن أكون قد وفقت في طرحي للموضوع وأرجو أن ينال الموضوع استحسانكم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t>.</w:t>
      </w:r>
    </w:p>
    <w:p w:rsidR="005B1AED" w:rsidRPr="005B1AED" w:rsidRDefault="005B1AED" w:rsidP="005B1AED">
      <w:pPr>
        <w:bidi/>
        <w:ind w:left="-1170" w:right="-108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</w:p>
    <w:p w:rsidR="005B1AED" w:rsidRPr="005B1AED" w:rsidRDefault="00F47934" w:rsidP="005B1AED">
      <w:pPr>
        <w:bidi/>
        <w:ind w:left="-1170" w:right="-108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br/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لقد واجهتني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t xml:space="preserve"> 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بعض الصعوبات في بحثي ومنها أنني حديثة العهد في كتابة البحوث, فأرجوا أن أكون شملت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t xml:space="preserve"> 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جميع عناصر البحث, و من الصعوبات التي واجهتني صعوبة الحصول على المراجع, وأيضاً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t xml:space="preserve"> 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وجدت صعوبة في تنسيق البحث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t>.</w:t>
      </w:r>
    </w:p>
    <w:p w:rsidR="005B1AED" w:rsidRPr="005B1AED" w:rsidRDefault="005B1AED" w:rsidP="005B1AED">
      <w:pPr>
        <w:bidi/>
        <w:ind w:left="-1170" w:right="-108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</w:p>
    <w:p w:rsidR="00A60621" w:rsidRPr="005B1AED" w:rsidRDefault="00F47934" w:rsidP="005B1AED">
      <w:pPr>
        <w:bidi/>
        <w:ind w:left="-1170" w:right="-108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br/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br/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اللهم نور قلوبنا ونور دروبنا ونور قبورنا وقوي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t xml:space="preserve"> 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إيماننا وارفع درجاتنا وألحقنا بالصالحين ،،،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br/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وصلى الله على نبينا محمد وعلى آله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t xml:space="preserve"> 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وصحبه وسلم تسليما كثيراً</w:t>
      </w:r>
      <w:r w:rsidRPr="005B1AED">
        <w:rPr>
          <w:rFonts w:ascii="Tahoma" w:hAnsi="Tahoma" w:cs="Tahoma"/>
          <w:b/>
          <w:bCs/>
          <w:color w:val="000000" w:themeColor="text1"/>
          <w:sz w:val="32"/>
          <w:szCs w:val="32"/>
        </w:rPr>
        <w:t>.</w:t>
      </w:r>
    </w:p>
    <w:p w:rsidR="005B1AED" w:rsidRPr="005B1AED" w:rsidRDefault="005B1AED" w:rsidP="005B1AED">
      <w:pPr>
        <w:bidi/>
        <w:ind w:left="-1170" w:right="-108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</w:p>
    <w:p w:rsidR="005B1AED" w:rsidRPr="005B1AED" w:rsidRDefault="005B1AED" w:rsidP="005B1AED">
      <w:pPr>
        <w:bidi/>
        <w:ind w:left="-1170" w:right="-108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</w:p>
    <w:p w:rsidR="005B1AED" w:rsidRPr="005B1AED" w:rsidRDefault="005B1AED" w:rsidP="005B1AED">
      <w:pPr>
        <w:bidi/>
        <w:ind w:left="-1170" w:right="-108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</w:p>
    <w:p w:rsidR="005B1AED" w:rsidRDefault="005B1AED" w:rsidP="005B1AED">
      <w:pPr>
        <w:bidi/>
        <w:ind w:left="-1170" w:right="-108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  <w:r w:rsidRPr="005B1AED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</w:rPr>
        <w:t xml:space="preserve">واللـــــــــــه ولـــــــــــي </w:t>
      </w:r>
      <w:proofErr w:type="spellStart"/>
      <w:r w:rsidRPr="005B1AED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</w:rPr>
        <w:t>التوفـــــــــــــــــــق</w:t>
      </w:r>
      <w:proofErr w:type="spellEnd"/>
    </w:p>
    <w:p w:rsidR="00BA5747" w:rsidRDefault="00BA5747" w:rsidP="00BA5747">
      <w:pPr>
        <w:bidi/>
        <w:ind w:left="-1170" w:right="-1080"/>
        <w:rPr>
          <w:rFonts w:ascii="Arial Unicode MS" w:eastAsia="Arial Unicode MS" w:hAnsi="Arial Unicode MS" w:cs="Arial Unicode MS"/>
          <w:color w:val="FF3300"/>
          <w:sz w:val="40"/>
          <w:szCs w:val="40"/>
          <w:rtl/>
        </w:rPr>
      </w:pPr>
    </w:p>
    <w:p w:rsidR="00BA5747" w:rsidRDefault="00BA5747" w:rsidP="00BA5747">
      <w:pPr>
        <w:bidi/>
        <w:ind w:left="-1170" w:right="-1080"/>
        <w:rPr>
          <w:rFonts w:ascii="Arial Unicode MS" w:eastAsia="Arial Unicode MS" w:hAnsi="Arial Unicode MS" w:cs="Arial Unicode MS"/>
          <w:color w:val="FF3300"/>
          <w:sz w:val="40"/>
          <w:szCs w:val="40"/>
          <w:rtl/>
        </w:rPr>
      </w:pPr>
      <w:r w:rsidRPr="00BA5747">
        <w:rPr>
          <w:rFonts w:ascii="Arial Unicode MS" w:eastAsia="Arial Unicode MS" w:hAnsi="Arial Unicode MS" w:cs="Arial Unicode MS" w:hint="cs"/>
          <w:color w:val="FF3300"/>
          <w:sz w:val="40"/>
          <w:szCs w:val="40"/>
          <w:rtl/>
        </w:rPr>
        <w:lastRenderedPageBreak/>
        <w:t>الم</w:t>
      </w:r>
      <w:r>
        <w:rPr>
          <w:rFonts w:ascii="Arial Unicode MS" w:eastAsia="Arial Unicode MS" w:hAnsi="Arial Unicode MS" w:cs="Arial Unicode MS" w:hint="cs"/>
          <w:color w:val="FF3300"/>
          <w:sz w:val="40"/>
          <w:szCs w:val="40"/>
          <w:rtl/>
        </w:rPr>
        <w:t>ــــ</w:t>
      </w:r>
      <w:r w:rsidRPr="00BA5747">
        <w:rPr>
          <w:rFonts w:ascii="Arial Unicode MS" w:eastAsia="Arial Unicode MS" w:hAnsi="Arial Unicode MS" w:cs="Arial Unicode MS" w:hint="cs"/>
          <w:color w:val="FF3300"/>
          <w:sz w:val="40"/>
          <w:szCs w:val="40"/>
          <w:rtl/>
        </w:rPr>
        <w:t>صادر و المراج</w:t>
      </w:r>
      <w:r>
        <w:rPr>
          <w:rFonts w:ascii="Arial Unicode MS" w:eastAsia="Arial Unicode MS" w:hAnsi="Arial Unicode MS" w:cs="Arial Unicode MS" w:hint="cs"/>
          <w:color w:val="FF3300"/>
          <w:sz w:val="40"/>
          <w:szCs w:val="40"/>
          <w:rtl/>
        </w:rPr>
        <w:t>ــــــــ</w:t>
      </w:r>
      <w:r w:rsidRPr="00BA5747">
        <w:rPr>
          <w:rFonts w:ascii="Arial Unicode MS" w:eastAsia="Arial Unicode MS" w:hAnsi="Arial Unicode MS" w:cs="Arial Unicode MS" w:hint="cs"/>
          <w:color w:val="FF3300"/>
          <w:sz w:val="40"/>
          <w:szCs w:val="40"/>
          <w:rtl/>
        </w:rPr>
        <w:t xml:space="preserve">ع : </w:t>
      </w:r>
    </w:p>
    <w:p w:rsidR="00BA5747" w:rsidRDefault="00BA5747" w:rsidP="00BA5747">
      <w:pPr>
        <w:bidi/>
        <w:ind w:left="-1170" w:right="-1080"/>
        <w:rPr>
          <w:rFonts w:ascii="Comic Sans MS" w:eastAsia="Arial Unicode MS" w:hAnsi="Comic Sans MS" w:cs="Arial Unicode MS"/>
          <w:color w:val="78C610"/>
          <w:sz w:val="28"/>
          <w:szCs w:val="28"/>
          <w:rtl/>
        </w:rPr>
      </w:pPr>
    </w:p>
    <w:p w:rsidR="00BA5747" w:rsidRPr="00BA5747" w:rsidRDefault="00BA5747" w:rsidP="00BA5747">
      <w:pPr>
        <w:bidi/>
        <w:ind w:left="-1170" w:right="-1080"/>
        <w:rPr>
          <w:rFonts w:ascii="Comic Sans MS" w:eastAsia="Arial Unicode MS" w:hAnsi="Comic Sans MS" w:cs="Arial Unicode MS"/>
          <w:b/>
          <w:bCs/>
          <w:i/>
          <w:iCs/>
          <w:color w:val="78C610"/>
          <w:sz w:val="28"/>
          <w:szCs w:val="28"/>
          <w:rtl/>
        </w:rPr>
      </w:pPr>
    </w:p>
    <w:p w:rsidR="00BA5747" w:rsidRPr="00BA5747" w:rsidRDefault="00BA5747" w:rsidP="00BA5747">
      <w:pPr>
        <w:bidi/>
        <w:ind w:left="-1170" w:right="-1080"/>
        <w:rPr>
          <w:rFonts w:ascii="Comic Sans MS" w:eastAsia="Arial Unicode MS" w:hAnsi="Comic Sans MS" w:cs="Arial Unicode MS"/>
          <w:b/>
          <w:bCs/>
          <w:i/>
          <w:iCs/>
          <w:color w:val="78C610"/>
          <w:sz w:val="28"/>
          <w:szCs w:val="28"/>
          <w:rtl/>
        </w:rPr>
      </w:pPr>
    </w:p>
    <w:p w:rsidR="00BA5747" w:rsidRPr="00BA5747" w:rsidRDefault="00A340AA" w:rsidP="00BA5747">
      <w:pPr>
        <w:bidi/>
        <w:ind w:right="-1080"/>
        <w:rPr>
          <w:rStyle w:val="bc"/>
          <w:rFonts w:ascii="Comic Sans MS" w:hAnsi="Comic Sans MS" w:cs="Arial"/>
          <w:b/>
          <w:bCs/>
          <w:i/>
          <w:iCs/>
          <w:color w:val="78C610"/>
          <w:sz w:val="28"/>
          <w:szCs w:val="28"/>
          <w:rtl/>
        </w:rPr>
      </w:pPr>
      <w:hyperlink r:id="rId5" w:history="1">
        <w:r w:rsidR="00BA5747" w:rsidRPr="00BA5747">
          <w:rPr>
            <w:rStyle w:val="Hyperlink"/>
            <w:rFonts w:ascii="Comic Sans MS" w:hAnsi="Comic Sans MS" w:cs="Arial"/>
            <w:b/>
            <w:bCs/>
            <w:i/>
            <w:iCs/>
            <w:color w:val="78C610"/>
            <w:sz w:val="28"/>
            <w:szCs w:val="28"/>
            <w:u w:val="none"/>
          </w:rPr>
          <w:t>www.uae.ii5ii.com</w:t>
        </w:r>
      </w:hyperlink>
    </w:p>
    <w:p w:rsidR="00BA5747" w:rsidRPr="00BA5747" w:rsidRDefault="00BA5747" w:rsidP="00BA5747">
      <w:pPr>
        <w:bidi/>
        <w:ind w:right="-1080"/>
        <w:rPr>
          <w:rStyle w:val="bc"/>
          <w:rFonts w:ascii="Comic Sans MS" w:hAnsi="Comic Sans MS" w:cs="Arial"/>
          <w:b/>
          <w:bCs/>
          <w:i/>
          <w:iCs/>
          <w:color w:val="78C610"/>
          <w:sz w:val="28"/>
          <w:szCs w:val="28"/>
          <w:rtl/>
        </w:rPr>
      </w:pPr>
    </w:p>
    <w:p w:rsidR="00BA5747" w:rsidRPr="00BA5747" w:rsidRDefault="00BA5747" w:rsidP="00BA5747">
      <w:pPr>
        <w:bidi/>
        <w:ind w:right="-1080"/>
        <w:rPr>
          <w:rStyle w:val="bc"/>
          <w:rFonts w:ascii="Comic Sans MS" w:hAnsi="Comic Sans MS" w:cs="Arial"/>
          <w:b/>
          <w:bCs/>
          <w:i/>
          <w:iCs/>
          <w:color w:val="78C610"/>
          <w:sz w:val="28"/>
          <w:szCs w:val="28"/>
          <w:rtl/>
        </w:rPr>
      </w:pPr>
    </w:p>
    <w:p w:rsidR="00BA5747" w:rsidRPr="00BA5747" w:rsidRDefault="00BA5747" w:rsidP="00BA5747">
      <w:pPr>
        <w:bidi/>
        <w:ind w:right="-1080"/>
        <w:rPr>
          <w:rStyle w:val="bc"/>
          <w:rFonts w:ascii="Comic Sans MS" w:hAnsi="Comic Sans MS" w:cs="Arial"/>
          <w:b/>
          <w:bCs/>
          <w:i/>
          <w:iCs/>
          <w:color w:val="78C610"/>
          <w:sz w:val="28"/>
          <w:szCs w:val="28"/>
          <w:rtl/>
        </w:rPr>
      </w:pPr>
    </w:p>
    <w:p w:rsidR="00BA5747" w:rsidRPr="00BA5747" w:rsidRDefault="00BA5747" w:rsidP="00BA5747">
      <w:pPr>
        <w:bidi/>
        <w:ind w:right="-1080"/>
        <w:rPr>
          <w:rStyle w:val="HTMLCite"/>
          <w:rFonts w:ascii="Comic Sans MS" w:hAnsi="Comic Sans MS" w:cs="Arial"/>
          <w:b/>
          <w:bCs/>
          <w:i/>
          <w:iCs/>
          <w:color w:val="78C610"/>
          <w:sz w:val="28"/>
          <w:szCs w:val="28"/>
          <w:rtl/>
        </w:rPr>
      </w:pPr>
      <w:r w:rsidRPr="00BA5747">
        <w:rPr>
          <w:rStyle w:val="HTMLCite"/>
          <w:rFonts w:ascii="Comic Sans MS" w:hAnsi="Comic Sans MS" w:cs="Arial"/>
          <w:b/>
          <w:bCs/>
          <w:i/>
          <w:iCs/>
          <w:color w:val="78C610"/>
          <w:sz w:val="28"/>
          <w:szCs w:val="28"/>
        </w:rPr>
        <w:t>benarab.forumactif.net/montada-f21/topic-t13.htm</w:t>
      </w:r>
    </w:p>
    <w:p w:rsidR="00BA5747" w:rsidRPr="00BA5747" w:rsidRDefault="00BA5747" w:rsidP="00BA5747">
      <w:pPr>
        <w:bidi/>
        <w:ind w:right="-1080"/>
        <w:rPr>
          <w:rStyle w:val="HTMLCite"/>
          <w:rFonts w:ascii="Comic Sans MS" w:hAnsi="Comic Sans MS" w:cs="Arial"/>
          <w:b/>
          <w:bCs/>
          <w:i/>
          <w:iCs/>
          <w:color w:val="78C610"/>
          <w:sz w:val="28"/>
          <w:szCs w:val="28"/>
          <w:rtl/>
        </w:rPr>
      </w:pPr>
    </w:p>
    <w:p w:rsidR="00BA5747" w:rsidRPr="00BA5747" w:rsidRDefault="00BA5747" w:rsidP="00BA5747">
      <w:pPr>
        <w:bidi/>
        <w:ind w:right="-1080"/>
        <w:rPr>
          <w:rStyle w:val="HTMLCite"/>
          <w:rFonts w:ascii="Comic Sans MS" w:hAnsi="Comic Sans MS" w:cs="Arial"/>
          <w:b/>
          <w:bCs/>
          <w:i/>
          <w:iCs/>
          <w:color w:val="78C610"/>
          <w:sz w:val="28"/>
          <w:szCs w:val="28"/>
          <w:rtl/>
        </w:rPr>
      </w:pPr>
    </w:p>
    <w:p w:rsidR="00BA5747" w:rsidRPr="00BA5747" w:rsidRDefault="00BA5747" w:rsidP="00BA5747">
      <w:pPr>
        <w:bidi/>
        <w:ind w:right="-1080"/>
        <w:rPr>
          <w:rStyle w:val="HTMLCite"/>
          <w:rFonts w:ascii="Comic Sans MS" w:hAnsi="Comic Sans MS" w:cs="Arial"/>
          <w:b/>
          <w:bCs/>
          <w:i/>
          <w:iCs/>
          <w:color w:val="78C610"/>
          <w:sz w:val="28"/>
          <w:szCs w:val="28"/>
          <w:rtl/>
        </w:rPr>
      </w:pPr>
    </w:p>
    <w:p w:rsidR="00BA5747" w:rsidRPr="00BA5747" w:rsidRDefault="00A340AA" w:rsidP="00BA5747">
      <w:pPr>
        <w:bidi/>
        <w:ind w:right="-1080"/>
        <w:rPr>
          <w:rStyle w:val="HTMLCite"/>
          <w:rFonts w:ascii="Comic Sans MS" w:hAnsi="Comic Sans MS" w:cs="Arial"/>
          <w:b/>
          <w:bCs/>
          <w:i/>
          <w:iCs/>
          <w:color w:val="78C610"/>
          <w:sz w:val="28"/>
          <w:szCs w:val="28"/>
          <w:rtl/>
        </w:rPr>
      </w:pPr>
      <w:hyperlink r:id="rId6" w:history="1">
        <w:r w:rsidR="00BA5747" w:rsidRPr="00BA5747">
          <w:rPr>
            <w:rStyle w:val="Hyperlink"/>
            <w:rFonts w:ascii="Comic Sans MS" w:hAnsi="Comic Sans MS" w:cs="Arial"/>
            <w:b/>
            <w:bCs/>
            <w:i/>
            <w:iCs/>
            <w:color w:val="78C610"/>
            <w:sz w:val="28"/>
            <w:szCs w:val="28"/>
            <w:u w:val="none"/>
          </w:rPr>
          <w:t>www.imf.org/external/np/fad/trans/ara/questa.pdf</w:t>
        </w:r>
      </w:hyperlink>
    </w:p>
    <w:p w:rsidR="00BA5747" w:rsidRPr="00BA5747" w:rsidRDefault="00BA5747" w:rsidP="00BA5747">
      <w:pPr>
        <w:bidi/>
        <w:ind w:right="-1080"/>
        <w:rPr>
          <w:rStyle w:val="HTMLCite"/>
          <w:rFonts w:ascii="Comic Sans MS" w:hAnsi="Comic Sans MS" w:cs="Arial"/>
          <w:b/>
          <w:bCs/>
          <w:i/>
          <w:iCs/>
          <w:color w:val="78C610"/>
          <w:sz w:val="28"/>
          <w:szCs w:val="28"/>
          <w:rtl/>
        </w:rPr>
      </w:pPr>
    </w:p>
    <w:p w:rsidR="00BA5747" w:rsidRPr="00BA5747" w:rsidRDefault="00BA5747" w:rsidP="00BA5747">
      <w:pPr>
        <w:bidi/>
        <w:ind w:right="-1080"/>
        <w:rPr>
          <w:rStyle w:val="HTMLCite"/>
          <w:rFonts w:ascii="Comic Sans MS" w:hAnsi="Comic Sans MS" w:cs="Arial"/>
          <w:b/>
          <w:bCs/>
          <w:i/>
          <w:iCs/>
          <w:color w:val="78C610"/>
          <w:sz w:val="28"/>
          <w:szCs w:val="28"/>
          <w:rtl/>
        </w:rPr>
      </w:pPr>
    </w:p>
    <w:p w:rsidR="00BA5747" w:rsidRPr="00BA5747" w:rsidRDefault="00BA5747" w:rsidP="00BA5747">
      <w:pPr>
        <w:bidi/>
        <w:ind w:right="-1080"/>
        <w:rPr>
          <w:rStyle w:val="HTMLCite"/>
          <w:rFonts w:ascii="Comic Sans MS" w:hAnsi="Comic Sans MS" w:cs="Arial"/>
          <w:b/>
          <w:bCs/>
          <w:i/>
          <w:iCs/>
          <w:color w:val="78C610"/>
          <w:sz w:val="28"/>
          <w:szCs w:val="28"/>
          <w:rtl/>
        </w:rPr>
      </w:pPr>
    </w:p>
    <w:p w:rsidR="00BA5747" w:rsidRPr="00BA5747" w:rsidRDefault="00A340AA" w:rsidP="00BA5747">
      <w:pPr>
        <w:bidi/>
        <w:ind w:right="-1080"/>
        <w:rPr>
          <w:rStyle w:val="bc"/>
          <w:rFonts w:ascii="Comic Sans MS" w:hAnsi="Comic Sans MS" w:cs="Arial"/>
          <w:b/>
          <w:bCs/>
          <w:i/>
          <w:iCs/>
          <w:color w:val="78C610"/>
          <w:sz w:val="28"/>
          <w:szCs w:val="28"/>
          <w:rtl/>
        </w:rPr>
      </w:pPr>
      <w:hyperlink r:id="rId7" w:history="1">
        <w:r w:rsidR="00BA5747" w:rsidRPr="00BA5747">
          <w:rPr>
            <w:rStyle w:val="Hyperlink"/>
            <w:rFonts w:ascii="Comic Sans MS" w:hAnsi="Comic Sans MS" w:cs="Arial"/>
            <w:b/>
            <w:bCs/>
            <w:i/>
            <w:iCs/>
            <w:color w:val="78C610"/>
            <w:sz w:val="28"/>
            <w:szCs w:val="28"/>
            <w:u w:val="none"/>
          </w:rPr>
          <w:t>www.karicom.com</w:t>
        </w:r>
      </w:hyperlink>
    </w:p>
    <w:p w:rsidR="00BA5747" w:rsidRPr="00BA5747" w:rsidRDefault="00BA5747" w:rsidP="00BA5747">
      <w:pPr>
        <w:bidi/>
        <w:ind w:right="-1080"/>
        <w:rPr>
          <w:rStyle w:val="bc"/>
          <w:rFonts w:ascii="Comic Sans MS" w:hAnsi="Comic Sans MS" w:cs="Arial"/>
          <w:b/>
          <w:bCs/>
          <w:i/>
          <w:iCs/>
          <w:color w:val="78C610"/>
          <w:sz w:val="28"/>
          <w:szCs w:val="28"/>
          <w:rtl/>
        </w:rPr>
      </w:pPr>
    </w:p>
    <w:p w:rsidR="00BA5747" w:rsidRPr="00BA5747" w:rsidRDefault="00BA5747" w:rsidP="00BA5747">
      <w:pPr>
        <w:bidi/>
        <w:ind w:right="-1080"/>
        <w:rPr>
          <w:rStyle w:val="bc"/>
          <w:rFonts w:ascii="Comic Sans MS" w:hAnsi="Comic Sans MS" w:cs="Arial"/>
          <w:b/>
          <w:bCs/>
          <w:i/>
          <w:iCs/>
          <w:color w:val="78C610"/>
          <w:sz w:val="28"/>
          <w:szCs w:val="28"/>
          <w:rtl/>
        </w:rPr>
      </w:pPr>
    </w:p>
    <w:p w:rsidR="00BA5747" w:rsidRPr="00BA5747" w:rsidRDefault="00BA5747" w:rsidP="00BA5747">
      <w:pPr>
        <w:bidi/>
        <w:ind w:right="-1080"/>
        <w:rPr>
          <w:rStyle w:val="bc"/>
          <w:rFonts w:ascii="Comic Sans MS" w:hAnsi="Comic Sans MS" w:cs="Arial"/>
          <w:b/>
          <w:bCs/>
          <w:i/>
          <w:iCs/>
          <w:color w:val="78C610"/>
          <w:sz w:val="28"/>
          <w:szCs w:val="28"/>
          <w:rtl/>
        </w:rPr>
      </w:pPr>
    </w:p>
    <w:p w:rsidR="00BA5747" w:rsidRPr="00BA5747" w:rsidRDefault="00BA5747" w:rsidP="00BA5747">
      <w:pPr>
        <w:bidi/>
        <w:ind w:right="-1080"/>
        <w:rPr>
          <w:rStyle w:val="bc"/>
          <w:rFonts w:ascii="Comic Sans MS" w:hAnsi="Comic Sans MS" w:cs="Arial"/>
          <w:b/>
          <w:bCs/>
          <w:i/>
          <w:iCs/>
          <w:color w:val="78C610"/>
          <w:sz w:val="28"/>
          <w:szCs w:val="28"/>
          <w:rtl/>
        </w:rPr>
      </w:pPr>
      <w:r w:rsidRPr="00BA5747">
        <w:rPr>
          <w:rStyle w:val="HTMLCite"/>
          <w:rFonts w:ascii="Comic Sans MS" w:hAnsi="Comic Sans MS" w:cs="Arial"/>
          <w:b/>
          <w:bCs/>
          <w:i/>
          <w:iCs/>
          <w:color w:val="78C610"/>
          <w:sz w:val="28"/>
          <w:szCs w:val="28"/>
        </w:rPr>
        <w:t>www.boe.gov.sa/laws16.htm</w:t>
      </w:r>
    </w:p>
    <w:sectPr w:rsidR="00BA5747" w:rsidRPr="00BA5747" w:rsidSect="00A17874">
      <w:pgSz w:w="12240" w:h="15840"/>
      <w:pgMar w:top="1080" w:right="1800" w:bottom="135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47934"/>
    <w:rsid w:val="005B1AED"/>
    <w:rsid w:val="009C493E"/>
    <w:rsid w:val="00A17874"/>
    <w:rsid w:val="00A340AA"/>
    <w:rsid w:val="00A60621"/>
    <w:rsid w:val="00BA5747"/>
    <w:rsid w:val="00F47934"/>
    <w:rsid w:val="00F63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6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3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094"/>
    <w:rPr>
      <w:rFonts w:ascii="Tahoma" w:hAnsi="Tahoma" w:cs="Tahoma"/>
      <w:sz w:val="16"/>
      <w:szCs w:val="16"/>
    </w:rPr>
  </w:style>
  <w:style w:type="character" w:customStyle="1" w:styleId="bc">
    <w:name w:val="bc"/>
    <w:basedOn w:val="DefaultParagraphFont"/>
    <w:rsid w:val="00BA5747"/>
  </w:style>
  <w:style w:type="character" w:styleId="Hyperlink">
    <w:name w:val="Hyperlink"/>
    <w:basedOn w:val="DefaultParagraphFont"/>
    <w:uiPriority w:val="99"/>
    <w:unhideWhenUsed/>
    <w:rsid w:val="00BA5747"/>
    <w:rPr>
      <w:color w:val="0000FF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BA5747"/>
    <w:rPr>
      <w:i w:val="0"/>
      <w:iCs w:val="0"/>
      <w:color w:val="008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aricom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mf.org/external/np/fad/trans/ara/questa.pdf" TargetMode="External"/><Relationship Id="rId5" Type="http://schemas.openxmlformats.org/officeDocument/2006/relationships/hyperlink" Target="http://www.uae.ii5ii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2010-03-30T21:31:00Z</dcterms:created>
  <dcterms:modified xsi:type="dcterms:W3CDTF">2010-03-30T22:34:00Z</dcterms:modified>
</cp:coreProperties>
</file>