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90" w:rsidRPr="00A35290" w:rsidRDefault="00A35290" w:rsidP="00A35290">
      <w:pPr>
        <w:rPr>
          <w:rFonts w:hint="cs"/>
          <w:b/>
          <w:bCs/>
          <w:rtl/>
          <w:lang w:bidi="ar-AE"/>
        </w:rPr>
      </w:pPr>
      <w:r w:rsidRPr="00A35290">
        <w:rPr>
          <w:b/>
          <w:bCs/>
          <w:rtl/>
          <w:lang w:bidi="ar-AE"/>
        </w:rPr>
        <w:t xml:space="preserve">نشيد الجَبَّارِ 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ما أبرزُ سمةٍ في شعرِ المدرسةِ </w:t>
      </w:r>
      <w:proofErr w:type="spellStart"/>
      <w:r w:rsidRPr="00A35290">
        <w:rPr>
          <w:b/>
          <w:bCs/>
          <w:rtl/>
          <w:lang w:bidi="ar-YE"/>
        </w:rPr>
        <w:t>الرُّومانتيكيَّة</w:t>
      </w:r>
      <w:proofErr w:type="spellEnd"/>
      <w:r w:rsidRPr="00A35290">
        <w:rPr>
          <w:b/>
          <w:bCs/>
          <w:rtl/>
          <w:lang w:bidi="ar-YE"/>
        </w:rPr>
        <w:t xml:space="preserve">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ج : بروز العنصرِ الذَّاتيّ ، وخاصّةً في الشّعرِ الغنائيّ الَّذي برزَ فيهِ شعراءُ هذه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 المدرسةِ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ما المقصودُ بالذَّاتيَّةِ في الشّعرِ الوجدانيّ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الذَّاتيّةُ : أن ينقلَ الشَّاعرُ أفكارَهُ وعواطفَهُ وخيالَهُ المُستَوْحَى مِن  تجربتِهِ الذَّاتيَّةِ في الحياةِ بما فيها من  : آمالِ وآلامٍ وتفاؤُلٍ وتشاؤُمٍ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ممَّ تتكوَّنُ التَّجربةُ الذَّاتيَّةُ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تتكوَّنُ من :</w:t>
      </w:r>
      <w:r w:rsidRPr="00A35290">
        <w:rPr>
          <w:b/>
          <w:bCs/>
          <w:rtl/>
          <w:lang w:bidi="ar-YE"/>
        </w:rPr>
        <w:tab/>
        <w:t xml:space="preserve"> • الفكرةِ .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•  والعاطفةِ.</w:t>
      </w:r>
    </w:p>
    <w:p w:rsidR="00A35290" w:rsidRPr="00A35290" w:rsidRDefault="00A35290" w:rsidP="00A35290">
      <w:pPr>
        <w:rPr>
          <w:rFonts w:hint="cs"/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كيف ومتى يتحقَّقُ الصّدقُ الذّاتيّ والفنِّيّ في العملِ الأدبيّ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 • لا تَعْني التَّجْرِبةُ  - بالضَّرورةِ -  الممارسةَ الفعليَّةَ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  • الصّدقُ الذَّاتيّ والفنِّيُّ في العملِ الأدبيّ يتحقَّقُ من خلالِ  : 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 xml:space="preserve">  </w:t>
      </w:r>
      <w:r w:rsidRPr="00A35290">
        <w:rPr>
          <w:b/>
          <w:bCs/>
          <w:rtl/>
          <w:lang w:bidi="ar-YE"/>
        </w:rPr>
        <w:tab/>
        <w:t>- ملاحظةِ الشَّاعرِ للتَّجربةِ.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 xml:space="preserve">  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 xml:space="preserve">  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- معرفةِ عناصرِ التَّجربةِ .</w:t>
      </w:r>
      <w:r w:rsidRPr="00A35290">
        <w:rPr>
          <w:b/>
          <w:bCs/>
          <w:rtl/>
          <w:lang w:bidi="ar-YE"/>
        </w:rPr>
        <w:tab/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 xml:space="preserve">  </w:t>
      </w:r>
      <w:r w:rsidRPr="00A35290">
        <w:rPr>
          <w:b/>
          <w:bCs/>
          <w:rtl/>
          <w:lang w:bidi="ar-YE"/>
        </w:rPr>
        <w:tab/>
        <w:t>- تحويلِ عناصرِ التَّجربةِ إلى  أفكارٍ وصوَرٍ ووُجدانٍ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ما المقصودُ بالصّدقِ الذَّاتيّ الفنِّيّ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 أنْ يصوِّرَ الشَّاعرُ ما يحسُّهُ أو يراهُ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  وبمعنىً آخرَ : أن يصوغَ الشَّاعرُ صورَهُ منْ خلالِ ما يثيْرُ مشاعرَهُ الذَّاتيَّةَ ، وهما معا جانبا الأصالةِ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                      في رأي أصحابِ هذه المدرسةِ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كيف يظهرُ كلٌّ من العاطفةِ والخيالِ في شعْرِ المدرسةِ </w:t>
      </w:r>
      <w:proofErr w:type="spellStart"/>
      <w:r w:rsidRPr="00A35290">
        <w:rPr>
          <w:b/>
          <w:bCs/>
          <w:rtl/>
          <w:lang w:bidi="ar-YE"/>
        </w:rPr>
        <w:t>الرّومانتيكيَّةِ</w:t>
      </w:r>
      <w:proofErr w:type="spellEnd"/>
      <w:r w:rsidRPr="00A35290">
        <w:rPr>
          <w:b/>
          <w:bCs/>
          <w:rtl/>
          <w:lang w:bidi="ar-YE"/>
        </w:rPr>
        <w:t xml:space="preserve"> ؟ ( إلامَ دفعَ الصّدقُ الذَّاتيّ والفنِّيُّ </w:t>
      </w:r>
      <w:r w:rsidRPr="00A35290">
        <w:rPr>
          <w:b/>
          <w:bCs/>
          <w:rtl/>
          <w:lang w:bidi="ar-YE"/>
        </w:rPr>
        <w:tab/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>شُعراءَ هذه المدرسةِ ؟ )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دفعَهُم إلى : 1- إطلاق العَنانِ للعاطفةِ بلا ضوابطَ .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2- استقوا موضوعاتِهِم من وحْيِ الخيالِ لا من واقعِ الحياةِ ( فأهملوا المنطقَ والحقيقةَ والموضوعيَّةَ ).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3- نَشَدُوا صِدْقَ التَّصويرِ وإتْقانَ التَّعبيرِ والتَّحرُّرَ من أيّ قيدٍ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ما سبب تحرُّرِ </w:t>
      </w:r>
      <w:proofErr w:type="spellStart"/>
      <w:r w:rsidRPr="00A35290">
        <w:rPr>
          <w:b/>
          <w:bCs/>
          <w:rtl/>
          <w:lang w:bidi="ar-YE"/>
        </w:rPr>
        <w:t>الرُّومانتيكيين</w:t>
      </w:r>
      <w:proofErr w:type="spellEnd"/>
      <w:r w:rsidRPr="00A35290">
        <w:rPr>
          <w:b/>
          <w:bCs/>
          <w:rtl/>
          <w:lang w:bidi="ar-YE"/>
        </w:rPr>
        <w:t xml:space="preserve"> من أي قيدٍ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لأنَّ العملَ الأدبيَّ :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1 ) يُعَبِّرُ عنْ أفكارِ كاتبِهِ ومشاعرِهِ الذَّاتيَّةِ .</w:t>
      </w:r>
      <w:r w:rsidRPr="00A35290">
        <w:rPr>
          <w:b/>
          <w:bCs/>
          <w:rtl/>
          <w:lang w:bidi="ar-YE"/>
        </w:rPr>
        <w:tab/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2 ) يعكِسُ شخصيَّةَ كاتبِهِ في حبِّهِ وحزنِهِ وإخلاصِهِ ومخاوفِهِ .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3 ) يكشف عن دخيلة نفسِ كاتبِهِ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ما تعريف </w:t>
      </w:r>
      <w:proofErr w:type="spellStart"/>
      <w:r w:rsidRPr="00A35290">
        <w:rPr>
          <w:b/>
          <w:bCs/>
          <w:rtl/>
          <w:lang w:bidi="ar-YE"/>
        </w:rPr>
        <w:t>الرُّومانتيكيَّة</w:t>
      </w:r>
      <w:proofErr w:type="spellEnd"/>
      <w:r w:rsidRPr="00A35290">
        <w:rPr>
          <w:b/>
          <w:bCs/>
          <w:rtl/>
          <w:lang w:bidi="ar-YE"/>
        </w:rPr>
        <w:t xml:space="preserve"> عند الرُّومانسيّين ؟</w:t>
      </w:r>
    </w:p>
    <w:p w:rsidR="00A35290" w:rsidRPr="00A35290" w:rsidRDefault="00A35290" w:rsidP="00A35290">
      <w:pPr>
        <w:rPr>
          <w:rFonts w:hint="cs"/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الرّغبةُ في تحقيق الفرديَّة في عالمِ الأدبِ والفنِّ 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ما الدُّورُ الاجتماعيُّ والإنسانيُّ الَّذي يلعبُهُ الشّعرُ </w:t>
      </w:r>
      <w:proofErr w:type="spellStart"/>
      <w:r w:rsidRPr="00A35290">
        <w:rPr>
          <w:b/>
          <w:bCs/>
          <w:rtl/>
          <w:lang w:bidi="ar-YE"/>
        </w:rPr>
        <w:t>الرُّومانتيكيُّ</w:t>
      </w:r>
      <w:proofErr w:type="spellEnd"/>
      <w:r w:rsidRPr="00A35290">
        <w:rPr>
          <w:b/>
          <w:bCs/>
          <w:rtl/>
          <w:lang w:bidi="ar-YE"/>
        </w:rPr>
        <w:t xml:space="preserve"> أو الصُّورُ الذَّاتيَّةُ </w:t>
      </w:r>
      <w:proofErr w:type="spellStart"/>
      <w:r w:rsidRPr="00A35290">
        <w:rPr>
          <w:b/>
          <w:bCs/>
          <w:rtl/>
          <w:lang w:bidi="ar-YE"/>
        </w:rPr>
        <w:t>الرُّومانتيكيَّة</w:t>
      </w:r>
      <w:proofErr w:type="spellEnd"/>
      <w:r w:rsidRPr="00A35290">
        <w:rPr>
          <w:b/>
          <w:bCs/>
          <w:rtl/>
          <w:lang w:bidi="ar-YE"/>
        </w:rPr>
        <w:t xml:space="preserve">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ج :  أولا : الدّورُ والبعد والمضمون الاجتماعيُّ :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    -  الوقوفُ في وجهِ المجتمعِ وقيَمِهِ السَّائدةِ فقَدْ :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 xml:space="preserve">1 ) ابتعدَ شُعراءُ </w:t>
      </w:r>
      <w:proofErr w:type="spellStart"/>
      <w:r w:rsidRPr="00A35290">
        <w:rPr>
          <w:b/>
          <w:bCs/>
          <w:rtl/>
          <w:lang w:bidi="ar-YE"/>
        </w:rPr>
        <w:t>الرُّومانتيكيَّةُ</w:t>
      </w:r>
      <w:proofErr w:type="spellEnd"/>
      <w:r w:rsidRPr="00A35290">
        <w:rPr>
          <w:b/>
          <w:bCs/>
          <w:rtl/>
          <w:lang w:bidi="ar-YE"/>
        </w:rPr>
        <w:t xml:space="preserve"> عن الواقعِ </w:t>
      </w:r>
      <w:proofErr w:type="spellStart"/>
      <w:r w:rsidRPr="00A35290">
        <w:rPr>
          <w:b/>
          <w:bCs/>
          <w:rtl/>
          <w:lang w:bidi="ar-YE"/>
        </w:rPr>
        <w:t>ولجؤوا</w:t>
      </w:r>
      <w:proofErr w:type="spellEnd"/>
      <w:r w:rsidRPr="00A35290">
        <w:rPr>
          <w:b/>
          <w:bCs/>
          <w:rtl/>
          <w:lang w:bidi="ar-YE"/>
        </w:rPr>
        <w:t xml:space="preserve"> إلى الخيالِ مُعَبِّرينَ عن أساهُمْ وألمِهِم وضيقِهِم بهذا الواقعِ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>2 ) تَغَنَّوا بماضي الإنسانيَّةِ الفطريَّةِ السَّعيدةِ ، وبمظاهرِ الطَّبيعةِ الجميلةِ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ثانيا : الدّور والبعد والمضمون الإنسانيّ :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>1 ) تعاطفوا مع المظلومين ، وثارُوا ضدَّ الظَّالمين.</w:t>
      </w:r>
      <w:r w:rsidRPr="00A35290">
        <w:rPr>
          <w:b/>
          <w:bCs/>
          <w:rtl/>
          <w:lang w:bidi="ar-YE"/>
        </w:rPr>
        <w:tab/>
        <w:t>2 ) تجاوبُوا مع آمالِ النَّاسِ ومُثُلِهِم في زمانِهِم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>3 ) حرَّكُوا مجتمعاتِهم في سبيلِ المستقبلِ الخَيِّرِ الَّذي يدعُونَ إلَيْهِ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بمَ تأثَّرتْ هذه الحركةُ التجديديَّةُ عندَ انتقالِها إلى الشِّعرِ العربيّ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ج : تأثَّرتْ بالغنائيَّةِ الوجدانيَّةِ ( أو العاطفةِ الذَّاتيَّةِ ) ذاتِ الطَّابعِ </w:t>
      </w:r>
      <w:proofErr w:type="spellStart"/>
      <w:r w:rsidRPr="00A35290">
        <w:rPr>
          <w:b/>
          <w:bCs/>
          <w:rtl/>
          <w:lang w:bidi="ar-YE"/>
        </w:rPr>
        <w:t>الرُّومانتيكيّ</w:t>
      </w:r>
      <w:proofErr w:type="spellEnd"/>
      <w:r w:rsidRPr="00A35290">
        <w:rPr>
          <w:b/>
          <w:bCs/>
          <w:rtl/>
          <w:lang w:bidi="ar-YE"/>
        </w:rPr>
        <w:t xml:space="preserve"> المُرتكِز على الوجدانِ الذَّاتيّ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  <w:t>- وهذا يعني : أنَّ الوجدانَ ( العاطفةَ )  عنصرٌ أساسيٌّ في الشِّعرِ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ما نوعَا الوجدانِ ( العاطفة )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ج : 1 ) وجدانُ الفردِ ( الذَّات ) بمشاكلِهِ الخاصَّةِ .   2 ) وجدانُ المجتمعِ ( الوجدان العام ، الجمْعيّ ) بمشاكلِهِ العامَّةِ .    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متى عُرِفَ وظهرَ وجدانُ المجتمعِ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 عُرِفَ وجدانُ المُجتمعِ بعدَ أنْ : - تطوَّرَ الوعيُ الإنسانيُّ العامُّ .</w:t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lastRenderedPageBreak/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- أصبحَ الفرْدُ يحسُّ بأنّ سعادتَهُ أو شقاءهُ يعودُ إلى سعادةِ المجتمعِ وشقائهِ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س : ما أبرَزُ مظاهرِ الذَّاتيَّةِ الفرديَّةِ ؟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ج : حِدَّة الإحساسِ بالألم وأثره العميق .. هو مظْهرٌ من مظاهر الذَّاتيَّةِ الفرديَّةِ الَّتي يتألَّفُ منها الوجدانُ 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     بمشاعرِهِ المتناقضةِ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 xml:space="preserve">س : تأخُذُ الذَّاتيَّةُ والإحساسُ بالألمِ في المدرسة </w:t>
      </w:r>
      <w:proofErr w:type="spellStart"/>
      <w:r w:rsidRPr="00A35290">
        <w:rPr>
          <w:b/>
          <w:bCs/>
          <w:rtl/>
          <w:lang w:bidi="ar-YE"/>
        </w:rPr>
        <w:t>الرّومانتيكيَّة</w:t>
      </w:r>
      <w:proofErr w:type="spellEnd"/>
      <w:r w:rsidRPr="00A35290">
        <w:rPr>
          <w:b/>
          <w:bCs/>
          <w:rtl/>
          <w:lang w:bidi="ar-YE"/>
        </w:rPr>
        <w:t xml:space="preserve"> أحَدَ مَنْحَيَيْنِ . </w:t>
      </w:r>
      <w:proofErr w:type="spellStart"/>
      <w:r w:rsidRPr="00A35290">
        <w:rPr>
          <w:b/>
          <w:bCs/>
          <w:rtl/>
          <w:lang w:bidi="ar-YE"/>
        </w:rPr>
        <w:t>ماهما</w:t>
      </w:r>
      <w:proofErr w:type="spellEnd"/>
      <w:r w:rsidRPr="00A35290">
        <w:rPr>
          <w:b/>
          <w:bCs/>
          <w:rtl/>
          <w:lang w:bidi="ar-YE"/>
        </w:rPr>
        <w:t xml:space="preserve"> ؟ وضِّحْ ذلك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ج : منحى التَّفاؤلِ ، أو مَنْحَى التَّشاؤمِ وذلك وَفْقَ :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- الحالةِ النَّفسيَّةِ الَّتي يعيشُها الشَّاعرُ لحظةَ الإبداعِ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- قدرةِ الشَّاعرِ على مواجهةِ ما يعترضُهُ مُتجاوِزاً الأزماتِ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>1 ) منْحَى التَّفاؤُلِ :  عـــنـــدما :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أ - تكونُ الحالةُ النَّفسيَّةُ للشَّاعرِ متفائلةً بالانتصارِ  على المشاكلِ والمواقفِ .</w:t>
      </w:r>
    </w:p>
    <w:p w:rsidR="00A35290" w:rsidRPr="00A35290" w:rsidRDefault="00A35290" w:rsidP="00A35290">
      <w:pPr>
        <w:rPr>
          <w:b/>
          <w:bCs/>
          <w:rtl/>
          <w:lang w:bidi="ar-YE"/>
        </w:rPr>
      </w:pP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</w:r>
      <w:r w:rsidRPr="00A35290">
        <w:rPr>
          <w:b/>
          <w:bCs/>
          <w:rtl/>
          <w:lang w:bidi="ar-YE"/>
        </w:rPr>
        <w:tab/>
        <w:t>ب- يكونُ الشَّاعرُ قادراً على مواجهةِ الأزماتِ الَّتي تعترضُهُ .</w:t>
      </w:r>
    </w:p>
    <w:p w:rsidR="008C127C" w:rsidRPr="00A35290" w:rsidRDefault="008C127C" w:rsidP="00A35290">
      <w:pPr>
        <w:rPr>
          <w:b/>
          <w:bCs/>
          <w:lang w:bidi="ar-YE"/>
        </w:rPr>
      </w:pPr>
    </w:p>
    <w:sectPr w:rsidR="008C127C" w:rsidRPr="00A35290" w:rsidSect="007275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35290"/>
    <w:rsid w:val="000A7671"/>
    <w:rsid w:val="0049691C"/>
    <w:rsid w:val="00727578"/>
    <w:rsid w:val="008C127C"/>
    <w:rsid w:val="00912ED7"/>
    <w:rsid w:val="00A3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90"/>
    <w:pPr>
      <w:bidi/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9691C"/>
    <w:pPr>
      <w:keepNext/>
      <w:keepLines/>
      <w:spacing w:before="480" w:line="276" w:lineRule="auto"/>
      <w:ind w:left="1440"/>
      <w:jc w:val="center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9691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أصل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&gt;&gt;&gt;</dc:creator>
  <cp:lastModifiedBy>&gt;&gt;&gt;</cp:lastModifiedBy>
  <cp:revision>1</cp:revision>
  <cp:lastPrinted>2010-04-04T15:33:00Z</cp:lastPrinted>
  <dcterms:created xsi:type="dcterms:W3CDTF">2010-04-04T15:31:00Z</dcterms:created>
  <dcterms:modified xsi:type="dcterms:W3CDTF">2010-04-04T15:33:00Z</dcterms:modified>
</cp:coreProperties>
</file>