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C0" w:rsidRDefault="00681BBB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1" type="#_x0000_t38" style="position:absolute;margin-left:415.5pt;margin-top:-29.05pt;width:81pt;height:70.95pt;flip:y;z-index:251711488" o:connectortype="curved" adj="10800,45118,-47800" strokecolor="#0c9" strokeweight="3pt"/>
        </w:pict>
      </w:r>
      <w:r>
        <w:rPr>
          <w:noProof/>
        </w:rPr>
        <w:pict>
          <v:shape id="_x0000_s1110" type="#_x0000_t38" style="position:absolute;margin-left:336pt;margin-top:-29.05pt;width:79.5pt;height:70.95pt;z-index:251710464" o:connectortype="curved" adj="10800,-23518,-27102" strokecolor="#f06" strokeweight="3pt">
            <v:stroke dashstyle="1 1" endcap="round"/>
          </v:shape>
        </w:pict>
      </w:r>
      <w:r>
        <w:rPr>
          <w:noProof/>
        </w:rPr>
        <w:pict>
          <v:shape id="_x0000_s1109" type="#_x0000_t38" style="position:absolute;margin-left:255.75pt;margin-top:-29.05pt;width:81pt;height:70.95pt;flip:y;z-index:251709440" o:connectortype="curved" adj="10800,45118,-47800" strokecolor="#92d050" strokeweight="3pt"/>
        </w:pict>
      </w:r>
      <w:r>
        <w:rPr>
          <w:b/>
          <w:bCs/>
          <w:noProof/>
          <w:color w:val="00CC99"/>
        </w:rPr>
        <w:pict>
          <v:shape id="_x0000_s1113" type="#_x0000_t38" style="position:absolute;margin-left:170.25pt;margin-top:-24pt;width:85.5pt;height:65.9pt;z-index:251712512" o:connectortype="curved" adj="10800,-15733,-65747" strokecolor="yellow" strokeweight="3pt">
            <v:stroke dashstyle="1 1"/>
          </v:shape>
        </w:pict>
      </w:r>
      <w:r>
        <w:rPr>
          <w:rFonts w:hint="cs"/>
          <w:noProof/>
          <w:rtl/>
        </w:rPr>
        <w:pict>
          <v:shape id="_x0000_s1107" type="#_x0000_t38" style="position:absolute;margin-left:89.25pt;margin-top:-24pt;width:81pt;height:70.95pt;flip:y;z-index:251658240" o:connectortype="curved" adj="10800,45118,-47800" strokecolor="#00b0f0" strokeweight="3pt">
            <v:stroke dashstyle="1 1" endcap="round"/>
          </v:shape>
        </w:pict>
      </w:r>
      <w:r>
        <w:rPr>
          <w:rFonts w:hint="cs"/>
          <w:noProof/>
          <w:rtl/>
        </w:rPr>
        <w:pict>
          <v:shape id="_x0000_s1108" type="#_x0000_t38" style="position:absolute;margin-left:9.75pt;margin-top:-24pt;width:79.5pt;height:70.95pt;z-index:251708416" o:connectortype="curved" adj="10800,-23518,-27102" strokecolor="#e36c0a [2409]" strokeweight="3pt"/>
        </w:pict>
      </w:r>
      <w:r>
        <w:rPr>
          <w:b/>
          <w:bCs/>
          <w:noProof/>
          <w:color w:val="00CC99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-1352550</wp:posOffset>
            </wp:positionH>
            <wp:positionV relativeFrom="paragraph">
              <wp:posOffset>-647700</wp:posOffset>
            </wp:positionV>
            <wp:extent cx="1771650" cy="1771650"/>
            <wp:effectExtent l="0" t="0" r="0" b="0"/>
            <wp:wrapNone/>
            <wp:docPr id="1" name="Picture 0" descr="scrap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ap16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07FD3" w:rsidRPr="00681BBB" w:rsidRDefault="00681BBB" w:rsidP="00681BBB">
      <w:pPr>
        <w:rPr>
          <w:b/>
          <w:bCs/>
          <w:color w:val="FF0066"/>
          <w:rtl/>
        </w:rPr>
      </w:pPr>
      <w:r w:rsidRPr="00AB56E5"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8" type="#_x0000_t74" style="position:absolute;margin-left:143.25pt;margin-top:16.45pt;width:120pt;height:111.95pt;z-index:251658240" fillcolor="white [3201]" strokecolor="#f60" strokeweight="6pt">
            <v:shadow color="#868686"/>
            <v:textbox style="mso-next-textbox:#_x0000_s1028">
              <w:txbxContent>
                <w:p w:rsidR="00BF348A" w:rsidRPr="007556B3" w:rsidRDefault="007556B3" w:rsidP="007556B3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 w:themeColor="text1"/>
                      <w:rtl/>
                      <w:lang w:bidi="ar-A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 w:themeColor="text1"/>
                      <w:rtl/>
                      <w:lang w:bidi="ar-AE"/>
                    </w:rPr>
                    <w:t>حالات المادة وتحول</w:t>
                  </w:r>
                  <w:r w:rsidR="00BF348A" w:rsidRPr="007556B3">
                    <w:rPr>
                      <w:rFonts w:ascii="Tahoma" w:hAnsi="Tahoma" w:cs="Tahoma"/>
                      <w:b/>
                      <w:bCs/>
                      <w:color w:val="000000" w:themeColor="text1"/>
                      <w:rtl/>
                      <w:lang w:bidi="ar-AE"/>
                    </w:rPr>
                    <w:t>اتها</w:t>
                  </w:r>
                </w:p>
                <w:p w:rsidR="00BF348A" w:rsidRDefault="00BF348A" w:rsidP="00BF348A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Calibri" w:hAnsi="Calibri" w:cs="Tahoma"/>
          <w:b/>
          <w:bCs/>
          <w:color w:val="FF0066"/>
        </w:rPr>
        <w:t xml:space="preserve">                            </w:t>
      </w:r>
      <w:proofErr w:type="spellStart"/>
      <w:r w:rsidRPr="00681BBB">
        <w:rPr>
          <w:rFonts w:ascii="Calibri" w:hAnsi="Calibri" w:cs="Tahoma"/>
          <w:b/>
          <w:bCs/>
          <w:color w:val="FF0066"/>
        </w:rPr>
        <w:t>ℓσνε</w:t>
      </w:r>
      <w:r>
        <w:rPr>
          <w:rFonts w:ascii="Calibri" w:hAnsi="Calibri" w:cs="Tahoma"/>
          <w:b/>
          <w:bCs/>
          <w:color w:val="FF0066"/>
        </w:rPr>
        <w:t>ℓγ</w:t>
      </w:r>
      <w:proofErr w:type="spellEnd"/>
      <w:r>
        <w:rPr>
          <w:rFonts w:ascii="Calibri" w:hAnsi="Calibri" w:cs="Tahoma"/>
          <w:b/>
          <w:bCs/>
          <w:color w:val="FF0066"/>
        </w:rPr>
        <w:t xml:space="preserve"> </w:t>
      </w:r>
      <w:r w:rsidRPr="00681BBB">
        <w:rPr>
          <w:rFonts w:ascii="Calibri" w:hAnsi="Calibri" w:cs="Tahoma"/>
          <w:color w:val="00CC99"/>
        </w:rPr>
        <w:sym w:font="Wingdings" w:char="F04A"/>
      </w:r>
    </w:p>
    <w:p w:rsidR="00D274F0" w:rsidRPr="00810EFE" w:rsidRDefault="00AB56E5" w:rsidP="00C904E5">
      <w:pPr>
        <w:rPr>
          <w:rFonts w:ascii="Freestyle Script" w:hAnsi="Freestyle Script"/>
          <w:b/>
          <w:bCs/>
        </w:rPr>
      </w:pPr>
      <w:r w:rsidRPr="00AB56E5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margin-left:45.75pt;margin-top:316.7pt;width:102pt;height:43.5pt;z-index:251669504" fillcolor="white [3201]" strokecolor="#00b0f0" strokeweight="5pt">
            <v:stroke linestyle="thickThin"/>
            <v:shadow color="#868686"/>
            <v:textbox style="mso-next-textbox:#_x0000_s1039">
              <w:txbxContent>
                <w:p w:rsidR="00E07FD3" w:rsidRPr="00C904E5" w:rsidRDefault="00E07FD3" w:rsidP="00C904E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FF6600"/>
                      <w:rtl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b/>
                      <w:bCs/>
                      <w:color w:val="FF6600"/>
                      <w:rtl/>
                      <w:lang w:bidi="ar-AE"/>
                    </w:rPr>
                    <w:t>التكثف</w:t>
                  </w:r>
                </w:p>
                <w:p w:rsidR="00E07FD3" w:rsidRDefault="00E07FD3" w:rsidP="00E07FD3">
                  <w:pPr>
                    <w:rPr>
                      <w:rtl/>
                      <w:lang w:bidi="ar-AE"/>
                    </w:rPr>
                  </w:pPr>
                </w:p>
                <w:p w:rsidR="00E07FD3" w:rsidRDefault="00E07FD3" w:rsidP="00E07FD3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Pr="00AB56E5"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8" type="#_x0000_t66" style="position:absolute;margin-left:40.5pt;margin-top:277.5pt;width:102.75pt;height:39.2pt;z-index:251668480" fillcolor="white [3201]" strokecolor="#f06" strokeweight="5pt">
            <v:stroke linestyle="thickThin"/>
            <v:shadow color="#868686"/>
            <v:textbox style="mso-next-textbox:#_x0000_s1038">
              <w:txbxContent>
                <w:p w:rsidR="00E07FD3" w:rsidRPr="00C904E5" w:rsidRDefault="00E07FD3" w:rsidP="00E07FD3">
                  <w:pPr>
                    <w:rPr>
                      <w:rFonts w:ascii="Tahoma" w:hAnsi="Tahoma" w:cs="Tahoma"/>
                      <w:b/>
                      <w:bCs/>
                      <w:color w:val="7030A0"/>
                      <w:rtl/>
                      <w:lang w:bidi="ar-AE"/>
                    </w:rPr>
                  </w:pPr>
                  <w:r w:rsidRPr="007556B3">
                    <w:rPr>
                      <w:rFonts w:ascii="Tahoma" w:hAnsi="Tahoma" w:cs="Tahoma"/>
                      <w:rtl/>
                      <w:lang w:bidi="ar-AE"/>
                    </w:rPr>
                    <w:t xml:space="preserve"> </w:t>
                  </w:r>
                  <w:r w:rsidRPr="00C904E5">
                    <w:rPr>
                      <w:rFonts w:ascii="Tahoma" w:hAnsi="Tahoma" w:cs="Tahoma"/>
                      <w:b/>
                      <w:bCs/>
                      <w:color w:val="7030A0"/>
                      <w:rtl/>
                      <w:lang w:bidi="ar-AE"/>
                    </w:rPr>
                    <w:t xml:space="preserve">التبخر         </w:t>
                  </w:r>
                </w:p>
                <w:p w:rsidR="00E07FD3" w:rsidRDefault="00E07FD3" w:rsidP="00E07FD3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Pr="00AB56E5">
        <w:rPr>
          <w:noProof/>
        </w:rPr>
        <w:pict>
          <v:shape id="_x0000_s1037" type="#_x0000_t13" style="position:absolute;margin-left:279pt;margin-top:322.7pt;width:105.75pt;height:46.15pt;z-index:251667456" fillcolor="white [3201]" strokecolor="#00b0f0" strokeweight="5pt">
            <v:stroke linestyle="thickThin"/>
            <v:shadow color="#868686"/>
            <v:textbox style="mso-next-textbox:#_x0000_s1037">
              <w:txbxContent>
                <w:p w:rsidR="00E07FD3" w:rsidRPr="00C904E5" w:rsidRDefault="00E07FD3" w:rsidP="00C904E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B0F0"/>
                      <w:sz w:val="24"/>
                      <w:szCs w:val="24"/>
                      <w:rtl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b/>
                      <w:bCs/>
                      <w:color w:val="00B0F0"/>
                      <w:sz w:val="24"/>
                      <w:szCs w:val="24"/>
                      <w:rtl/>
                      <w:lang w:bidi="ar-AE"/>
                    </w:rPr>
                    <w:t>التجمد</w:t>
                  </w:r>
                </w:p>
                <w:p w:rsidR="00E07FD3" w:rsidRDefault="00E07FD3">
                  <w:pPr>
                    <w:rPr>
                      <w:rtl/>
                      <w:lang w:bidi="ar-AE"/>
                    </w:rPr>
                  </w:pPr>
                </w:p>
                <w:p w:rsidR="00E07FD3" w:rsidRDefault="00E07FD3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Pr="00AB56E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238.5pt;margin-top:78.2pt;width:207.75pt;height:169.3pt;z-index:251692032" o:connectortype="straight" strokecolor="#f60" strokeweight="2.5pt">
            <v:stroke dashstyle="dashDot" endarrow="open"/>
            <v:shadow color="#868686"/>
          </v:shape>
        </w:pict>
      </w:r>
      <w:r w:rsidRPr="00AB56E5">
        <w:rPr>
          <w:noProof/>
        </w:rPr>
        <w:pict>
          <v:shape id="_x0000_s1065" type="#_x0000_t32" style="position:absolute;margin-left:0;margin-top:85.15pt;width:176.25pt;height:166.3pt;flip:x;z-index:251691008" o:connectortype="straight" strokecolor="#f60" strokeweight="2.5pt">
            <v:stroke dashstyle="dashDot" endarrow="open"/>
            <v:shadow color="#868686"/>
          </v:shape>
        </w:pict>
      </w:r>
      <w:r w:rsidRPr="00AB56E5">
        <w:rPr>
          <w:noProof/>
        </w:rPr>
        <w:pict>
          <v:shape id="_x0000_s1035" type="#_x0000_t74" style="position:absolute;margin-left:-42pt;margin-top:251.45pt;width:87.75pt;height:75.2pt;z-index:251665408" fillcolor="white [3201]" strokecolor="#f06" strokeweight="4.5pt">
            <v:shadow color="#868686"/>
            <v:textbox style="mso-next-textbox:#_x0000_s1035">
              <w:txbxContent>
                <w:p w:rsidR="00BF348A" w:rsidRPr="00C904E5" w:rsidRDefault="00BF348A">
                  <w:pPr>
                    <w:rPr>
                      <w:rFonts w:ascii="Tahoma" w:hAnsi="Tahoma" w:cs="Tahoma"/>
                      <w:b/>
                      <w:bCs/>
                      <w:color w:val="FF0066"/>
                      <w:rtl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b/>
                      <w:bCs/>
                      <w:color w:val="FF0066"/>
                      <w:rtl/>
                      <w:lang w:bidi="ar-AE"/>
                    </w:rPr>
                    <w:t>غازية</w:t>
                  </w:r>
                </w:p>
                <w:p w:rsidR="00BF348A" w:rsidRDefault="00BF348A">
                  <w:pPr>
                    <w:rPr>
                      <w:rtl/>
                      <w:lang w:bidi="ar-AE"/>
                    </w:rPr>
                  </w:pPr>
                </w:p>
                <w:p w:rsidR="00BF348A" w:rsidRDefault="00BF348A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 w:rsidRPr="00AB56E5">
        <w:rPr>
          <w:noProof/>
        </w:rPr>
        <w:pict>
          <v:shape id="_x0000_s1032" type="#_x0000_t32" style="position:absolute;margin-left:198pt;margin-top:112.7pt;width:4.5pt;height:138.75pt;flip:x;z-index:251662336" o:connectortype="straight" strokecolor="#f60" strokeweight="2.5pt">
            <v:stroke dashstyle="dashDot" endarrow="open"/>
            <v:shadow color="#868686"/>
          </v:shape>
        </w:pict>
      </w:r>
      <w:r w:rsidRPr="00AB56E5">
        <w:rPr>
          <w:noProof/>
        </w:rPr>
        <w:pict>
          <v:shape id="_x0000_s1036" type="#_x0000_t66" style="position:absolute;margin-left:268.5pt;margin-top:277.5pt;width:111pt;height:45.2pt;z-index:251666432" fillcolor="white [3201]" strokecolor="#92d050" strokeweight="5pt">
            <v:stroke linestyle="thickThin"/>
            <v:shadow color="#868686"/>
            <v:textbox style="mso-next-textbox:#_x0000_s1036">
              <w:txbxContent>
                <w:p w:rsidR="00E07FD3" w:rsidRPr="00C904E5" w:rsidRDefault="00E07FD3" w:rsidP="00C904E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B050"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b/>
                      <w:bCs/>
                      <w:color w:val="00B050"/>
                      <w:rtl/>
                      <w:lang w:bidi="ar-AE"/>
                    </w:rPr>
                    <w:t>الإنصهار</w:t>
                  </w:r>
                </w:p>
              </w:txbxContent>
            </v:textbox>
          </v:shape>
        </w:pict>
      </w:r>
      <w:r w:rsidRPr="00AB56E5">
        <w:rPr>
          <w:noProof/>
        </w:rPr>
        <w:pict>
          <v:shape id="_x0000_s1059" type="#_x0000_t32" style="position:absolute;margin-left:3.75pt;margin-top:456.95pt;width:0;height:44.45pt;z-index:251684864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 id="_x0000_s1058" type="#_x0000_t32" style="position:absolute;margin-left:198pt;margin-top:456.95pt;width:0;height:44.45pt;z-index:251683840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 id="_x0000_s1057" type="#_x0000_t32" style="position:absolute;margin-left:453.7pt;margin-top:461.45pt;width:0;height:44.45pt;z-index:251682816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5" type="#_x0000_t120" style="position:absolute;margin-left:165.75pt;margin-top:384.2pt;width:68.25pt;height:68.25pt;z-index:251680768" strokecolor="#0c9" strokeweight="4.5pt">
            <v:textbox style="mso-next-textbox:#_x0000_s1055">
              <w:txbxContent>
                <w:p w:rsidR="009027D4" w:rsidRPr="00C904E5" w:rsidRDefault="009027D4" w:rsidP="009027D4">
                  <w:pPr>
                    <w:rPr>
                      <w:rFonts w:ascii="Tahoma" w:hAnsi="Tahoma" w:cs="Tahoma"/>
                      <w:color w:val="FF0066"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color w:val="FF0066"/>
                      <w:rtl/>
                      <w:lang w:bidi="ar-AE"/>
                    </w:rPr>
                    <w:t>خواصها</w:t>
                  </w:r>
                </w:p>
              </w:txbxContent>
            </v:textbox>
          </v:shape>
        </w:pict>
      </w:r>
      <w:r w:rsidRPr="00AB56E5">
        <w:rPr>
          <w:noProof/>
        </w:rPr>
        <w:pict>
          <v:shape id="_x0000_s1056" type="#_x0000_t120" style="position:absolute;margin-left:-27.75pt;margin-top:384.2pt;width:68.25pt;height:68.25pt;z-index:251681792" strokecolor="#0c9" strokeweight="4.5pt">
            <v:textbox style="mso-next-textbox:#_x0000_s1056">
              <w:txbxContent>
                <w:p w:rsidR="009027D4" w:rsidRPr="00C904E5" w:rsidRDefault="009027D4" w:rsidP="009027D4">
                  <w:pPr>
                    <w:rPr>
                      <w:rFonts w:ascii="Tahoma" w:hAnsi="Tahoma" w:cs="Tahoma"/>
                      <w:color w:val="FF0066"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color w:val="FF0066"/>
                      <w:rtl/>
                      <w:lang w:bidi="ar-AE"/>
                    </w:rPr>
                    <w:t>خواصها</w:t>
                  </w:r>
                </w:p>
              </w:txbxContent>
            </v:textbox>
          </v:shape>
        </w:pict>
      </w:r>
      <w:r w:rsidRPr="00AB56E5">
        <w:rPr>
          <w:noProof/>
        </w:rPr>
        <w:pict>
          <v:shape id="_x0000_s1050" type="#_x0000_t120" style="position:absolute;margin-left:415.5pt;margin-top:388.7pt;width:68.25pt;height:68.25pt;z-index:251675648" strokecolor="#0c9" strokeweight="4.5pt">
            <v:textbox style="mso-next-textbox:#_x0000_s1050">
              <w:txbxContent>
                <w:p w:rsidR="009027D4" w:rsidRPr="00C904E5" w:rsidRDefault="009027D4">
                  <w:pPr>
                    <w:rPr>
                      <w:rFonts w:ascii="Tahoma" w:hAnsi="Tahoma" w:cs="Tahoma"/>
                      <w:color w:val="FF0066"/>
                      <w:lang w:bidi="ar-AE"/>
                    </w:rPr>
                  </w:pPr>
                  <w:r w:rsidRPr="00C904E5">
                    <w:rPr>
                      <w:rFonts w:ascii="Tahoma" w:hAnsi="Tahoma" w:cs="Tahoma"/>
                      <w:color w:val="FF0066"/>
                      <w:rtl/>
                      <w:lang w:bidi="ar-AE"/>
                    </w:rPr>
                    <w:t>خواصها</w:t>
                  </w:r>
                </w:p>
              </w:txbxContent>
            </v:textbox>
          </v:shape>
        </w:pict>
      </w:r>
      <w:r w:rsidRPr="00AB56E5">
        <w:rPr>
          <w:noProof/>
        </w:rPr>
        <w:pict>
          <v:shape id="_x0000_s1049" type="#_x0000_t32" style="position:absolute;margin-left:0;margin-top:334.5pt;width:0;height:44.45pt;z-index:251674624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 id="_x0000_s1048" type="#_x0000_t32" style="position:absolute;margin-left:198pt;margin-top:335.8pt;width:0;height:44.45pt;z-index:251673600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 id="_x0000_s1043" type="#_x0000_t32" style="position:absolute;margin-left:453.7pt;margin-top:339.75pt;width:0;height:44.45pt;z-index:251670528" o:connectortype="straight" strokecolor="#7030a0" strokeweight="1.25pt">
            <v:stroke endarrow="block"/>
          </v:shape>
        </w:pict>
      </w:r>
      <w:r w:rsidRPr="00AB56E5">
        <w:rPr>
          <w:noProof/>
        </w:rPr>
        <w:pict>
          <v:shape id="_x0000_s1034" type="#_x0000_t74" style="position:absolute;margin-left:151.5pt;margin-top:247.5pt;width:92.25pt;height:87pt;z-index:251664384" fillcolor="white [3201]" strokecolor="#00b0f0" strokeweight="4.5pt">
            <v:shadow color="#868686"/>
            <v:textbox style="mso-next-textbox:#_x0000_s1034">
              <w:txbxContent>
                <w:p w:rsidR="00BF348A" w:rsidRPr="007556B3" w:rsidRDefault="00BF348A">
                  <w:pPr>
                    <w:rPr>
                      <w:rFonts w:ascii="Tahoma" w:hAnsi="Tahoma" w:cs="Tahoma"/>
                      <w:b/>
                      <w:bCs/>
                      <w:color w:val="00B0F0"/>
                      <w:lang w:bidi="ar-AE"/>
                    </w:rPr>
                  </w:pPr>
                  <w:r w:rsidRPr="007556B3">
                    <w:rPr>
                      <w:rFonts w:ascii="Tahoma" w:hAnsi="Tahoma" w:cs="Tahoma"/>
                      <w:b/>
                      <w:bCs/>
                      <w:color w:val="00B0F0"/>
                      <w:rtl/>
                      <w:lang w:bidi="ar-AE"/>
                    </w:rPr>
                    <w:t>سائلة</w:t>
                  </w:r>
                </w:p>
              </w:txbxContent>
            </v:textbox>
          </v:shape>
        </w:pict>
      </w:r>
      <w:r w:rsidRPr="00AB56E5">
        <w:rPr>
          <w:noProof/>
        </w:rPr>
        <w:pict>
          <v:shape id="_x0000_s1033" type="#_x0000_t74" style="position:absolute;margin-left:401.25pt;margin-top:247.5pt;width:100.5pt;height:92.25pt;z-index:251663360" fillcolor="white [3201]" strokecolor="#92d050" strokeweight="4.5pt">
            <v:shadow color="#868686"/>
            <v:textbox style="mso-next-textbox:#_x0000_s1033">
              <w:txbxContent>
                <w:p w:rsidR="00BF348A" w:rsidRPr="007556B3" w:rsidRDefault="00BF348A" w:rsidP="007556B3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B050"/>
                      <w:sz w:val="24"/>
                      <w:szCs w:val="24"/>
                      <w:lang w:bidi="ar-AE"/>
                    </w:rPr>
                  </w:pPr>
                  <w:r w:rsidRPr="007556B3">
                    <w:rPr>
                      <w:rFonts w:ascii="Tahoma" w:hAnsi="Tahoma" w:cs="Tahoma"/>
                      <w:b/>
                      <w:bCs/>
                      <w:color w:val="00B050"/>
                      <w:sz w:val="24"/>
                      <w:szCs w:val="24"/>
                      <w:rtl/>
                      <w:lang w:bidi="ar-AE"/>
                    </w:rPr>
                    <w:t>صلبة</w:t>
                  </w:r>
                </w:p>
              </w:txbxContent>
            </v:textbox>
          </v:shape>
        </w:pict>
      </w:r>
    </w:p>
    <w:p w:rsidR="00810EFE" w:rsidRPr="00810EFE" w:rsidRDefault="00810EFE" w:rsidP="00810EFE">
      <w:pPr>
        <w:rPr>
          <w:rFonts w:ascii="Freestyle Script" w:hAnsi="Freestyle Script"/>
          <w:b/>
          <w:bCs/>
          <w:color w:val="FF0066"/>
          <w:sz w:val="28"/>
          <w:szCs w:val="28"/>
        </w:rPr>
      </w:pPr>
      <w:r>
        <w:rPr>
          <w:rFonts w:ascii="Comic Sans MS" w:hAnsi="Comic Sans MS" w:cs="AngsanaUPC"/>
          <w:b/>
          <w:bCs/>
          <w:color w:val="00CC99"/>
        </w:rPr>
        <w:t xml:space="preserve"> </w:t>
      </w:r>
      <w:r w:rsid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roundrect id="_x0000_s1078" style="position:absolute;margin-left:-47.25pt;margin-top:480.45pt;width:125.25pt;height:91.3pt;z-index:251702272;mso-position-horizontal-relative:text;mso-position-vertical-relative:text" arcsize="10923f" fillcolor="none" strokecolor="yellow" strokeweight="4.5pt">
            <v:fill r:id="rId6" o:title="Dark vertical" color2="#f60" type="pattern"/>
            <v:textbox style="mso-next-textbox:#_x0000_s1078">
              <w:txbxContent>
                <w:p w:rsidR="00810EFE" w:rsidRPr="003E36C6" w:rsidRDefault="00810EFE" w:rsidP="00810EFE">
                  <w:pPr>
                    <w:pStyle w:val="ListParagraph"/>
                    <w:spacing w:line="240" w:lineRule="auto"/>
                    <w:ind w:left="1080"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الحجم والشكل يتغيران حسب الإناء</w:t>
                  </w:r>
                </w:p>
              </w:txbxContent>
            </v:textbox>
          </v:roundrect>
        </w:pict>
      </w:r>
      <w:r w:rsid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roundrect id="_x0000_s1077" style="position:absolute;margin-left:151.5pt;margin-top:480.45pt;width:121.5pt;height:97.3pt;z-index:251701248;mso-position-horizontal-relative:text;mso-position-vertical-relative:text" arcsize="10923f" fillcolor="none" strokecolor="yellow" strokeweight="4.5pt">
            <v:fill r:id="rId6" o:title="Dark vertical" color2="#f60" type="pattern"/>
            <v:textbox style="mso-next-textbox:#_x0000_s1077">
              <w:txbxContent>
                <w:p w:rsidR="00810EFE" w:rsidRDefault="00810EFE" w:rsidP="00810EFE">
                  <w:pPr>
                    <w:pStyle w:val="ListParagraph"/>
                    <w:ind w:left="1080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الحجم ثابت</w:t>
                  </w:r>
                </w:p>
                <w:p w:rsidR="00810EFE" w:rsidRDefault="00810EFE" w:rsidP="00810EFE">
                  <w:pPr>
                    <w:pStyle w:val="ListParagraph"/>
                    <w:ind w:left="1080"/>
                    <w:rPr>
                      <w:rFonts w:ascii="Tahoma" w:hAnsi="Tahoma" w:cs="Tahoma"/>
                      <w:rtl/>
                      <w:lang w:bidi="ar-AE"/>
                    </w:rPr>
                  </w:pPr>
                </w:p>
                <w:p w:rsidR="00810EFE" w:rsidRPr="003E36C6" w:rsidRDefault="00810EFE" w:rsidP="00810EFE">
                  <w:pPr>
                    <w:pStyle w:val="ListParagraph"/>
                    <w:ind w:left="1080"/>
                    <w:rPr>
                      <w:rFonts w:ascii="Tahoma" w:hAnsi="Tahoma" w:cs="Tahoma"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الشكل يتغير  حسب الإناء</w:t>
                  </w:r>
                </w:p>
              </w:txbxContent>
            </v:textbox>
          </v:roundrect>
        </w:pict>
      </w:r>
      <w:r w:rsid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roundrect id="_x0000_s1076" style="position:absolute;margin-left:384.75pt;margin-top:480.45pt;width:123.75pt;height:97.3pt;z-index:251700224;mso-position-horizontal-relative:text;mso-position-vertical-relative:text" arcsize="10923f" fillcolor="none" strokecolor="yellow" strokeweight="4.5pt">
            <v:fill r:id="rId6" o:title="Dark vertical" color2="#f60" type="pattern"/>
            <v:textbox style="mso-next-textbox:#_x0000_s1076">
              <w:txbxContent>
                <w:p w:rsidR="00810EFE" w:rsidRDefault="00810EFE" w:rsidP="00810EFE">
                  <w:pPr>
                    <w:pStyle w:val="ListParagraph"/>
                    <w:ind w:left="1080"/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الحجم ثابت </w:t>
                  </w:r>
                </w:p>
                <w:p w:rsidR="00810EFE" w:rsidRDefault="00810EFE" w:rsidP="00810EFE">
                  <w:pPr>
                    <w:pStyle w:val="ListParagraph"/>
                    <w:ind w:left="1080"/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</w:p>
                <w:p w:rsidR="00810EFE" w:rsidRDefault="00810EFE" w:rsidP="00810EFE">
                  <w:pPr>
                    <w:pStyle w:val="ListParagraph"/>
                    <w:ind w:left="1080"/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الشكل محدد</w:t>
                  </w:r>
                </w:p>
                <w:p w:rsidR="00810EFE" w:rsidRPr="003E36C6" w:rsidRDefault="00810EFE" w:rsidP="00810EFE">
                  <w:pPr>
                    <w:pStyle w:val="ListParagraph"/>
                    <w:ind w:left="1080"/>
                    <w:jc w:val="center"/>
                    <w:rPr>
                      <w:rFonts w:ascii="Tahoma" w:hAnsi="Tahoma" w:cs="Tahoma"/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rFonts w:ascii="Comic Sans MS" w:hAnsi="Comic Sans MS" w:cs="AngsanaUPC"/>
          <w:b/>
          <w:bCs/>
          <w:color w:val="00CC99"/>
        </w:rPr>
        <w:t xml:space="preserve">   *</w:t>
      </w:r>
      <w:r w:rsidRPr="00810EFE">
        <w:rPr>
          <w:rFonts w:ascii="Freestyle Script" w:hAnsi="Freestyle Script"/>
          <w:b/>
          <w:bCs/>
          <w:color w:val="FF0066"/>
          <w:sz w:val="28"/>
          <w:szCs w:val="28"/>
        </w:rPr>
        <w:t>NAME of student:</w:t>
      </w:r>
    </w:p>
    <w:p w:rsidR="00810EFE" w:rsidRPr="00810EFE" w:rsidRDefault="00810EFE" w:rsidP="00810EFE">
      <w:pPr>
        <w:rPr>
          <w:rFonts w:ascii="Comic Sans MS" w:hAnsi="Comic Sans MS" w:cs="AngsanaUPC"/>
          <w:b/>
          <w:bCs/>
          <w:color w:val="00CC99"/>
        </w:rPr>
      </w:pPr>
      <w:r w:rsidRPr="00810EFE">
        <w:rPr>
          <w:rFonts w:ascii="Comic Sans MS" w:hAnsi="Comic Sans MS" w:cs="AngsanaUPC"/>
          <w:b/>
          <w:bCs/>
          <w:color w:val="00CC99"/>
        </w:rPr>
        <w:t xml:space="preserve">AMNA ALI </w:t>
      </w:r>
    </w:p>
    <w:p w:rsidR="00810EFE" w:rsidRPr="00810EFE" w:rsidRDefault="00810EFE" w:rsidP="00810EFE">
      <w:pPr>
        <w:rPr>
          <w:rFonts w:ascii="Comic Sans MS" w:hAnsi="Comic Sans MS" w:cs="AngsanaUPC"/>
          <w:b/>
          <w:bCs/>
          <w:color w:val="00CC99"/>
        </w:rPr>
      </w:pPr>
      <w:r w:rsidRPr="00810EFE">
        <w:rPr>
          <w:rFonts w:ascii="Comic Sans MS" w:hAnsi="Comic Sans MS" w:cs="AngsanaUPC"/>
          <w:b/>
          <w:bCs/>
          <w:color w:val="00CC99"/>
        </w:rPr>
        <w:t>11-S-2</w:t>
      </w:r>
      <w:r>
        <w:rPr>
          <w:rFonts w:ascii="Comic Sans MS" w:hAnsi="Comic Sans MS" w:cs="AngsanaUPC"/>
          <w:b/>
          <w:bCs/>
          <w:color w:val="00CC99"/>
        </w:rPr>
        <w:t xml:space="preserve"> </w:t>
      </w:r>
    </w:p>
    <w:p w:rsidR="00810EFE" w:rsidRPr="00810EFE" w:rsidRDefault="006F1536" w:rsidP="00C904E5">
      <w:pPr>
        <w:rPr>
          <w:rFonts w:ascii="Comic Sans MS" w:hAnsi="Comic Sans MS" w:cs="AngsanaUPC"/>
          <w:b/>
          <w:bCs/>
          <w:color w:val="00CC99"/>
        </w:rPr>
      </w:pPr>
      <w:r w:rsidRP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81" type="#_x0000_t58" style="position:absolute;margin-left:-83.25pt;margin-top:401.05pt;width:93pt;height:86.25pt;z-index:251705344" fillcolor="white [3201]" strokecolor="#f06" strokeweight="5pt">
            <v:stroke linestyle="thickThin"/>
            <v:shadow color="#868686"/>
            <v:textbox style="mso-next-textbox:#_x0000_s1081">
              <w:txbxContent>
                <w:p w:rsidR="00810EFE" w:rsidRPr="000828EB" w:rsidRDefault="00810EFE" w:rsidP="00810EFE">
                  <w:pPr>
                    <w:rPr>
                      <w:rFonts w:ascii="Tahoma" w:hAnsi="Tahoma" w:cs="Tahoma"/>
                      <w:b/>
                      <w:bCs/>
                      <w:color w:val="FF0066"/>
                      <w:rtl/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FF0066"/>
                      <w:rtl/>
                      <w:lang w:bidi="ar-AE"/>
                    </w:rPr>
                    <w:t xml:space="preserve">مثـال: </w:t>
                  </w:r>
                </w:p>
                <w:p w:rsidR="00810EFE" w:rsidRDefault="00810EFE" w:rsidP="00810EFE">
                  <w:pPr>
                    <w:rPr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FF0066"/>
                      <w:rtl/>
                      <w:lang w:bidi="ar-AE"/>
                    </w:rPr>
                    <w:t>الهواء</w:t>
                  </w:r>
                </w:p>
              </w:txbxContent>
            </v:textbox>
          </v:shape>
        </w:pict>
      </w:r>
      <w:r w:rsidRP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shape id="_x0000_s1080" type="#_x0000_t58" style="position:absolute;margin-left:105pt;margin-top:407.05pt;width:93pt;height:86.25pt;z-index:251704320" fillcolor="white [3201]" strokecolor="#00b0f0" strokeweight="5pt">
            <v:stroke linestyle="thickThin"/>
            <v:shadow color="#868686"/>
            <v:textbox style="mso-next-textbox:#_x0000_s1080">
              <w:txbxContent>
                <w:p w:rsidR="00810EFE" w:rsidRPr="000828EB" w:rsidRDefault="00810EFE" w:rsidP="00810EFE">
                  <w:pPr>
                    <w:rPr>
                      <w:rFonts w:ascii="Tahoma" w:hAnsi="Tahoma" w:cs="Tahoma"/>
                      <w:b/>
                      <w:bCs/>
                      <w:color w:val="00B0F0"/>
                      <w:rtl/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00B0F0"/>
                      <w:rtl/>
                      <w:lang w:bidi="ar-AE"/>
                    </w:rPr>
                    <w:t>مثال :</w:t>
                  </w:r>
                </w:p>
                <w:p w:rsidR="00810EFE" w:rsidRPr="000828EB" w:rsidRDefault="00810EFE" w:rsidP="00810EFE">
                  <w:pPr>
                    <w:rPr>
                      <w:rFonts w:ascii="Tahoma" w:hAnsi="Tahoma" w:cs="Tahoma"/>
                      <w:b/>
                      <w:bCs/>
                      <w:color w:val="00B0F0"/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00B0F0"/>
                      <w:rtl/>
                      <w:lang w:bidi="ar-AE"/>
                    </w:rPr>
                    <w:t xml:space="preserve">المـاء </w:t>
                  </w:r>
                </w:p>
              </w:txbxContent>
            </v:textbox>
          </v:shape>
        </w:pict>
      </w:r>
      <w:r w:rsidRPr="00AB56E5">
        <w:rPr>
          <w:rFonts w:ascii="Freestyle Script" w:hAnsi="Freestyle Script"/>
          <w:b/>
          <w:bCs/>
          <w:noProof/>
          <w:color w:val="FF0066"/>
          <w:sz w:val="28"/>
          <w:szCs w:val="28"/>
        </w:rPr>
        <w:pict>
          <v:shape id="_x0000_s1079" type="#_x0000_t58" style="position:absolute;margin-left:345pt;margin-top:401.05pt;width:93pt;height:86.25pt;z-index:251703296" fillcolor="white [3201]" strokecolor="#9bbb59 [3206]" strokeweight="5pt">
            <v:stroke linestyle="thickThin"/>
            <v:shadow color="#868686"/>
            <v:textbox style="mso-next-textbox:#_x0000_s1079">
              <w:txbxContent>
                <w:p w:rsidR="00810EFE" w:rsidRPr="000828EB" w:rsidRDefault="00810EFE" w:rsidP="00810EFE">
                  <w:pPr>
                    <w:rPr>
                      <w:rFonts w:ascii="Tahoma" w:hAnsi="Tahoma" w:cs="Tahoma"/>
                      <w:b/>
                      <w:bCs/>
                      <w:color w:val="00B050"/>
                      <w:rtl/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00B050"/>
                      <w:rtl/>
                      <w:lang w:bidi="ar-AE"/>
                    </w:rPr>
                    <w:t xml:space="preserve">مثال : </w:t>
                  </w:r>
                </w:p>
                <w:p w:rsidR="00810EFE" w:rsidRPr="000828EB" w:rsidRDefault="00810EFE" w:rsidP="00810EFE">
                  <w:pPr>
                    <w:rPr>
                      <w:rFonts w:ascii="Tahoma" w:hAnsi="Tahoma" w:cs="Tahoma"/>
                      <w:b/>
                      <w:bCs/>
                      <w:color w:val="00B050"/>
                      <w:lang w:bidi="ar-AE"/>
                    </w:rPr>
                  </w:pPr>
                  <w:r w:rsidRPr="000828EB">
                    <w:rPr>
                      <w:rFonts w:ascii="Tahoma" w:hAnsi="Tahoma" w:cs="Tahoma"/>
                      <w:b/>
                      <w:bCs/>
                      <w:color w:val="00B050"/>
                      <w:rtl/>
                      <w:lang w:bidi="ar-AE"/>
                    </w:rPr>
                    <w:t xml:space="preserve">الحديد  </w:t>
                  </w:r>
                </w:p>
              </w:txbxContent>
            </v:textbox>
          </v:shape>
        </w:pict>
      </w:r>
    </w:p>
    <w:sectPr w:rsidR="00810EFE" w:rsidRPr="00810EFE" w:rsidSect="00D27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37FF"/>
    <w:multiLevelType w:val="hybridMultilevel"/>
    <w:tmpl w:val="ADA291B8"/>
    <w:lvl w:ilvl="0" w:tplc="FAF40A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E7390"/>
    <w:multiLevelType w:val="hybridMultilevel"/>
    <w:tmpl w:val="F1FAA0E2"/>
    <w:lvl w:ilvl="0" w:tplc="5A606D1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486162"/>
    <w:multiLevelType w:val="hybridMultilevel"/>
    <w:tmpl w:val="53347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56CF"/>
    <w:rsid w:val="000828EB"/>
    <w:rsid w:val="000C32C0"/>
    <w:rsid w:val="003E36C6"/>
    <w:rsid w:val="0040393F"/>
    <w:rsid w:val="00681BBB"/>
    <w:rsid w:val="006F1536"/>
    <w:rsid w:val="007556B3"/>
    <w:rsid w:val="00810EFE"/>
    <w:rsid w:val="008E1A98"/>
    <w:rsid w:val="009027D4"/>
    <w:rsid w:val="0096789F"/>
    <w:rsid w:val="009D56CF"/>
    <w:rsid w:val="00A23AB0"/>
    <w:rsid w:val="00AB56E5"/>
    <w:rsid w:val="00BF348A"/>
    <w:rsid w:val="00C904E5"/>
    <w:rsid w:val="00CB208C"/>
    <w:rsid w:val="00D274F0"/>
    <w:rsid w:val="00E0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f06"/>
    </o:shapedefaults>
    <o:shapelayout v:ext="edit">
      <o:idmap v:ext="edit" data="1"/>
      <o:rules v:ext="edit">
        <o:r id="V:Rule10" type="connector" idref="#_x0000_s1049"/>
        <o:r id="V:Rule11" type="connector" idref="#_x0000_s1057"/>
        <o:r id="V:Rule12" type="connector" idref="#_x0000_s1059"/>
        <o:r id="V:Rule13" type="connector" idref="#_x0000_s1058"/>
        <o:r id="V:Rule14" type="connector" idref="#_x0000_s1065"/>
        <o:r id="V:Rule15" type="connector" idref="#_x0000_s1043"/>
        <o:r id="V:Rule16" type="connector" idref="#_x0000_s1066"/>
        <o:r id="V:Rule17" type="connector" idref="#_x0000_s1048"/>
        <o:r id="V:Rule18" type="connector" idref="#_x0000_s1032"/>
        <o:r id="V:Rule41" type="connector" idref="#_x0000_s1107"/>
        <o:r id="V:Rule42" type="connector" idref="#_x0000_s1108"/>
        <o:r id="V:Rule43" type="connector" idref="#_x0000_s1109"/>
        <o:r id="V:Rule44" type="connector" idref="#_x0000_s1110"/>
        <o:r id="V:Rule45" type="connector" idref="#_x0000_s1111"/>
        <o:r id="V:Rule47" type="connector" idref="#_x0000_s111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0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2010-04-23T13:44:00Z</dcterms:created>
  <dcterms:modified xsi:type="dcterms:W3CDTF">2010-04-23T13:44:00Z</dcterms:modified>
</cp:coreProperties>
</file>