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96"/>
          <w:szCs w:val="96"/>
          <w:rtl/>
          <w:lang w:bidi="ar-AE"/>
        </w:rPr>
      </w:pPr>
    </w:p>
    <w:p w:rsidR="0028385A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rtl/>
        </w:rPr>
      </w:pPr>
      <w:r w:rsidRPr="00151F58">
        <w:rPr>
          <w:rFonts w:ascii="Times New Roman" w:eastAsia="Times New Roman" w:hAnsi="Times New Roman" w:cs="Times New Roman"/>
          <w:b/>
          <w:bCs/>
          <w:color w:val="00B0F0"/>
          <w:sz w:val="96"/>
          <w:szCs w:val="96"/>
          <w:rtl/>
        </w:rPr>
        <w:t>قصة أصحاب</w:t>
      </w:r>
      <w:r w:rsidRPr="00151F58">
        <w:rPr>
          <w:rFonts w:ascii="Times New Roman" w:eastAsia="Times New Roman" w:hAnsi="Times New Roman" w:cs="Times New Roman"/>
          <w:b/>
          <w:bCs/>
          <w:color w:val="00B0F0"/>
          <w:sz w:val="96"/>
          <w:szCs w:val="96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B0F0"/>
          <w:sz w:val="96"/>
          <w:szCs w:val="96"/>
          <w:rtl/>
        </w:rPr>
        <w:t>السبت</w:t>
      </w:r>
    </w:p>
    <w:p w:rsidR="00151F58" w:rsidRPr="0028385A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151F58"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</w:rPr>
        <w:br/>
      </w:r>
    </w:p>
    <w:p w:rsidR="00151F58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ورد ذكر القصة في سورة البقرة. كما ورد ذكرها بتفصيل أكثر في سورة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الأعرف الآيات 163-166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.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قال الله تعالى، في سورة "الأعراف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":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>"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وَاسْأَلْهُمْ عَنِ الْقَرْيَةِ الَّتِي كَانَتْ حَاضِرَةَ الْبَحْرِ إِذْ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يَعْدُونَ فِي السَّبْتِ إِذْ تَأْتِيهِمْ حِيتَانُهُمْ يَوْمَ سَبْتِهِمْ شُرَّعًا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وَيَوْمَ لَا يَسْبِتُونَ لَا تَأْتِيهِمْ كَذَلِكَ نَبْلُوهُمْ بِمَا كَانُوا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يَفْسُقُونَ وَإِذْ قَالَتْ أُمَّةٌ مِنْهُمْ لِمَ تَعِظُونَ قَوْمًا اللَّهُ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مُهْلِكُهُمْ أَوْ مُعَذِّبُهُمْ عَذَابًا شَدِيدًا قَالُوا مَعْذِرَةً إِلَى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رَبِّكُمْ وَلَعَلَّهُمْ يَتَّقُونَ فَلَمَّا نَسُوا مَا ذُكِّرُوا بِهِ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أَنْجَيْنَا الَّذِينَ يَنْهَوْنَ عَنِ السُّوءِ وَأَخَذْنَا الَّذِينَ ظَلَمُوا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بِعَذَابٍ بَئِيسٍ بِمَا كَانُوا يَفْسُقُونَ فَلَمَّا عَتَوْا عَنْ مَا نُهُوا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عَنْهُ قُلْنَا لَهُمْ كُونُوا قِرَدَةً خَاسِئِينَ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.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وقال تعالى في سورة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"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البقرة": وَلَقَدْ عَلِمْتُمُ الَّذِينَ اعْتَدَوْا مِنْكُمْ فِي السَّبْتِ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فَقُلْنَا لَهُمْ كُونُوا قِرَدَةً خَاسِئِينَ فَجَعَلْنَاهَا نَكَالًا لِمَا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بَيْنَ يَدَيْهَا وَمَا خَلْفَهَا وَمَوْعِظَةً لِلْمُتَّقِينَ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 .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وقال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تعالى في سورة "النساء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":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  <w:t xml:space="preserve">"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أَوْ نَلْعَنَهُمْ كَمَا لَعَنَّا أَصْحَابَ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rtl/>
        </w:rPr>
        <w:t>السَّبْتِ وَكَانَ أَمْرُ اللَّهِ مَفْعُولًا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"</w:t>
      </w:r>
      <w:r w:rsidRPr="00151F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</w:p>
    <w:p w:rsidR="00151F58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F58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</w:p>
    <w:p w:rsidR="007D17FD" w:rsidRDefault="007D17FD" w:rsidP="0028385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</w:p>
    <w:p w:rsidR="007D17FD" w:rsidRDefault="007D17FD" w:rsidP="0028385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</w:p>
    <w:p w:rsidR="007D17FD" w:rsidRDefault="007D17FD" w:rsidP="0028385A">
      <w:pPr>
        <w:spacing w:after="0" w:line="240" w:lineRule="auto"/>
        <w:jc w:val="center"/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</w:pPr>
    </w:p>
    <w:p w:rsidR="007D17FD" w:rsidRDefault="007D17FD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385A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8385A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72"/>
          <w:szCs w:val="72"/>
        </w:rPr>
      </w:pPr>
      <w:r w:rsidRPr="00151F58">
        <w:rPr>
          <w:rFonts w:ascii="Times New Roman" w:eastAsia="Times New Roman" w:hAnsi="Times New Roman" w:cs="Times New Roman"/>
          <w:b/>
          <w:bCs/>
          <w:color w:val="00B0F0"/>
          <w:sz w:val="72"/>
          <w:szCs w:val="72"/>
          <w:rtl/>
        </w:rPr>
        <w:lastRenderedPageBreak/>
        <w:t>القصة</w:t>
      </w:r>
    </w:p>
    <w:p w:rsidR="00151F58" w:rsidRPr="00151F58" w:rsidRDefault="0028385A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أبطال هذه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الحادثة، جماعة من اليهود، كانوا يسكنون في قرية ساحلية. اختلف المفسّرون في اسمها،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ودار حولها جدل كثير. أما القرآن الكريم، فلا يذكر الاسم ويكتفي بعرض القصة لأخذ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العبرة منها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وكان اليهود لا يعملون يوم السبت، وإنما يتفرغون فيه لعبادة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الله. فقد فرض الله عليهم عدم الانشغال بأمور الدنيا يوم السبت بعد أن طلبوا منه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سبحانه أن يخصص لهم يوما للراحة والعبادة، لا عمل فيه سوى التقرب لله بأنواع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العبادة المختلفة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وجرت سنّة الله في خلقه. وحان موعد الاختبار والابتلاء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اختبار لمدى صبرهم واتباعهم لشرع الله. وابتلاء يخرجون بعده أقوى عزما، وأشد إرادة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تتربى نفوسهم فيه على ترك الجشع والطمع، والصمود أمام المغريات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لقد ابتلاهم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الله عز وجل، بأن جعل الحيتان تأتي يوم السبت للساحل، وتتراءى لأهل القرية، بحيث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يسهل صيدها. ثم تبتعد بقية أيام الأسبوع. فانهارت عزائم فرقة من القوم، واحتالوا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الحيل –على شيمة اليهود- وبدوا بالصيد يوم السبت. لم يصطادوا السمك مباشرة، وإنما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أقاموا الحواجز والحفر، فإذا قدمت الحيتان حاوطوها يوم السبت، ثم اصطادوها يوم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الأحد. كان هذا الاحتيال بمثابة صيد، وهو محرّم عليهم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فانقسم أهل القرية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لثلاث فرق. فرقة عاصية، تصطاد بالحيلة. وفرقة لا تعصي الله، وتقف موقفا إيجابيا مما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يحدث، فتأمر بالمعروف وتنهى عن المكر، وتحذّر المخالفين من غضب الله. وفرقة ثالثة،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سلبية، لا تعصي الله لكنها لا تنهى عن المكر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وكانت الفرقة الثالثة، تتجادل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مع الفرقة الناهية عن المنكر وتقول لهم: ما فائدة نصحكم لهؤلاء العصاة؟ إنهم لن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يتوفقوا عن احتيالهم، وسيصبهم من الله عذاب أليم بسبب أفعالهم. فلا جدة من تحذيرهم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بعدما كتب الله عليهم الهلاك لانتهاكهم حرماته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وبصرامة المؤمن الذي يعرف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واجباته، كان الناهون عن المكر يجيبون: إننا نقوم بواجبنا في الأمر بالمعروف وإنكار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المنكر، لنرضي الله سبحانه، ولا تكون علينا حجة يوم القيامة. وربما تفيد هذه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الكلمات، فيعودون إلى رشدهم، ويتركون عصيانهم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بعدما استكبر العصاة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المحتالوا، ولم تجد كلمات المؤمنين نفعا معهم، جاء أمر الله، وحل بالعصاة العذاب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لقد عذّب الله العصاة وأنجى الآمرين بالمعروف والناهين عن المنكر. أما الفرقة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الثالثة، التي لم تعص الله لكنها لم تنه عن المكر، فقد سكت النصّ القرآني عنها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يقول سيّد قطب رحمه الله: "ربما تهوينا لشأنها -وإن كانت لم تؤخذ بالعذاب- إذ أنها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قعدت عن الإنكار الإيجابي, ووقفت عند حدود الإنكار السلبي. فاستحقت الإهمال وإن لم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تستحق العذاب" (في ظلال القرآن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لقد كان العذاب شديدا. لقد مسخهم الله،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وحوّلهم لقردة عقابا لهم لإمعانهم في المعصية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وتحكي بعض الروايات أن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الناهون أصبحوا ذات يوم في مجالسهم ولم يخرج من المعتدين أحد. فتعجبوا وذهبوا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لينظرون ما الأمر. فوجودا المعتدين وقد أصبحوا قردة. فعرفت القردة أنسابها من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الإنس, ولم تعرف الإنس أنسابهم من القردة; فجعلت القردة تأتي نسيبها من الإنس فتشم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ثيابه وتبكي; فيقول: ألم ننهكم! فتقول برأسها نعم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الروايات في هذا الشأن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كثيرة، ولم تصح الكثير من الأحاديث عن رسول الله صلى الله عليه وسلم في شأنها. لذا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نتوقف هنا دون الخوض في مصير القردة، وكيف عاشوا حياتهم بعد خسفهم</w:t>
      </w:r>
      <w:r w:rsidR="00151F58"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51F58" w:rsidRPr="0028385A" w:rsidRDefault="00151F58" w:rsidP="002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bidi="ar-AE"/>
        </w:rPr>
      </w:pPr>
      <w:r w:rsidRPr="00151F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__________________</w:t>
      </w:r>
      <w:r w:rsidRPr="0028385A"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>___________________________________________</w:t>
      </w:r>
    </w:p>
    <w:sectPr w:rsidR="00151F58" w:rsidRPr="0028385A" w:rsidSect="00E069DE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E00" w:rsidRDefault="00E23E00" w:rsidP="00151F58">
      <w:pPr>
        <w:spacing w:after="0" w:line="240" w:lineRule="auto"/>
      </w:pPr>
      <w:r>
        <w:separator/>
      </w:r>
    </w:p>
  </w:endnote>
  <w:endnote w:type="continuationSeparator" w:id="1">
    <w:p w:rsidR="00E23E00" w:rsidRDefault="00E23E00" w:rsidP="0015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85A" w:rsidRPr="0028385A" w:rsidRDefault="0028385A" w:rsidP="0028385A">
    <w:pPr>
      <w:pStyle w:val="Footer"/>
      <w:jc w:val="center"/>
      <w:rPr>
        <w:color w:val="00B0F0"/>
        <w:sz w:val="40"/>
        <w:szCs w:val="40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E00" w:rsidRDefault="00E23E00" w:rsidP="00151F58">
      <w:pPr>
        <w:spacing w:after="0" w:line="240" w:lineRule="auto"/>
      </w:pPr>
      <w:r>
        <w:separator/>
      </w:r>
    </w:p>
  </w:footnote>
  <w:footnote w:type="continuationSeparator" w:id="1">
    <w:p w:rsidR="00E23E00" w:rsidRDefault="00E23E00" w:rsidP="00151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58"/>
    <w:rsid w:val="000D1F86"/>
    <w:rsid w:val="00151F58"/>
    <w:rsid w:val="0028385A"/>
    <w:rsid w:val="004D399E"/>
    <w:rsid w:val="007D17FD"/>
    <w:rsid w:val="009552B7"/>
    <w:rsid w:val="00E069DE"/>
    <w:rsid w:val="00E2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2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51F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1F58"/>
  </w:style>
  <w:style w:type="paragraph" w:styleId="Footer">
    <w:name w:val="footer"/>
    <w:basedOn w:val="Normal"/>
    <w:link w:val="FooterChar"/>
    <w:uiPriority w:val="99"/>
    <w:semiHidden/>
    <w:unhideWhenUsed/>
    <w:rsid w:val="00151F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1F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 shadow</dc:creator>
  <cp:lastModifiedBy>Proto shadow</cp:lastModifiedBy>
  <cp:revision>4</cp:revision>
  <dcterms:created xsi:type="dcterms:W3CDTF">2010-04-14T11:10:00Z</dcterms:created>
  <dcterms:modified xsi:type="dcterms:W3CDTF">2010-05-05T12:09:00Z</dcterms:modified>
</cp:coreProperties>
</file>