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35" w:rsidRPr="00983B3B" w:rsidRDefault="00E51535" w:rsidP="00E51535">
      <w:pPr>
        <w:spacing w:after="240" w:line="240" w:lineRule="auto"/>
        <w:jc w:val="center"/>
        <w:rPr>
          <w:rFonts w:ascii="Times New Roman" w:eastAsia="Times New Roman" w:hAnsi="Times New Roman" w:cs="Simple Bold Jut Out" w:hint="cs"/>
          <w:color w:val="0070C0"/>
          <w:sz w:val="28"/>
          <w:szCs w:val="28"/>
          <w:rtl/>
          <w:lang w:bidi="ar-AE"/>
        </w:rPr>
      </w:pPr>
      <w:r w:rsidRPr="00E51535">
        <w:rPr>
          <w:rFonts w:ascii="Times New Roman" w:eastAsia="Times New Roman" w:hAnsi="Times New Roman" w:cs="Simple Bold Jut Out" w:hint="cs"/>
          <w:color w:val="0070C0"/>
          <w:sz w:val="28"/>
          <w:szCs w:val="28"/>
          <w:rtl/>
          <w:lang w:bidi="ar-AE"/>
        </w:rPr>
        <w:t xml:space="preserve">الواجب المنزلي                  اللغة العربية </w:t>
      </w:r>
    </w:p>
    <w:p w:rsidR="00266539" w:rsidRPr="000A08D7" w:rsidRDefault="00983B3B" w:rsidP="000A08D7">
      <w:pPr>
        <w:pStyle w:val="a3"/>
        <w:numPr>
          <w:ilvl w:val="0"/>
          <w:numId w:val="1"/>
        </w:numPr>
        <w:spacing w:after="240" w:line="240" w:lineRule="auto"/>
        <w:jc w:val="center"/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</w:pP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أبرد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من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فَلْحَس</w:t>
      </w:r>
      <w:r w:rsidRPr="000A08D7">
        <w:rPr>
          <w:rFonts w:ascii="Times New Roman" w:eastAsia="Times New Roman" w:hAnsi="Times New Roman" w:cs="Times New Roman"/>
          <w:sz w:val="28"/>
          <w:szCs w:val="28"/>
        </w:rPr>
        <w:br/>
      </w: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كناية عن البرود ( ثقل الدم ) ..:</w:t>
      </w:r>
    </w:p>
    <w:p w:rsidR="00266539" w:rsidRPr="00983B3B" w:rsidRDefault="00266539" w:rsidP="000A08D7">
      <w:pPr>
        <w:spacing w:after="0" w:line="240" w:lineRule="auto"/>
        <w:jc w:val="center"/>
        <w:rPr>
          <w:rFonts w:ascii="Times New Roman" w:eastAsia="Times New Roman" w:hAnsi="Times New Roman" w:cs="Traditional Arabic" w:hint="cs"/>
          <w:sz w:val="28"/>
          <w:szCs w:val="28"/>
          <w:rtl/>
          <w:lang w:bidi="ar-AE"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فَلْحَس سيدٌ من بني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شيبان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كان يطلب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سَهماً من غَنيمة الجيش وهو في بيته لم يُباشر الغزو فَيُعْطى . ثم يطلب لامرأته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فإذا أُعطي طلب أيضاً لبعيره فسار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به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المثل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</w:p>
    <w:p w:rsidR="00983B3B" w:rsidRPr="000A08D7" w:rsidRDefault="00983B3B" w:rsidP="000A08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Andalus" w:hint="cs"/>
          <w:color w:val="FF0000"/>
          <w:sz w:val="32"/>
          <w:szCs w:val="32"/>
          <w:rtl/>
        </w:rPr>
      </w:pP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أبصر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من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زرقاء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اليمامة</w:t>
      </w:r>
    </w:p>
    <w:p w:rsidR="00266539" w:rsidRPr="000A08D7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Andalus" w:hint="cs"/>
          <w:color w:val="002060"/>
          <w:sz w:val="24"/>
          <w:szCs w:val="24"/>
          <w:rtl/>
          <w:lang w:bidi="ar-AE"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دليل على قوة النظر والحدة فيه...:</w:t>
      </w:r>
    </w:p>
    <w:p w:rsidR="00983B3B" w:rsidRPr="00983B3B" w:rsidRDefault="00266539" w:rsidP="00266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نوع الكناية : صفة</w:t>
      </w:r>
      <w:r w:rsidR="00983B3B" w:rsidRPr="000A08D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هي امرأةٌ من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جديس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كانت تبصر الشيء من مسيرة ثلاثة أيام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</w:p>
    <w:p w:rsidR="00983B3B" w:rsidRPr="000A08D7" w:rsidRDefault="00983B3B" w:rsidP="000A08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Andalus" w:hint="cs"/>
          <w:color w:val="FF0000"/>
          <w:sz w:val="32"/>
          <w:szCs w:val="32"/>
          <w:rtl/>
        </w:rPr>
      </w:pP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أبطش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من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proofErr w:type="spellStart"/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دَوْسَر</w:t>
      </w:r>
      <w:proofErr w:type="spellEnd"/>
    </w:p>
    <w:p w:rsidR="00266539" w:rsidRPr="000A08D7" w:rsidRDefault="00983B3B" w:rsidP="00266539">
      <w:pPr>
        <w:spacing w:after="0" w:line="240" w:lineRule="auto"/>
        <w:jc w:val="center"/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كناية عن القوة البطش الشديد:</w:t>
      </w:r>
    </w:p>
    <w:p w:rsidR="00983B3B" w:rsidRPr="00983B3B" w:rsidRDefault="00266539" w:rsidP="000A08D7">
      <w:pPr>
        <w:spacing w:after="0" w:line="240" w:lineRule="auto"/>
        <w:jc w:val="center"/>
        <w:rPr>
          <w:rFonts w:ascii="Times New Roman" w:eastAsia="Times New Roman" w:hAnsi="Times New Roman" w:cs="Times New Roman" w:hint="cs"/>
          <w:sz w:val="28"/>
          <w:szCs w:val="28"/>
          <w:rtl/>
          <w:lang w:bidi="ar-AE"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 xml:space="preserve"> 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دَوْسَر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: هي إحدى كتائب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النعمان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بن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المنذر ملك العرب . وكانت أخشن كتائبه وأشد منه بطشاً . سميت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دَوْسَر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اشتقاقاً من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الدَسْر وهو الطعن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</w:p>
    <w:p w:rsidR="00983B3B" w:rsidRPr="000A08D7" w:rsidRDefault="00983B3B" w:rsidP="000A08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Andalus" w:hint="cs"/>
          <w:color w:val="FF0000"/>
          <w:sz w:val="32"/>
          <w:szCs w:val="32"/>
          <w:rtl/>
        </w:rPr>
      </w:pP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أبَّلغ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من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قُس</w:t>
      </w:r>
    </w:p>
    <w:p w:rsidR="00266539" w:rsidRPr="000A08D7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كناية عن الفصاحة والبلاغة في اللغة العربية :</w:t>
      </w:r>
    </w:p>
    <w:p w:rsidR="00983B3B" w:rsidRPr="00983B3B" w:rsidRDefault="00266539" w:rsidP="00266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هو قُس بن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سَاعدة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يُضرب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به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المثل في الفصاحة والخطابة كان من حكماء العرب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وأول من قال " أما بعد " وأول من قال " البيَّنة على من ادعى واليمين على من أنكر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" </w:t>
      </w:r>
    </w:p>
    <w:p w:rsidR="00983B3B" w:rsidRPr="000A08D7" w:rsidRDefault="00983B3B" w:rsidP="000A08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Andalus" w:hint="cs"/>
          <w:color w:val="FF0000"/>
          <w:sz w:val="32"/>
          <w:szCs w:val="32"/>
          <w:rtl/>
        </w:rPr>
      </w:pP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أبْلَهُ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من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proofErr w:type="spellStart"/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الحُبَارى</w:t>
      </w:r>
      <w:proofErr w:type="spellEnd"/>
    </w:p>
    <w:p w:rsidR="00266539" w:rsidRPr="000A08D7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كناية عن شدة الغباء والهبل:...</w:t>
      </w:r>
    </w:p>
    <w:p w:rsidR="00983B3B" w:rsidRPr="004D6B47" w:rsidRDefault="00266539" w:rsidP="000A08D7">
      <w:pPr>
        <w:spacing w:after="0" w:line="240" w:lineRule="auto"/>
        <w:jc w:val="center"/>
        <w:rPr>
          <w:rFonts w:ascii="Times New Roman" w:eastAsia="Times New Roman" w:hAnsi="Times New Roman" w:cs="Andalus" w:hint="cs"/>
          <w:color w:val="FF0000"/>
          <w:sz w:val="32"/>
          <w:szCs w:val="32"/>
          <w:rtl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الحُبَارى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طائر يُضرب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به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المثل في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البَلَه والغباوة لأن أُنثاه إذا فارقت بيضها تذهل عنه فتحضن بيض غيرها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0A08D7">
        <w:rPr>
          <w:rFonts w:ascii="Times New Roman" w:eastAsia="Times New Roman" w:hAnsi="Times New Roman" w:cs="Andalus" w:hint="cs"/>
          <w:color w:val="FF0000"/>
          <w:sz w:val="32"/>
          <w:szCs w:val="32"/>
          <w:rtl/>
        </w:rPr>
        <w:t xml:space="preserve">6- </w:t>
      </w:r>
      <w:r w:rsidR="00983B3B" w:rsidRPr="00983B3B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أَتْيَهُ</w:t>
      </w:r>
      <w:r w:rsidR="00983B3B" w:rsidRPr="00983B3B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="00983B3B" w:rsidRPr="00983B3B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من</w:t>
      </w:r>
      <w:r w:rsidR="00983B3B" w:rsidRPr="00983B3B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="00983B3B" w:rsidRPr="00983B3B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قوم</w:t>
      </w:r>
      <w:r w:rsidR="00983B3B" w:rsidRPr="00983B3B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="00983B3B" w:rsidRPr="00983B3B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موسى</w:t>
      </w:r>
      <w:r w:rsidR="00983B3B" w:rsidRPr="004D6B47">
        <w:rPr>
          <w:rFonts w:ascii="Times New Roman" w:eastAsia="Times New Roman" w:hAnsi="Times New Roman" w:cs="Andalus" w:hint="cs"/>
          <w:color w:val="FF0000"/>
          <w:sz w:val="32"/>
          <w:szCs w:val="32"/>
          <w:rtl/>
        </w:rPr>
        <w:t xml:space="preserve"> </w:t>
      </w:r>
    </w:p>
    <w:p w:rsidR="00266539" w:rsidRPr="000A08D7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كناية على عدم الثبات في الرأي والتحير في اختيار الأمور:</w:t>
      </w:r>
    </w:p>
    <w:p w:rsidR="000A08D7" w:rsidRDefault="00266539" w:rsidP="000A08D7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28"/>
          <w:szCs w:val="28"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نوع الكناية : صفة</w:t>
      </w:r>
      <w:r w:rsidR="00983B3B" w:rsidRPr="00983B3B">
        <w:rPr>
          <w:rFonts w:ascii="Times New Roman" w:eastAsia="Times New Roman" w:hAnsi="Times New Roman" w:cs="Andalus"/>
          <w:color w:val="002060"/>
          <w:sz w:val="24"/>
          <w:szCs w:val="24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التيه بمعنى التحيُّر وأراد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به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مكثهم في التيه أربعين سنة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</w:p>
    <w:p w:rsidR="000A08D7" w:rsidRPr="000A08D7" w:rsidRDefault="000A08D7" w:rsidP="000A08D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Andalus"/>
          <w:color w:val="FF0000"/>
          <w:sz w:val="32"/>
          <w:szCs w:val="32"/>
        </w:rPr>
      </w:pP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أبخل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  <w:rtl/>
        </w:rPr>
        <w:t>من</w:t>
      </w:r>
      <w:r w:rsidRPr="000A08D7">
        <w:rPr>
          <w:rFonts w:ascii="Times New Roman" w:eastAsia="Times New Roman" w:hAnsi="Times New Roman" w:cs="Andalus"/>
          <w:color w:val="FF0000"/>
          <w:sz w:val="32"/>
          <w:szCs w:val="32"/>
        </w:rPr>
        <w:t xml:space="preserve"> </w:t>
      </w:r>
      <w:r w:rsidRPr="000A08D7">
        <w:rPr>
          <w:rFonts w:ascii="Times New Roman" w:eastAsia="Times New Roman" w:hAnsi="Times New Roman" w:cs="Andalus" w:hint="cs"/>
          <w:color w:val="FF0000"/>
          <w:sz w:val="32"/>
          <w:szCs w:val="32"/>
          <w:rtl/>
        </w:rPr>
        <w:t>مارد</w:t>
      </w:r>
    </w:p>
    <w:p w:rsidR="000A08D7" w:rsidRPr="000A08D7" w:rsidRDefault="000A08D7" w:rsidP="000A08D7">
      <w:pPr>
        <w:spacing w:after="0" w:line="240" w:lineRule="auto"/>
        <w:jc w:val="center"/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كناية عن البخل الشديد ومارد:</w:t>
      </w:r>
    </w:p>
    <w:p w:rsidR="000A08D7" w:rsidRPr="00983B3B" w:rsidRDefault="000A08D7" w:rsidP="000A08D7">
      <w:pPr>
        <w:spacing w:after="0" w:line="240" w:lineRule="auto"/>
        <w:jc w:val="center"/>
        <w:rPr>
          <w:rFonts w:ascii="Times New Roman" w:eastAsia="Times New Roman" w:hAnsi="Times New Roman" w:cs="Andalus"/>
          <w:color w:val="002060"/>
          <w:sz w:val="24"/>
          <w:szCs w:val="24"/>
        </w:rPr>
      </w:pPr>
      <w:r w:rsidRPr="000A08D7">
        <w:rPr>
          <w:rFonts w:ascii="Times New Roman" w:eastAsia="Times New Roman" w:hAnsi="Times New Roman" w:cs="Andalus" w:hint="cs"/>
          <w:color w:val="002060"/>
          <w:sz w:val="24"/>
          <w:szCs w:val="24"/>
          <w:rtl/>
        </w:rPr>
        <w:t>نوع الكناية : صفة</w:t>
      </w:r>
    </w:p>
    <w:p w:rsidR="00983B3B" w:rsidRPr="00983B3B" w:rsidRDefault="000A08D7" w:rsidP="000A08D7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28"/>
          <w:szCs w:val="28"/>
        </w:rPr>
      </w:pPr>
      <w:r w:rsidRPr="00983B3B">
        <w:rPr>
          <w:rFonts w:ascii="Times New Roman" w:eastAsia="Times New Roman" w:hAnsi="Times New Roman" w:cs="Traditional Arabic"/>
          <w:sz w:val="28"/>
          <w:szCs w:val="28"/>
          <w:rtl/>
        </w:rPr>
        <w:t>هو رجل من بني</w:t>
      </w:r>
      <w:r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Pr="00983B3B">
        <w:rPr>
          <w:rFonts w:ascii="Times New Roman" w:eastAsia="Times New Roman" w:hAnsi="Times New Roman" w:cs="Traditional Arabic"/>
          <w:sz w:val="28"/>
          <w:szCs w:val="28"/>
          <w:rtl/>
        </w:rPr>
        <w:t>هلال بلغ من بخله أنه سقى إبله فبقي في أسفل الحوض ماء قليل فتغوط فيه ومدر الحوض</w:t>
      </w:r>
      <w:r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proofErr w:type="spellStart"/>
      <w:r w:rsidRPr="00983B3B">
        <w:rPr>
          <w:rFonts w:ascii="Times New Roman" w:eastAsia="Times New Roman" w:hAnsi="Times New Roman" w:cs="Traditional Arabic"/>
          <w:sz w:val="28"/>
          <w:szCs w:val="28"/>
          <w:rtl/>
        </w:rPr>
        <w:t>به</w:t>
      </w:r>
      <w:proofErr w:type="spellEnd"/>
      <w:r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أي </w:t>
      </w:r>
      <w:proofErr w:type="spellStart"/>
      <w:r w:rsidRPr="00983B3B">
        <w:rPr>
          <w:rFonts w:ascii="Times New Roman" w:eastAsia="Times New Roman" w:hAnsi="Times New Roman" w:cs="Traditional Arabic"/>
          <w:sz w:val="28"/>
          <w:szCs w:val="28"/>
          <w:rtl/>
        </w:rPr>
        <w:t>طانه</w:t>
      </w:r>
      <w:proofErr w:type="spellEnd"/>
      <w:r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بخلاً منه ولئلا ينتفع </w:t>
      </w:r>
      <w:proofErr w:type="spellStart"/>
      <w:r w:rsidRPr="00983B3B">
        <w:rPr>
          <w:rFonts w:ascii="Times New Roman" w:eastAsia="Times New Roman" w:hAnsi="Times New Roman" w:cs="Traditional Arabic"/>
          <w:sz w:val="28"/>
          <w:szCs w:val="28"/>
          <w:rtl/>
        </w:rPr>
        <w:t>به</w:t>
      </w:r>
      <w:proofErr w:type="spellEnd"/>
      <w:r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من بعده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>.</w:t>
      </w:r>
    </w:p>
    <w:p w:rsidR="000A08D7" w:rsidRDefault="000A08D7" w:rsidP="003C69F5">
      <w:pPr>
        <w:spacing w:after="0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 w:bidi="ar-AE"/>
        </w:rPr>
      </w:pPr>
    </w:p>
    <w:p w:rsidR="00DF055B" w:rsidRPr="003C69F5" w:rsidRDefault="00DF055B" w:rsidP="00DF055B">
      <w:pPr>
        <w:spacing w:after="0" w:line="240" w:lineRule="auto"/>
        <w:jc w:val="right"/>
        <w:rPr>
          <w:rFonts w:ascii="Times New Roman" w:eastAsia="Times New Roman" w:hAnsi="Times New Roman" w:cs="Simple Indust Outline" w:hint="cs"/>
          <w:b/>
          <w:bCs/>
          <w:i/>
          <w:iCs/>
          <w:color w:val="1F497D" w:themeColor="text2"/>
          <w:sz w:val="28"/>
          <w:szCs w:val="28"/>
          <w:rtl/>
          <w:lang w:bidi="ar-AE"/>
        </w:rPr>
      </w:pPr>
      <w:r w:rsidRPr="003C69F5">
        <w:rPr>
          <w:rFonts w:ascii="Times New Roman" w:eastAsia="Times New Roman" w:hAnsi="Times New Roman" w:cs="Simple Indust Outline" w:hint="cs"/>
          <w:b/>
          <w:bCs/>
          <w:i/>
          <w:iCs/>
          <w:color w:val="1F497D" w:themeColor="text2"/>
          <w:sz w:val="28"/>
          <w:szCs w:val="28"/>
          <w:rtl/>
          <w:lang w:bidi="ar-AE"/>
        </w:rPr>
        <w:t>عمل الطالب: أحمد جمال الغنام</w:t>
      </w:r>
    </w:p>
    <w:p w:rsidR="00DF055B" w:rsidRPr="00983B3B" w:rsidRDefault="00DF055B" w:rsidP="00DF055B">
      <w:pPr>
        <w:spacing w:after="0" w:line="240" w:lineRule="auto"/>
        <w:jc w:val="right"/>
        <w:rPr>
          <w:rFonts w:ascii="Times New Roman" w:eastAsia="Times New Roman" w:hAnsi="Times New Roman" w:cs="Simple Indust Outline" w:hint="cs"/>
          <w:b/>
          <w:bCs/>
          <w:i/>
          <w:iCs/>
          <w:color w:val="1F497D" w:themeColor="text2"/>
          <w:sz w:val="28"/>
          <w:szCs w:val="28"/>
          <w:lang w:bidi="ar-AE"/>
        </w:rPr>
      </w:pPr>
      <w:r w:rsidRPr="003C69F5">
        <w:rPr>
          <w:rFonts w:ascii="Times New Roman" w:eastAsia="Times New Roman" w:hAnsi="Times New Roman" w:cs="Simple Indust Outline" w:hint="cs"/>
          <w:b/>
          <w:bCs/>
          <w:i/>
          <w:iCs/>
          <w:color w:val="1F497D" w:themeColor="text2"/>
          <w:sz w:val="28"/>
          <w:szCs w:val="28"/>
          <w:rtl/>
          <w:lang w:bidi="ar-AE"/>
        </w:rPr>
        <w:t>إشراف الأستاذ: طارق عباس</w:t>
      </w:r>
    </w:p>
    <w:p w:rsidR="00E51535" w:rsidRPr="00E51535" w:rsidRDefault="00E51535" w:rsidP="00E51535">
      <w:pPr>
        <w:spacing w:after="0" w:line="240" w:lineRule="auto"/>
        <w:jc w:val="center"/>
        <w:rPr>
          <w:rFonts w:ascii="Times New Roman" w:eastAsia="Times New Roman" w:hAnsi="Times New Roman" w:cs="Arabic Transparent" w:hint="cs"/>
          <w:color w:val="C0504D" w:themeColor="accent2"/>
          <w:sz w:val="28"/>
          <w:szCs w:val="28"/>
          <w:rtl/>
        </w:rPr>
      </w:pPr>
      <w:r w:rsidRPr="00E51535">
        <w:rPr>
          <w:rFonts w:ascii="Times New Roman" w:eastAsia="Times New Roman" w:hAnsi="Times New Roman" w:cs="Arabic Transparent" w:hint="cs"/>
          <w:color w:val="C0504D" w:themeColor="accent2"/>
          <w:sz w:val="28"/>
          <w:szCs w:val="28"/>
          <w:rtl/>
        </w:rPr>
        <w:lastRenderedPageBreak/>
        <w:t>انس محمود الحريري             واجب اللغة العربية</w:t>
      </w:r>
    </w:p>
    <w:p w:rsidR="00983B3B" w:rsidRPr="00E51535" w:rsidRDefault="00983B3B" w:rsidP="00E51535">
      <w:pPr>
        <w:spacing w:after="0" w:line="240" w:lineRule="auto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أجْبَن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من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proofErr w:type="spellStart"/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صافِر</w:t>
      </w:r>
      <w:proofErr w:type="spellEnd"/>
      <w:r w:rsid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:</w:t>
      </w:r>
    </w:p>
    <w:p w:rsidR="00266539" w:rsidRPr="00E51535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كناية عن الجبن والخوف الشديد:</w:t>
      </w:r>
    </w:p>
    <w:p w:rsidR="00983B3B" w:rsidRPr="00983B3B" w:rsidRDefault="00266539" w:rsidP="00266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قيل هو طائر يأخذ غصن شجرة برجليه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ويتدلى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منكوساً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ويصفر طول الليل مخافة أن ينام فيُؤخذ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</w:p>
    <w:p w:rsidR="00983B3B" w:rsidRPr="00983B3B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3B3B" w:rsidRPr="00E51535" w:rsidRDefault="00983B3B" w:rsidP="00E51535">
      <w:pPr>
        <w:spacing w:after="0" w:line="240" w:lineRule="auto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أجهل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من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عقرب</w:t>
      </w:r>
      <w:r w:rsid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:</w:t>
      </w:r>
    </w:p>
    <w:p w:rsidR="00266539" w:rsidRPr="00E51535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 xml:space="preserve">كناية عن الجهل وعد </w:t>
      </w:r>
      <w:r w:rsidR="00266539"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الإتقان</w:t>
      </w: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 xml:space="preserve"> :..</w:t>
      </w:r>
    </w:p>
    <w:p w:rsidR="00983B3B" w:rsidRPr="00983B3B" w:rsidRDefault="00266539" w:rsidP="00266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لأنها إذا مرت بالصخرة ضربتها بإبرتها فلا تضرها وتضر إبرتها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</w:p>
    <w:p w:rsidR="00983B3B" w:rsidRPr="00983B3B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6539" w:rsidRPr="00E51535" w:rsidRDefault="00983B3B" w:rsidP="00E51535">
      <w:pPr>
        <w:spacing w:after="0" w:line="240" w:lineRule="auto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</w:pPr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  <w:t>أجوع</w:t>
      </w:r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lang w:bidi="ar-AE"/>
        </w:rPr>
        <w:t xml:space="preserve"> </w:t>
      </w:r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  <w:t>من</w:t>
      </w:r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lang w:bidi="ar-AE"/>
        </w:rPr>
        <w:t xml:space="preserve"> </w:t>
      </w:r>
      <w:proofErr w:type="spellStart"/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  <w:t>كلبة</w:t>
      </w:r>
      <w:proofErr w:type="spellEnd"/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lang w:bidi="ar-AE"/>
        </w:rPr>
        <w:t xml:space="preserve"> </w:t>
      </w:r>
      <w:proofErr w:type="spellStart"/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  <w:t>حوْمَل</w:t>
      </w:r>
      <w:proofErr w:type="spellEnd"/>
    </w:p>
    <w:p w:rsidR="00266539" w:rsidRPr="00E51535" w:rsidRDefault="00266539" w:rsidP="00983B3B">
      <w:pPr>
        <w:spacing w:after="0" w:line="240" w:lineRule="auto"/>
        <w:jc w:val="center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كناية عن الجوع الشديد:</w:t>
      </w:r>
    </w:p>
    <w:p w:rsidR="00266539" w:rsidRPr="00983B3B" w:rsidRDefault="00266539" w:rsidP="00266539">
      <w:pPr>
        <w:spacing w:after="0" w:line="240" w:lineRule="auto"/>
        <w:jc w:val="center"/>
        <w:rPr>
          <w:rFonts w:ascii="Times New Roman" w:eastAsia="Times New Roman" w:hAnsi="Times New Roman" w:cs="Times New Roman" w:hint="cs"/>
          <w:sz w:val="28"/>
          <w:szCs w:val="28"/>
          <w:rtl/>
          <w:lang w:bidi="ar-AE"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حوْمَل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امرأة من العرب كان لها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كلبة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تربطها في الليل لتحرس بيتها وتطردها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في النهار لتلتمس لها طعاماً . فلما طال عليها ذلك أكلت ذنبها من الجوع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</w:p>
    <w:p w:rsidR="00266539" w:rsidRPr="00E51535" w:rsidRDefault="00983B3B" w:rsidP="00E51535">
      <w:pPr>
        <w:spacing w:after="0" w:line="240" w:lineRule="auto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</w:pPr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  <w:t>أحمق</w:t>
      </w:r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lang w:bidi="ar-AE"/>
        </w:rPr>
        <w:t xml:space="preserve"> </w:t>
      </w:r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  <w:t>من</w:t>
      </w:r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lang w:bidi="ar-AE"/>
        </w:rPr>
        <w:t xml:space="preserve"> </w:t>
      </w:r>
      <w:proofErr w:type="spellStart"/>
      <w:r w:rsidR="00266539"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  <w:t>هَنب</w:t>
      </w:r>
      <w:r w:rsidRPr="00983B3B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  <w:lang w:bidi="ar-AE"/>
        </w:rPr>
        <w:t>َقة</w:t>
      </w:r>
      <w:proofErr w:type="spellEnd"/>
    </w:p>
    <w:p w:rsidR="00266539" w:rsidRPr="00E51535" w:rsidRDefault="00266539" w:rsidP="00266539">
      <w:pPr>
        <w:spacing w:after="0" w:line="240" w:lineRule="auto"/>
        <w:jc w:val="center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كناية عن شدة الحماقة والغباء:</w:t>
      </w:r>
    </w:p>
    <w:p w:rsidR="00983B3B" w:rsidRPr="00983B3B" w:rsidRDefault="00266539" w:rsidP="00266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هو أحد بن قيس بن ثعلبة . من حمقه أنه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كان يرعى غنم أهله فيرعى السمان في العشب وينحي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المهازيل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. فقيل له : ويحك ما تصنع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؟ . قال : لا أفسد ما أصلحه الله ولا أصلح ما أفسده . ومن حمقه أيضا انه جعل في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عنقه قلادة من ودع وعظام وخزف . فسئل عن ذلك فقال : لأعرف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بها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نفسي ولئلا أضلّ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فبات ذات ليلة واخذ أخوه قلادته فتقلدها . فلما أصبح ورأى القلادة في عنق أخيه قال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: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يا أخي أنت أنا فمن أنا ؟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>!! .</w:t>
      </w:r>
    </w:p>
    <w:p w:rsidR="00983B3B" w:rsidRPr="00983B3B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6539" w:rsidRPr="00E51535" w:rsidRDefault="00983B3B" w:rsidP="00E51535">
      <w:pPr>
        <w:spacing w:after="0" w:line="240" w:lineRule="auto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أشأم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من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proofErr w:type="spellStart"/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طُوَيْس</w:t>
      </w:r>
      <w:proofErr w:type="spellEnd"/>
    </w:p>
    <w:p w:rsidR="00266539" w:rsidRPr="00E51535" w:rsidRDefault="00266539" w:rsidP="00983B3B">
      <w:pPr>
        <w:spacing w:after="0" w:line="240" w:lineRule="auto"/>
        <w:jc w:val="center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 xml:space="preserve">كناية عن شدة </w:t>
      </w:r>
      <w:proofErr w:type="spellStart"/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الشأم</w:t>
      </w:r>
      <w:proofErr w:type="spellEnd"/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:</w:t>
      </w:r>
    </w:p>
    <w:p w:rsidR="00983B3B" w:rsidRPr="00983B3B" w:rsidRDefault="00266539" w:rsidP="00266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 xml:space="preserve">نوع الكناية : صفة 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كان </w:t>
      </w:r>
      <w:proofErr w:type="spellStart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طُوَيْس</w:t>
      </w:r>
      <w:proofErr w:type="spellEnd"/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 xml:space="preserve"> يقول : ولدت يوم مات الرسول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وفطمتني أمي يوم مات أبو بكر . وبلغت الحلم يوم قتل عمر بن الخطاب . وتزوجت يوم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قتل عثمان . وولد لي يوم قتل علي بن أبي طالب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</w:p>
    <w:p w:rsidR="00983B3B" w:rsidRPr="00983B3B" w:rsidRDefault="00983B3B" w:rsidP="00983B3B">
      <w:pPr>
        <w:spacing w:after="0" w:line="240" w:lineRule="auto"/>
        <w:jc w:val="center"/>
        <w:rPr>
          <w:rFonts w:ascii="Times New Roman" w:eastAsia="Times New Roman" w:hAnsi="Times New Roman" w:cs="Arabic Transparent" w:hint="cs"/>
          <w:color w:val="0070C0"/>
          <w:sz w:val="28"/>
          <w:szCs w:val="28"/>
          <w:lang w:bidi="ar-AE"/>
        </w:rPr>
      </w:pPr>
    </w:p>
    <w:p w:rsidR="00266539" w:rsidRPr="00E51535" w:rsidRDefault="00983B3B" w:rsidP="00E51535">
      <w:pPr>
        <w:spacing w:after="0" w:line="240" w:lineRule="auto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أشكر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من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كلب</w:t>
      </w:r>
    </w:p>
    <w:p w:rsidR="00266539" w:rsidRPr="00E51535" w:rsidRDefault="00266539" w:rsidP="00983B3B">
      <w:pPr>
        <w:spacing w:after="0" w:line="240" w:lineRule="auto"/>
        <w:jc w:val="center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كناية عن ذكاء ووفاء الكلب :</w:t>
      </w:r>
    </w:p>
    <w:p w:rsidR="00983B3B" w:rsidRPr="00983B3B" w:rsidRDefault="00266539" w:rsidP="00266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قال فيه أحد أدباء العرب : انه يكف أذاه عني ويكفيني أذى سواه ويشكر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قليلي ويحفظ مبيتي ومقيلي . فهو من بين الحيوان خليلي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</w:p>
    <w:p w:rsidR="00266539" w:rsidRPr="00E51535" w:rsidRDefault="00983B3B" w:rsidP="00E51535">
      <w:pPr>
        <w:spacing w:after="0" w:line="240" w:lineRule="auto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proofErr w:type="spellStart"/>
      <w:r w:rsidRPr="00983B3B">
        <w:rPr>
          <w:rFonts w:ascii="Times New Roman" w:eastAsia="Times New Roman" w:hAnsi="Times New Roman" w:cs="Traditional Arabic"/>
          <w:color w:val="006400"/>
          <w:sz w:val="28"/>
          <w:szCs w:val="28"/>
          <w:rtl/>
        </w:rPr>
        <w:t>أ</w:t>
      </w:r>
      <w:r w:rsidR="00266539"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غبا</w:t>
      </w:r>
      <w:proofErr w:type="spellEnd"/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من</w:t>
      </w:r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</w:rPr>
        <w:t xml:space="preserve"> </w:t>
      </w:r>
      <w:proofErr w:type="spellStart"/>
      <w:r w:rsidRPr="00983B3B">
        <w:rPr>
          <w:rFonts w:ascii="Times New Roman" w:eastAsia="Times New Roman" w:hAnsi="Times New Roman" w:cs="Arabic Transparent"/>
          <w:color w:val="0070C0"/>
          <w:sz w:val="28"/>
          <w:szCs w:val="28"/>
          <w:rtl/>
        </w:rPr>
        <w:t>باقل</w:t>
      </w:r>
      <w:proofErr w:type="spellEnd"/>
    </w:p>
    <w:p w:rsidR="00266539" w:rsidRPr="00E51535" w:rsidRDefault="00266539" w:rsidP="00983B3B">
      <w:pPr>
        <w:spacing w:after="0" w:line="240" w:lineRule="auto"/>
        <w:jc w:val="center"/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كناية عن الغباء :</w:t>
      </w:r>
    </w:p>
    <w:p w:rsidR="0025098C" w:rsidRDefault="00266539" w:rsidP="00DF055B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AE"/>
        </w:rPr>
      </w:pPr>
      <w:r w:rsidRPr="00E51535">
        <w:rPr>
          <w:rFonts w:ascii="Times New Roman" w:eastAsia="Times New Roman" w:hAnsi="Times New Roman" w:cs="Arabic Transparent" w:hint="cs"/>
          <w:color w:val="0070C0"/>
          <w:sz w:val="28"/>
          <w:szCs w:val="28"/>
          <w:rtl/>
        </w:rPr>
        <w:t>نوع الكناية : صفة</w:t>
      </w:r>
      <w:r w:rsidR="00983B3B" w:rsidRPr="00983B3B">
        <w:rPr>
          <w:rFonts w:ascii="Times New Roman" w:eastAsia="Times New Roman" w:hAnsi="Times New Roman" w:cs="Times New Roman"/>
          <w:sz w:val="28"/>
          <w:szCs w:val="28"/>
        </w:rPr>
        <w:br/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هو رجل من ربيعة بلغ من عيّه انه اشترى ظبياً بأحد عشر درهماً فمرَّ بقوم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فقالوا له : بكم اشتريت الظبي . فمد يديه واخرج لسانه يريد أحد عشر فشرد الظبي وكان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  <w:rtl/>
        </w:rPr>
        <w:t>تحت إبطه</w:t>
      </w:r>
      <w:r w:rsidR="00983B3B" w:rsidRPr="00983B3B">
        <w:rPr>
          <w:rFonts w:ascii="Times New Roman" w:eastAsia="Times New Roman" w:hAnsi="Times New Roman" w:cs="Traditional Arabic"/>
          <w:sz w:val="28"/>
          <w:szCs w:val="28"/>
        </w:rPr>
        <w:t xml:space="preserve"> .</w:t>
      </w:r>
    </w:p>
    <w:p w:rsidR="00E51535" w:rsidRPr="00E51535" w:rsidRDefault="00E51535" w:rsidP="00DF055B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C0504D" w:themeColor="accent2"/>
          <w:sz w:val="28"/>
          <w:szCs w:val="28"/>
          <w:rtl/>
          <w:lang w:bidi="ar-AE"/>
        </w:rPr>
      </w:pPr>
    </w:p>
    <w:p w:rsidR="00E51535" w:rsidRPr="00E51535" w:rsidRDefault="00E51535" w:rsidP="00E51535">
      <w:pPr>
        <w:spacing w:after="0" w:line="240" w:lineRule="auto"/>
        <w:jc w:val="right"/>
        <w:rPr>
          <w:rFonts w:ascii="Times New Roman" w:eastAsia="Times New Roman" w:hAnsi="Times New Roman" w:cs="Times New Roman" w:hint="cs"/>
          <w:b/>
          <w:bCs/>
          <w:color w:val="C0504D" w:themeColor="accent2"/>
          <w:sz w:val="28"/>
          <w:szCs w:val="28"/>
          <w:rtl/>
          <w:lang w:bidi="ar-AE"/>
        </w:rPr>
      </w:pPr>
      <w:r w:rsidRPr="00E51535">
        <w:rPr>
          <w:rFonts w:ascii="Times New Roman" w:eastAsia="Times New Roman" w:hAnsi="Times New Roman" w:cs="Times New Roman" w:hint="cs"/>
          <w:b/>
          <w:bCs/>
          <w:color w:val="C0504D" w:themeColor="accent2"/>
          <w:sz w:val="28"/>
          <w:szCs w:val="28"/>
          <w:rtl/>
          <w:lang w:bidi="ar-AE"/>
        </w:rPr>
        <w:t>الأستاذ: طــــــــــــــــــــــــارق عباس</w:t>
      </w:r>
    </w:p>
    <w:sectPr w:rsidR="00E51535" w:rsidRPr="00E51535" w:rsidSect="00266539">
      <w:pgSz w:w="11906" w:h="16838"/>
      <w:pgMar w:top="540" w:right="1800" w:bottom="72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e Indust Outlin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534A5"/>
    <w:multiLevelType w:val="hybridMultilevel"/>
    <w:tmpl w:val="9AB0EAA4"/>
    <w:lvl w:ilvl="0" w:tplc="6E4AAEA6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B7571"/>
    <w:multiLevelType w:val="hybridMultilevel"/>
    <w:tmpl w:val="63E6E1AC"/>
    <w:lvl w:ilvl="0" w:tplc="A17ECC2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83B3B"/>
    <w:rsid w:val="000A08D7"/>
    <w:rsid w:val="0025098C"/>
    <w:rsid w:val="00266539"/>
    <w:rsid w:val="003C69F5"/>
    <w:rsid w:val="004D6B47"/>
    <w:rsid w:val="006F5B88"/>
    <w:rsid w:val="008577B2"/>
    <w:rsid w:val="008E1697"/>
    <w:rsid w:val="00983B3B"/>
    <w:rsid w:val="00DF055B"/>
    <w:rsid w:val="00E5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31_OMDA</dc:creator>
  <cp:keywords/>
  <dc:description/>
  <cp:lastModifiedBy>31_OMDA</cp:lastModifiedBy>
  <cp:revision>10</cp:revision>
  <dcterms:created xsi:type="dcterms:W3CDTF">2010-03-15T14:57:00Z</dcterms:created>
  <dcterms:modified xsi:type="dcterms:W3CDTF">2010-03-15T15:55:00Z</dcterms:modified>
</cp:coreProperties>
</file>