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C57" w:rsidRDefault="0035381F" w:rsidP="0035381F">
      <w:pPr>
        <w:tabs>
          <w:tab w:val="left" w:pos="2070"/>
        </w:tabs>
        <w:rPr>
          <w:rFonts w:ascii="Arial" w:hAnsi="Arial" w:cs="Arial"/>
          <w:sz w:val="28"/>
          <w:szCs w:val="28"/>
          <w:rtl/>
        </w:rPr>
      </w:pPr>
      <w:r w:rsidRPr="0035381F">
        <w:rPr>
          <w:rFonts w:ascii="Arial" w:hAnsi="Arial" w:cs="ALAWI-3-39"/>
          <w:color w:val="FF0000"/>
          <w:sz w:val="32"/>
          <w:szCs w:val="32"/>
          <w:rtl/>
        </w:rPr>
        <w:t>مقدمة</w:t>
      </w:r>
      <w:r w:rsidRPr="0035381F">
        <w:rPr>
          <w:rFonts w:ascii="Arial" w:hAnsi="Arial" w:cs="ALAWI-3-39"/>
          <w:color w:val="FF0000"/>
          <w:sz w:val="32"/>
          <w:szCs w:val="32"/>
        </w:rPr>
        <w:t>: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ولد إبراهيم ناجي بن أحمد ناجي بن إبراهيم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</w:rPr>
        <w:t>القصبجي</w:t>
      </w:r>
      <w:proofErr w:type="spellEnd"/>
      <w:r>
        <w:rPr>
          <w:rFonts w:ascii="Arial" w:hAnsi="Arial" w:cs="Arial" w:hint="cs"/>
          <w:sz w:val="28"/>
          <w:szCs w:val="28"/>
          <w:rtl/>
        </w:rPr>
        <w:t xml:space="preserve"> إبراهيم</w:t>
      </w:r>
      <w:r w:rsidRPr="0035381F">
        <w:rPr>
          <w:rFonts w:ascii="Arial" w:hAnsi="Arial" w:cs="Arial"/>
          <w:sz w:val="28"/>
          <w:szCs w:val="28"/>
          <w:rtl/>
        </w:rPr>
        <w:t xml:space="preserve"> ناجي في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حي شبرا بالقاهرة في الحادي والثلاثين من شهر ديسمبر عام 1898، لأسرة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القصبجي</w:t>
      </w:r>
      <w:proofErr w:type="spellEnd"/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المعروفة بتجارة الخيوط المذهبة، عمل والده في شركة البرق (التلغراف)، وهي شركة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إنجليزية، يوم كانت مصر تحت الهيمنة البريطانية، فأجاد اللغة الإنجليزية، وتمكن من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الفرنسية والإيطالية، وكان شغوفاً بالمطالعة، وامتلك في بيته مكتبة حافلة بأمهات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الكتب، فنشأ ابنه إبراهيم على حب المطالعة، وشجعه أبوه على القراءة، وكان يهدي إليه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الكتب، فأتقن العربية والفرنسية والإنجليزية والألمانية، وأمه هي السيدة بهية بنت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مصطفى سعودي التي ينتهي نسبها إلى الحسين عليه السلام، وتمت بصلة قربى من جهة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الأخوال إلى الشيخ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عبدالله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الشرقاوي ولما حاز ناجي شهادة الدراسة الثانوية سنة 1917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انتسب إلى كلية الطب، وتخرج فيها سنة 1923، وافتتح عيادة بميدان العتبة بالقاهرة،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وكان يعامل مرضاه معاملة طيبة، وفي كثير من الحالات لا يأخذ منهم أجرة، بل يدفع لهم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ثمن الدواء، ثم شغل عدة مناصب في وزارات مختلفة، فقد نقل إلى سوهاج ثم المنيا ثم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المنصورة، واستقر فيها من عام 1927 إلى عام 1931، حيث رجع نهائياً إلى القاهرة،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وكان آخر منصب تسلمه هو رئيس القسم الصحي في وزارة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الأوقاف</w:t>
      </w:r>
      <w:r w:rsidRPr="0035381F">
        <w:rPr>
          <w:rFonts w:ascii="Arial" w:hAnsi="Arial" w:cs="Arial"/>
          <w:sz w:val="28"/>
          <w:szCs w:val="28"/>
        </w:rPr>
        <w:t>.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LAWI-3-39"/>
          <w:color w:val="FF0000"/>
          <w:sz w:val="32"/>
          <w:szCs w:val="32"/>
          <w:rtl/>
        </w:rPr>
        <w:t>موضوع</w:t>
      </w:r>
      <w:r w:rsidRPr="0035381F">
        <w:rPr>
          <w:rFonts w:ascii="Arial" w:hAnsi="Arial" w:cs="ALAWI-3-39"/>
          <w:color w:val="FF0000"/>
          <w:sz w:val="32"/>
          <w:szCs w:val="32"/>
        </w:rPr>
        <w:t>: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حكايته مع جماعة أبوللو: تفتحت موهبة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إبراهيم ناجي الشعرية باكراً، فقد نظم الشعر وهو في الثانية عشرة من العمر، وشجعه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والده عليه، وفتح له خزائن مكتبته، وأهداه ديوان شوقي ثم ديوان حافظ وديوان الشريف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الرضي، ومن شعره في الصبا قصيدة قالها وهو في الثالثة عشرة من عمره، عنوانها "على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البحر"، وفيها يقول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إني ذكرتك باكيا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والأفق مغبر الجبين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والشمس تبدو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وهي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تغرب شبه دامعة العيون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والبحر مجنون العباب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يهيج ث</w:t>
      </w:r>
      <w:r>
        <w:rPr>
          <w:rFonts w:ascii="Arial" w:hAnsi="Arial" w:cs="Arial" w:hint="cs"/>
          <w:sz w:val="28"/>
          <w:szCs w:val="28"/>
          <w:rtl/>
        </w:rPr>
        <w:t>أ</w:t>
      </w:r>
      <w:r w:rsidRPr="0035381F">
        <w:rPr>
          <w:rFonts w:ascii="Arial" w:hAnsi="Arial" w:cs="Arial"/>
          <w:sz w:val="28"/>
          <w:szCs w:val="28"/>
          <w:rtl/>
        </w:rPr>
        <w:t>ره جنوني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اهتم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بالثقافة العربية القديمة فدرس العروض والقوافي وقرأ دواوين المتنبي وابن الرومي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وأبي نواس وغيرهم من فحول الشعر العربي، كما نـهل من الثقافة الغربية فقرأ قصائد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شيلي وبيرون وآخرين من رومانسيي الشعر الغربي</w:t>
      </w:r>
      <w:r w:rsidRPr="0035381F">
        <w:rPr>
          <w:rFonts w:ascii="Arial" w:hAnsi="Arial" w:cs="Arial"/>
          <w:sz w:val="28"/>
          <w:szCs w:val="28"/>
        </w:rPr>
        <w:t>.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بدأ حياته الشعرية حوالي عام 1926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بترجمة بعض أشعار الفريد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دي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موسييه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وتوماس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مور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شعراً وينشرها في السياسة الأسبوعية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، وانضم إلى جماعة أبوللو عام 1932م حيث الشعراء العرب الذين استطاعوا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تغيير صورة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القصيدة العربية لشكل أكثر تحرراً من القواعد الكلاسيكية ، وكان أيضا يكتب الدراسات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النقدية كدراسته عن الشاعر الفرنسي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بودلير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>. في شهر سبتمبر من عام 1932 صدر العدد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الأول من مجلة جمعية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أبولو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>، وكان رئيس تحريرها أحمد زكي أبو شادي، وقد اشترك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إبراهيم ناجي مع أحمد زكي أبو شادي في إصدار المجلة، وفي العدد الثاني من المجلة تم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الإعلان عن تأسيس جمعية أبوللو الشعرية وفي 10 أكتوبر من نفس العام اجتمع لفيف من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الأدباء في كرمة ابن هانئ، وفيهم إبراهيم ناجي، وانتخب أحمد شوقي رئيساً للجمعية،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ولكنه توفي بعد أربعة أيام، فخلفه نائبه مطران خليل مطران، وكان إبراهيم ناجي من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الأعضاء المؤسسين، وبعد أقل من عام جرت انتخابات جديدة في 22 سبتمبر عام 1933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وانتخب مطران رئيساً وأحمد محرم وإبراهيم ناجي وكيلين وأحمد زكي أبو شادي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سكرتيراً</w:t>
      </w:r>
      <w:r w:rsidRPr="0035381F">
        <w:rPr>
          <w:rFonts w:ascii="Arial" w:hAnsi="Arial" w:cs="Arial"/>
          <w:sz w:val="28"/>
          <w:szCs w:val="28"/>
        </w:rPr>
        <w:t>.</w:t>
      </w:r>
    </w:p>
    <w:p w:rsidR="00CF7C57" w:rsidRDefault="005360FD" w:rsidP="00CF7C57">
      <w:pPr>
        <w:pStyle w:val="a3"/>
        <w:numPr>
          <w:ilvl w:val="0"/>
          <w:numId w:val="1"/>
        </w:numPr>
        <w:tabs>
          <w:tab w:val="left" w:pos="2070"/>
        </w:tabs>
        <w:rPr>
          <w:rFonts w:ascii="Arial" w:hAnsi="Arial" w:cs="Arial"/>
          <w:sz w:val="28"/>
          <w:szCs w:val="28"/>
        </w:rPr>
      </w:pPr>
      <w:hyperlink r:id="rId5" w:history="1">
        <w:r w:rsidR="00CF7C57" w:rsidRPr="00B1224B">
          <w:rPr>
            <w:rStyle w:val="Hyperlink"/>
            <w:rFonts w:ascii="Arial" w:hAnsi="Arial" w:cs="Arial"/>
            <w:sz w:val="28"/>
            <w:szCs w:val="28"/>
          </w:rPr>
          <w:t>http://www.study4uae.com/vb/study4uae111/article39380</w:t>
        </w:r>
        <w:r w:rsidR="00CF7C57" w:rsidRPr="00B1224B">
          <w:rPr>
            <w:rStyle w:val="Hyperlink"/>
            <w:rFonts w:ascii="Arial" w:hAnsi="Arial" w:cs="Arial"/>
            <w:sz w:val="28"/>
            <w:szCs w:val="28"/>
            <w:rtl/>
          </w:rPr>
          <w:t>/</w:t>
        </w:r>
      </w:hyperlink>
      <w:r w:rsidR="00CF7C57">
        <w:rPr>
          <w:rFonts w:ascii="Arial" w:hAnsi="Arial" w:cs="Arial" w:hint="cs"/>
          <w:sz w:val="28"/>
          <w:szCs w:val="28"/>
          <w:rtl/>
        </w:rPr>
        <w:t xml:space="preserve"> </w:t>
      </w:r>
    </w:p>
    <w:p w:rsidR="00CF7C57" w:rsidRPr="00CF7C57" w:rsidRDefault="00CF7C57" w:rsidP="00CF7C57">
      <w:pPr>
        <w:tabs>
          <w:tab w:val="left" w:pos="2070"/>
        </w:tabs>
        <w:ind w:left="360"/>
        <w:rPr>
          <w:rFonts w:ascii="Arial" w:hAnsi="Arial" w:cs="Arial"/>
          <w:sz w:val="28"/>
          <w:szCs w:val="28"/>
        </w:rPr>
      </w:pPr>
    </w:p>
    <w:p w:rsidR="00CF7C57" w:rsidRDefault="0035381F" w:rsidP="00CF7C57">
      <w:pPr>
        <w:tabs>
          <w:tab w:val="left" w:pos="2070"/>
        </w:tabs>
        <w:ind w:left="360"/>
        <w:rPr>
          <w:rFonts w:ascii="Arial" w:hAnsi="Arial" w:cs="Arial"/>
          <w:sz w:val="28"/>
          <w:szCs w:val="28"/>
          <w:rtl/>
        </w:rPr>
      </w:pPr>
      <w:r w:rsidRPr="00CF7C57">
        <w:rPr>
          <w:rFonts w:ascii="Arial" w:hAnsi="Arial" w:cs="Arial"/>
          <w:sz w:val="28"/>
          <w:szCs w:val="28"/>
        </w:rPr>
        <w:lastRenderedPageBreak/>
        <w:br/>
      </w:r>
      <w:r w:rsidRPr="00CF7C57">
        <w:rPr>
          <w:rFonts w:ascii="Arial" w:hAnsi="Arial" w:cs="Arial"/>
          <w:sz w:val="28"/>
          <w:szCs w:val="28"/>
          <w:rtl/>
        </w:rPr>
        <w:t>هدفت هذه الجماعة إلى البعد عن الأغراض التقليدية للشعر والاتجاه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 xml:space="preserve">للذاتية أي تعبير الشاعر عن مكنوناته بصورة </w:t>
      </w:r>
      <w:r w:rsidRPr="00CF7C57">
        <w:rPr>
          <w:rFonts w:ascii="Arial" w:hAnsi="Arial" w:cs="Arial" w:hint="cs"/>
          <w:sz w:val="28"/>
          <w:szCs w:val="28"/>
          <w:rtl/>
        </w:rPr>
        <w:t>أكثر</w:t>
      </w:r>
      <w:r w:rsidRPr="00CF7C57">
        <w:rPr>
          <w:rFonts w:ascii="Arial" w:hAnsi="Arial" w:cs="Arial"/>
          <w:sz w:val="28"/>
          <w:szCs w:val="28"/>
          <w:rtl/>
        </w:rPr>
        <w:t xml:space="preserve"> عمقا كذلك الابتعاد عن أدب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المناسبات والتحرر من الصنعة والتكلف، وعلى صفحات المجلة نشر إبراهيم ناجي معظم ما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كتب من شعر وما ترجم، وكان من أشهر ما ترجمه قصيدة "البحيرة" للشاعر الفرنسي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 xml:space="preserve">لامارتين وقصيدة "أغنية الريح الغربية" للشاعر الإنجليزي </w:t>
      </w:r>
      <w:proofErr w:type="spellStart"/>
      <w:r w:rsidRPr="00CF7C57">
        <w:rPr>
          <w:rFonts w:ascii="Arial" w:hAnsi="Arial" w:cs="Arial"/>
          <w:sz w:val="28"/>
          <w:szCs w:val="28"/>
          <w:rtl/>
        </w:rPr>
        <w:t>الرومنتيكي</w:t>
      </w:r>
      <w:proofErr w:type="spellEnd"/>
      <w:r w:rsidRPr="00CF7C57">
        <w:rPr>
          <w:rFonts w:ascii="Arial" w:hAnsi="Arial" w:cs="Arial"/>
          <w:sz w:val="28"/>
          <w:szCs w:val="28"/>
          <w:rtl/>
        </w:rPr>
        <w:t xml:space="preserve"> شيلي، وقد صدر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من المجلة خمسة وعشرون عدداً من سبتمبر1932 إلى ديسمبر1934، ثم توقفت عن الصدور</w:t>
      </w:r>
      <w:r w:rsidRPr="00CF7C57">
        <w:rPr>
          <w:rFonts w:ascii="Arial" w:hAnsi="Arial" w:cs="Arial"/>
          <w:sz w:val="28"/>
          <w:szCs w:val="28"/>
        </w:rPr>
        <w:t xml:space="preserve">. </w:t>
      </w:r>
      <w:r w:rsidRPr="00CF7C57">
        <w:rPr>
          <w:rFonts w:ascii="Arial" w:hAnsi="Arial" w:cs="Arial"/>
          <w:sz w:val="28"/>
          <w:szCs w:val="28"/>
          <w:rtl/>
        </w:rPr>
        <w:t>اشتهر ناجي بشعره الوجداني ورأس رابطة الأدباء في مصر في الأربعينيات من القرن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العشرين وعرف عنه تأثره بالشاعر مطران خليل مطران وأحمد شوقي</w:t>
      </w:r>
      <w:r w:rsidRPr="00CF7C57">
        <w:rPr>
          <w:rFonts w:ascii="Arial" w:hAnsi="Arial" w:cs="Arial"/>
          <w:sz w:val="28"/>
          <w:szCs w:val="28"/>
        </w:rPr>
        <w:t>.</w:t>
      </w:r>
      <w:r w:rsidRPr="00CF7C57">
        <w:rPr>
          <w:rFonts w:ascii="Arial" w:hAnsi="Arial" w:cs="Arial"/>
          <w:sz w:val="28"/>
          <w:szCs w:val="28"/>
        </w:rPr>
        <w:br/>
      </w:r>
      <w:r w:rsidRPr="00CF7C57">
        <w:rPr>
          <w:rFonts w:ascii="Arial" w:hAnsi="Arial" w:cs="Arial"/>
          <w:sz w:val="28"/>
          <w:szCs w:val="28"/>
          <w:rtl/>
        </w:rPr>
        <w:t>وبعد صدور ديوانه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 xml:space="preserve">الأول سافر في شهر يونيو مع أخيه إلى </w:t>
      </w:r>
      <w:proofErr w:type="spellStart"/>
      <w:r w:rsidRPr="00CF7C57">
        <w:rPr>
          <w:rFonts w:ascii="Arial" w:hAnsi="Arial" w:cs="Arial"/>
          <w:sz w:val="28"/>
          <w:szCs w:val="28"/>
          <w:rtl/>
        </w:rPr>
        <w:t>تولوز</w:t>
      </w:r>
      <w:proofErr w:type="spellEnd"/>
      <w:r w:rsidRPr="00CF7C57">
        <w:rPr>
          <w:rFonts w:ascii="Arial" w:hAnsi="Arial" w:cs="Arial"/>
          <w:sz w:val="28"/>
          <w:szCs w:val="28"/>
          <w:rtl/>
        </w:rPr>
        <w:t xml:space="preserve"> في فرنسا، ليساعد أخيه على الانتساب إلى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إحدى الكليات هناك، ومنها سافر إلى لندن لحضور مؤتمر طبي، وفي لندن قرأ النقد الحاد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الذي كتبه طه حسين عن ديوانه الأول، كما قرأ هجوم العقاد عليه، فشعر بخيبة كبيرة،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وبينما كان يجتاز أحد الشوارع، صدمته سيارة، فنقل إلى مستشفى سان جورج، ولبث فيه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مدة، فقد دخل رأس عظمة الساق في فتحة الحوض فهشمته، وكان يعاني بالإضافة إلى ذلك من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داء السكري، ورجع إلى مصر يائسا من الشعر والأصدقاء، وأخذ يكتب قصائد الهجاء في هذا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وذاك، بل أخذ يترجم ويكتب القصص، فكتب قصة "مدينة الأحلام"، تحدث فيها عن حبه</w:t>
      </w:r>
      <w:r w:rsidRPr="00CF7C5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7C57">
        <w:rPr>
          <w:rFonts w:ascii="Arial" w:hAnsi="Arial" w:cs="Arial"/>
          <w:sz w:val="28"/>
          <w:szCs w:val="28"/>
          <w:rtl/>
        </w:rPr>
        <w:t>الطفولي</w:t>
      </w:r>
      <w:proofErr w:type="spellEnd"/>
      <w:r w:rsidRPr="00CF7C57">
        <w:rPr>
          <w:rFonts w:ascii="Arial" w:hAnsi="Arial" w:cs="Arial"/>
          <w:sz w:val="28"/>
          <w:szCs w:val="28"/>
          <w:rtl/>
        </w:rPr>
        <w:t xml:space="preserve"> الأول، ونشرها مع قصص أخرى مؤلفة ومترجمة في كتاب يحمل العنوان نفسه، قال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في مقدمته: "وداعاً أيها الشعر، وداعاً أيها الفن، وداعاً أيها الفكر". ثم نقل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الشاعر إلى وزارة الأوقاف، حيث عيّن رئيس القسم الطبي، فاطمأنت نفسه، لما وجد فيها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من تقدير وتكريم، وقد عاصر ثلاثة وزراء كانوا يقدرون الشعر والشاعر، وهم عبد الهادي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الجندي وإبراهيم الدسوقي أباظة وعبد الحميد عبد الحق وفي هذه المرحلة أخذ يمدح كل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من له يد العون وكان من أبرز من مدحهم إبراهيم الدسوقي أباظة وزير الأوقاف، وقد جمع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كل ما قاله في مدحه من شعر تحت عنوان: "الإبراهيميات" وضمنه ديوانه الثاني "ليالي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القاهرة" لكنه أخرج من وظيفته عام 1952، ولم يكن يدخر شيئا فعاش في ضنك وتنكر له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أقرب الناس إليه، بمن فيهم زوجته، وأخذ ينغمس في السهر، وفي هذه المرحلة تعرف إلى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 xml:space="preserve">الممثلة </w:t>
      </w:r>
      <w:proofErr w:type="spellStart"/>
      <w:r w:rsidRPr="00CF7C57">
        <w:rPr>
          <w:rFonts w:ascii="Arial" w:hAnsi="Arial" w:cs="Arial"/>
          <w:sz w:val="28"/>
          <w:szCs w:val="28"/>
          <w:rtl/>
        </w:rPr>
        <w:t>زازا</w:t>
      </w:r>
      <w:proofErr w:type="spellEnd"/>
      <w:r w:rsidRPr="00CF7C57">
        <w:rPr>
          <w:rFonts w:ascii="Arial" w:hAnsi="Arial" w:cs="Arial"/>
          <w:sz w:val="28"/>
          <w:szCs w:val="28"/>
          <w:rtl/>
        </w:rPr>
        <w:t xml:space="preserve"> وأحبها ، ونظم فيها قصيدة مطولة باسمها مصوراً إياها بالربيع الذي حل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 xml:space="preserve">على خريف حياته كان ناجي </w:t>
      </w:r>
      <w:proofErr w:type="spellStart"/>
      <w:r w:rsidRPr="00CF7C57">
        <w:rPr>
          <w:rFonts w:ascii="Arial" w:hAnsi="Arial" w:cs="Arial"/>
          <w:sz w:val="28"/>
          <w:szCs w:val="28"/>
          <w:rtl/>
        </w:rPr>
        <w:t>يهمل</w:t>
      </w:r>
      <w:proofErr w:type="spellEnd"/>
      <w:r w:rsidRPr="00CF7C57">
        <w:rPr>
          <w:rFonts w:ascii="Arial" w:hAnsi="Arial" w:cs="Arial"/>
          <w:sz w:val="28"/>
          <w:szCs w:val="28"/>
          <w:rtl/>
        </w:rPr>
        <w:t xml:space="preserve"> صحته، ولا يأخذ العلاج، وقد ألح عليه داء السكري، إلى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أن وافاه الأجل في 25 مارس 1953 عن عمر ناهز الخامسة والخمسين، ودفن إلى جوار جده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لأمه الشيخ عبد الله الشرقاوي، في مسجده بجوار الحسين صدرت عن الشاعر إبراهيم ناجي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بعد رحيله عدة دراسات مهمة، منها: إبراهيم ناجي للشاعر صالح جودت ، وناجي للدكتورة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نعمات أحمد فؤاد ، كما كتبت عنه العديد من الرسائل العلمية بالجامعات المصرية</w:t>
      </w:r>
      <w:r w:rsidRPr="00CF7C57">
        <w:rPr>
          <w:rFonts w:ascii="Arial" w:hAnsi="Arial" w:cs="Arial"/>
          <w:sz w:val="28"/>
          <w:szCs w:val="28"/>
        </w:rPr>
        <w:t xml:space="preserve"> . </w:t>
      </w:r>
      <w:r w:rsidRPr="00CF7C57">
        <w:rPr>
          <w:rFonts w:ascii="Arial" w:hAnsi="Arial" w:cs="Arial"/>
          <w:sz w:val="28"/>
          <w:szCs w:val="28"/>
          <w:rtl/>
        </w:rPr>
        <w:t>الألم والفراق في شعر ناجي</w:t>
      </w:r>
      <w:r w:rsidRPr="00CF7C57">
        <w:rPr>
          <w:rFonts w:ascii="Arial" w:hAnsi="Arial" w:cs="Arial"/>
          <w:sz w:val="28"/>
          <w:szCs w:val="28"/>
        </w:rPr>
        <w:t xml:space="preserve"> :</w:t>
      </w:r>
      <w:r w:rsidRPr="00CF7C57">
        <w:rPr>
          <w:rFonts w:ascii="Arial" w:hAnsi="Arial" w:cs="Arial"/>
          <w:sz w:val="28"/>
          <w:szCs w:val="28"/>
        </w:rPr>
        <w:br/>
      </w:r>
      <w:r w:rsidRPr="00CF7C57">
        <w:rPr>
          <w:rFonts w:ascii="Arial" w:hAnsi="Arial" w:cs="Arial"/>
          <w:sz w:val="28"/>
          <w:szCs w:val="28"/>
          <w:rtl/>
        </w:rPr>
        <w:t>مما سبق فإن ناجي مر بظروف صعبة في حياته وتخلى عنه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الأقارب والأحباب في أحيان كثيرة.. ولكن كانت أول تجربة تعمق نظرته البائسة للحياة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 xml:space="preserve">هي محبته أيام الدراسة الثانوية لفتاة كانت زميلته وتعلقه </w:t>
      </w:r>
      <w:proofErr w:type="spellStart"/>
      <w:r w:rsidRPr="00CF7C57">
        <w:rPr>
          <w:rFonts w:ascii="Arial" w:hAnsi="Arial" w:cs="Arial"/>
          <w:sz w:val="28"/>
          <w:szCs w:val="28"/>
          <w:rtl/>
        </w:rPr>
        <w:t>بها</w:t>
      </w:r>
      <w:proofErr w:type="spellEnd"/>
      <w:r w:rsidRPr="00CF7C57">
        <w:rPr>
          <w:rFonts w:ascii="Arial" w:hAnsi="Arial" w:cs="Arial"/>
          <w:sz w:val="28"/>
          <w:szCs w:val="28"/>
          <w:rtl/>
        </w:rPr>
        <w:t xml:space="preserve"> حتى أنها حينما تزوجت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بغيره تهدمت مشاعره وكتب أكثر قصائده شهرة عن نظرته لهذه التجربة مصوراً أن ما بقي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من الشاعر مجرد أطلال لروحه ولكنه عاد في نهاية القصيدة يستسلم للقدر ، وحملت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القصيدة عنوان "الأطلال" وتقع في أكثر من مائة وثلاثين بيتاً في شكل مقاطع، يتألف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كل مقطع من أربعة أبيات، أكثر المقاطع منظومة على الرمل، وقد غنت أم كلثوم مقاطع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منها مع بعض التعديل في الألفاظ وضم مقاطع من قصيدة أخرى عنوانها "الوداع". يا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فؤادي لا تسل أين الهوى كان صرحاً من خيال فهوى وكان يشعر دوما بنوع من الفراق عن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الأحباب وكتب يقول : سألتك يا صخرة الملتقى متى يجمع الدهر ما فرقا إذا نشر الغرب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 xml:space="preserve">أثوابه وأطلق في النفس ما أطلقا أريك مشيب الفؤاد الشهيد والشيب ما كلل </w:t>
      </w:r>
      <w:proofErr w:type="spellStart"/>
      <w:r w:rsidRPr="00CF7C57">
        <w:rPr>
          <w:rFonts w:ascii="Arial" w:hAnsi="Arial" w:cs="Arial"/>
          <w:sz w:val="28"/>
          <w:szCs w:val="28"/>
          <w:rtl/>
        </w:rPr>
        <w:t>المفرقا</w:t>
      </w:r>
      <w:proofErr w:type="spellEnd"/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وبحسب الناقد أحمد زياد المحبك " يعبر إبراهيم ناجي في معظم شعره عن نزوع فردي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رومانسي حزين، فشعره ذاتي، يكاد يكون خالصاً للحب والوجدان، بل للقهر والحرمان، فهو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يعبر عن حب محروم، ويصدر عن رؤية متشائمة، ونظرة حزينة، وروح مكتئبة".</w:t>
      </w:r>
    </w:p>
    <w:p w:rsidR="00CF7C57" w:rsidRDefault="005360FD" w:rsidP="00CF7C57">
      <w:pPr>
        <w:tabs>
          <w:tab w:val="left" w:pos="2070"/>
        </w:tabs>
        <w:ind w:left="360"/>
        <w:rPr>
          <w:rFonts w:ascii="Arial" w:hAnsi="Arial" w:cs="Arial"/>
          <w:sz w:val="28"/>
          <w:szCs w:val="28"/>
          <w:rtl/>
        </w:rPr>
      </w:pPr>
      <w:hyperlink r:id="rId6" w:history="1">
        <w:r w:rsidR="00CF7C57" w:rsidRPr="00B1224B">
          <w:rPr>
            <w:rStyle w:val="Hyperlink"/>
            <w:rFonts w:ascii="Arial" w:hAnsi="Arial" w:cs="Arial"/>
            <w:sz w:val="28"/>
            <w:szCs w:val="28"/>
          </w:rPr>
          <w:t xml:space="preserve">http://www.alshref.com/vb* </w:t>
        </w:r>
        <w:r w:rsidR="00CF7C57" w:rsidRPr="00B1224B">
          <w:rPr>
            <w:rStyle w:val="Hyperlink"/>
            <w:rFonts w:ascii="Arial" w:hAnsi="Arial" w:cs="Arial"/>
            <w:sz w:val="28"/>
            <w:szCs w:val="28"/>
            <w:rtl/>
          </w:rPr>
          <w:t>/</w:t>
        </w:r>
      </w:hyperlink>
      <w:r w:rsidR="00CF7C57">
        <w:rPr>
          <w:rFonts w:ascii="Arial" w:hAnsi="Arial" w:cs="Arial" w:hint="cs"/>
          <w:sz w:val="28"/>
          <w:szCs w:val="28"/>
          <w:rtl/>
        </w:rPr>
        <w:t xml:space="preserve"> </w:t>
      </w:r>
    </w:p>
    <w:p w:rsidR="0035381F" w:rsidRPr="00CF7C57" w:rsidRDefault="0035381F" w:rsidP="00CF7C57">
      <w:pPr>
        <w:tabs>
          <w:tab w:val="left" w:pos="2070"/>
        </w:tabs>
        <w:ind w:left="360"/>
        <w:rPr>
          <w:rFonts w:ascii="Arial" w:hAnsi="Arial" w:cs="Arial"/>
          <w:sz w:val="28"/>
          <w:szCs w:val="28"/>
          <w:rtl/>
        </w:rPr>
      </w:pPr>
      <w:r w:rsidRPr="00CF7C57">
        <w:rPr>
          <w:rFonts w:ascii="Arial" w:hAnsi="Arial" w:cs="Arial"/>
          <w:sz w:val="28"/>
          <w:szCs w:val="28"/>
          <w:rtl/>
        </w:rPr>
        <w:lastRenderedPageBreak/>
        <w:t xml:space="preserve"> في قصيدته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أنوار المدينة يقول ضحكت لعيني المصابيح التي تعلو رؤوس النيل كالتيجان ورأيت أنوار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المدينة بعدما طال المسير وكلت القدمان وحسبت أن طاب القرار لمتعب في ظل تحنان وركن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 xml:space="preserve">آمان فإذا المدينة كالضباب تبخرت وتكشفت لي عن كذوب </w:t>
      </w:r>
      <w:r w:rsidR="00CF7C57" w:rsidRPr="00CF7C57">
        <w:rPr>
          <w:rFonts w:ascii="Arial" w:hAnsi="Arial" w:cs="Arial" w:hint="cs"/>
          <w:sz w:val="28"/>
          <w:szCs w:val="28"/>
          <w:rtl/>
        </w:rPr>
        <w:t>أماني</w:t>
      </w:r>
      <w:r w:rsidRPr="00CF7C57">
        <w:rPr>
          <w:rFonts w:ascii="Arial" w:hAnsi="Arial" w:cs="Arial"/>
          <w:sz w:val="28"/>
          <w:szCs w:val="28"/>
          <w:rtl/>
        </w:rPr>
        <w:t xml:space="preserve"> قدر جرى لم يجر في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 xml:space="preserve">الحسبان لا أنت ظالمة ولا </w:t>
      </w:r>
      <w:r w:rsidR="00CF7C57" w:rsidRPr="00CF7C57">
        <w:rPr>
          <w:rFonts w:ascii="Arial" w:hAnsi="Arial" w:cs="Arial" w:hint="cs"/>
          <w:sz w:val="28"/>
          <w:szCs w:val="28"/>
          <w:rtl/>
        </w:rPr>
        <w:t>أنا</w:t>
      </w:r>
      <w:r w:rsidRPr="00CF7C57">
        <w:rPr>
          <w:rFonts w:ascii="Arial" w:hAnsi="Arial" w:cs="Arial"/>
          <w:sz w:val="28"/>
          <w:szCs w:val="28"/>
          <w:rtl/>
        </w:rPr>
        <w:t xml:space="preserve"> جاني أما عضو الهيئة العلمية بجامعة الإمام صادق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 xml:space="preserve">الإيرانية رقية </w:t>
      </w:r>
      <w:proofErr w:type="spellStart"/>
      <w:r w:rsidRPr="00CF7C57">
        <w:rPr>
          <w:rFonts w:ascii="Arial" w:hAnsi="Arial" w:cs="Arial"/>
          <w:sz w:val="28"/>
          <w:szCs w:val="28"/>
          <w:rtl/>
        </w:rPr>
        <w:t>رستم</w:t>
      </w:r>
      <w:proofErr w:type="spellEnd"/>
      <w:r w:rsidRPr="00CF7C57">
        <w:rPr>
          <w:rFonts w:ascii="Arial" w:hAnsi="Arial" w:cs="Arial"/>
          <w:sz w:val="28"/>
          <w:szCs w:val="28"/>
          <w:rtl/>
        </w:rPr>
        <w:t xml:space="preserve"> بور فتعلق على التشاؤم في شعر ناجي بقولها: "عاش الشاعر في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القرن العشرين وظل متشائما بكل مظاهر الحياة فهو يتشاءم بالدنيا وما فيها وبالحب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والهوى حينا آخر ومرجع ذلك يبدو إلى أن الشاعر الرومانسي يجد سعادته في ظلال الحب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باعتباره عاطفة يمكنها أن تضم الكون بأسره ولذا فهو دائما أبدا حزينا يبحث عن عالم</w:t>
      </w:r>
      <w:r w:rsidRPr="00CF7C57">
        <w:rPr>
          <w:rFonts w:ascii="Arial" w:hAnsi="Arial" w:cs="Arial"/>
          <w:sz w:val="28"/>
          <w:szCs w:val="28"/>
        </w:rPr>
        <w:t xml:space="preserve"> </w:t>
      </w:r>
      <w:r w:rsidRPr="00CF7C57">
        <w:rPr>
          <w:rFonts w:ascii="Arial" w:hAnsi="Arial" w:cs="Arial"/>
          <w:sz w:val="28"/>
          <w:szCs w:val="28"/>
          <w:rtl/>
        </w:rPr>
        <w:t>المثل الذي ينشده" .</w:t>
      </w:r>
    </w:p>
    <w:p w:rsidR="00CF7C57" w:rsidRDefault="0035381F" w:rsidP="00CF7C57">
      <w:pPr>
        <w:tabs>
          <w:tab w:val="left" w:pos="2070"/>
        </w:tabs>
        <w:rPr>
          <w:rFonts w:ascii="Arial" w:hAnsi="Arial" w:cs="Arial"/>
          <w:sz w:val="28"/>
          <w:szCs w:val="28"/>
          <w:rtl/>
        </w:rPr>
      </w:pPr>
      <w:r w:rsidRPr="0035381F">
        <w:rPr>
          <w:rFonts w:ascii="Arial" w:hAnsi="Arial" w:cs="Arial"/>
          <w:sz w:val="28"/>
          <w:szCs w:val="28"/>
          <w:rtl/>
        </w:rPr>
        <w:t xml:space="preserve"> نستمع له حزينا يقول: إني امرؤ عشت زماني حائرا معذبا أمشي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بمصباحي وحيداً في الرياح متعب أمشي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به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وزيته كاد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به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</w:t>
      </w:r>
      <w:r w:rsidRPr="0035381F">
        <w:rPr>
          <w:rFonts w:ascii="Arial" w:hAnsi="Arial" w:cs="Arial" w:hint="cs"/>
          <w:sz w:val="28"/>
          <w:szCs w:val="28"/>
          <w:rtl/>
        </w:rPr>
        <w:t>أن</w:t>
      </w:r>
      <w:r w:rsidRPr="0035381F">
        <w:rPr>
          <w:rFonts w:ascii="Arial" w:hAnsi="Arial" w:cs="Arial"/>
          <w:sz w:val="28"/>
          <w:szCs w:val="28"/>
          <w:rtl/>
        </w:rPr>
        <w:t xml:space="preserve"> ينضبا عشت زماني لا أرى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لخافقي متقلبا غير أنه وجد للشاعر العديد من الأبيات المتفائلة نوعاً بالطبيعة على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وجه الخصوص مثل قصيدته الربيع والتي يخاطبه فيها بقوله: مرحى ومرحى يا ربيع العام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أشرق فدتك مشارق الأيام بعد الشتاء وبعد طول عبوسه أرنا بشاشة ثغرك البسام وابعث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لنا أرج النسيم معطراً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متخطراً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كخواطر الأحلام وغيرها قصيدة </w:t>
      </w:r>
      <w:r w:rsidRPr="0035381F">
        <w:rPr>
          <w:rFonts w:ascii="Arial" w:hAnsi="Arial" w:cs="Arial" w:hint="cs"/>
          <w:sz w:val="28"/>
          <w:szCs w:val="28"/>
          <w:rtl/>
        </w:rPr>
        <w:t>لابنيه</w:t>
      </w:r>
      <w:r w:rsidRPr="0035381F">
        <w:rPr>
          <w:rFonts w:ascii="Arial" w:hAnsi="Arial" w:cs="Arial"/>
          <w:sz w:val="28"/>
          <w:szCs w:val="28"/>
          <w:rtl/>
        </w:rPr>
        <w:t xml:space="preserve"> عماد وأميرة: يا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ابنتي إني لأشعر أني ملأت مهجتي شموس منيرة أشرقت فرحتان عندي فهذي لعماد وهذه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لأميرة أنتما </w:t>
      </w:r>
      <w:r w:rsidRPr="0035381F">
        <w:rPr>
          <w:rFonts w:ascii="Arial" w:hAnsi="Arial" w:cs="Arial" w:hint="cs"/>
          <w:sz w:val="28"/>
          <w:szCs w:val="28"/>
          <w:rtl/>
        </w:rPr>
        <w:t>فراقدان</w:t>
      </w:r>
      <w:r w:rsidRPr="0035381F">
        <w:rPr>
          <w:rFonts w:ascii="Arial" w:hAnsi="Arial" w:cs="Arial"/>
          <w:sz w:val="28"/>
          <w:szCs w:val="28"/>
          <w:rtl/>
        </w:rPr>
        <w:t xml:space="preserve"> ، وهو جديد بالذي ناله وأنت جديرة اغنما كل ما يطيب وفوزا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بالمسرات والأماني الوفيرة وافرحا بالذي يطيب ويرجى عيشة نضرة وعين قريرة الإنتاج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الشعري وهجوم طه حسين والعقاد</w:t>
      </w:r>
      <w:r w:rsidRPr="0035381F">
        <w:rPr>
          <w:rFonts w:ascii="Arial" w:hAnsi="Arial" w:cs="Arial"/>
          <w:sz w:val="28"/>
          <w:szCs w:val="28"/>
        </w:rPr>
        <w:t xml:space="preserve"> :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كان أوّل ما صدر لإبراهيم ناجي هو ديوان (وراء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الغمام) الذي نشرته له جماعة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أبولو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عام 1934، ويغلب عليه الحزن والتعبير عن الحب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المحروم، ويضم بعض القصائد المترجمة، وقُوبل هذا الديوان بهجومٍ قاسٍ من النقّاد</w:t>
      </w:r>
      <w:r w:rsidRPr="0035381F">
        <w:rPr>
          <w:rFonts w:ascii="Arial" w:hAnsi="Arial" w:cs="Arial"/>
          <w:sz w:val="28"/>
          <w:szCs w:val="28"/>
        </w:rPr>
        <w:t xml:space="preserve">, </w:t>
      </w:r>
      <w:r w:rsidRPr="0035381F">
        <w:rPr>
          <w:rFonts w:ascii="Arial" w:hAnsi="Arial" w:cs="Arial"/>
          <w:sz w:val="28"/>
          <w:szCs w:val="28"/>
          <w:rtl/>
        </w:rPr>
        <w:t>ولاسيّما طه حسين وعباس العقاد، فقد نقده طه حسين نقداً مرّاً في كتابه "حديث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الأربعاء" واصفاً شعره بأنّه ذو جناحٍ ضعيفٍ لا يقدر على التحليق وفضل عليه الشاعر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علي محمود طه الذي وصفه بأنه مهيأ ليكون جبّاراً في فنّه، أمّا العقاد فكان أكثر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حدّة وعُنْفاً, فوصف شعر ناجي بالتصنع والمرض بل لم يكتف بهذا الوصف فاتّهم ناجي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بسرقة شعر ولعلّ هذا النقد القاسي الذي تعرّض له ناجي والذي كاد بسببه أن يهجر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الشعر كان سبباً رئيسياً في قلّة الدواوين الشعريّة التي أصدرها في حياته, إذ لم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يصدرْ له سوى ديوانٌ واحد بعد ذلك وهو ديوان "ليالي القاهرة" الذي صدر عام 1943،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ويقصد بليالي القاهرة ليالي الحرب العالمية الثانية، التي نشبت أواخر عام 1939 وهو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يعبر فيها عن كراهيته للحرب التي حرمته من سهر الليالي ونشرت له دار المعارف بعد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وفاته ديوانه الثالث: (الطائر الجريح) عام 1957، وفي سنة 1960 أصدرت وزارة الثقافة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المصريّة "ديوان ناجي" وهو ديوان "شامل" ضمّ دواوين ناجي الثلاثة بالإضافة إلى بعض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القصائد المتناثرة التي لم تَرِد في أيٍّ من الدواوين السابقة. وقد قام بجمعه كلٌّ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من الدكتور أحمد هيكل ، أستاذ الأدب العربي بكلية دار العلوم وقتها، والشاعرين</w:t>
      </w:r>
      <w:r w:rsidRPr="0035381F">
        <w:rPr>
          <w:rFonts w:ascii="Arial" w:hAnsi="Arial" w:cs="Arial"/>
          <w:sz w:val="28"/>
          <w:szCs w:val="28"/>
        </w:rPr>
        <w:t xml:space="preserve">; </w:t>
      </w:r>
      <w:r w:rsidRPr="0035381F">
        <w:rPr>
          <w:rFonts w:ascii="Arial" w:hAnsi="Arial" w:cs="Arial"/>
          <w:sz w:val="28"/>
          <w:szCs w:val="28"/>
          <w:rtl/>
        </w:rPr>
        <w:t>أحمد رامي وصالح جودت بالإضافة إلى شقيق الشاعر, محمد ناجي. ثم أصدرت دار العودة في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بيروت عام 1986 ديوان إبراهيم ناجي، وقد ضم دواوينه الثلاثة، وبرغم الإنتاج الشعري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القليل للشاعر مقارنة بمعاصريه، إلا أنه لم يكتف بالشعر فقط، فقد كانت له نشاطات في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الترجمة، حيث قام ناجي بترجمة بعض الأشعار عن الفرنسية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لبودلير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تحت عنوان (أزهار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الشر)، وترجم عن الإنجليزية رواية (الجريمة والعقاب)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لديستوفسكي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>، وعن الإيطالية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رواية (الموت في إجازة)، كما نشر دراسة عن شكسبير، وقام بإصدار مجلة حكيم البيت ،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وألّف بعض الكتب الأدبية مثل مدينة الأحلام وعالم الأسرة وغيرهما. لقد كان ناجي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دائما محل انتقاد من آراء تعيب عليه قلة روح الإيمان والاعتماد على الله للعيش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مطمئن النفس بدلاً من الشعور بالملل من الحياة والأحياء، وقد تميز الشاعر في رأي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البعض بالنزعة الروحية الأشبه بالصوفية وتبرز في كثير من التعبيرات التي استخدمها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مثل (جعلت النسيم زادا لروحي)(أسكر نفسي)(صحا القلب منها). أما الشاعر نفسه فقد هجا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كثيراً أولئك الذين يكلفون القراء الاطلاع على أشعارهم الضعيفة ممن يصفهم بعدم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الموهبة ويقول في قصيدة له مخاطبا شاعر من ذاك النوع: أيها الحي وما ضر الورى لو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كنت متا أو شعر ذاك لا بل حجر ينحت نحتا تلقم الناس وترميهم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به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فوق</w:t>
      </w:r>
      <w:r w:rsidR="00CF7C57">
        <w:rPr>
          <w:rFonts w:ascii="Arial" w:hAnsi="Arial" w:cs="Arial"/>
          <w:sz w:val="28"/>
          <w:szCs w:val="28"/>
          <w:rtl/>
        </w:rPr>
        <w:t xml:space="preserve"> وتحت</w:t>
      </w:r>
      <w:r w:rsidRPr="0035381F">
        <w:rPr>
          <w:rFonts w:ascii="Arial" w:hAnsi="Arial" w:cs="Arial"/>
          <w:sz w:val="28"/>
          <w:szCs w:val="28"/>
          <w:rtl/>
        </w:rPr>
        <w:t xml:space="preserve"> ناجي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متهم بضعف الوطنية عاب الكثير من النقاد على </w:t>
      </w:r>
      <w:r w:rsidRPr="0035381F">
        <w:rPr>
          <w:rFonts w:ascii="Arial" w:hAnsi="Arial" w:cs="Arial" w:hint="cs"/>
          <w:sz w:val="28"/>
          <w:szCs w:val="28"/>
          <w:rtl/>
        </w:rPr>
        <w:t>إبراهيم</w:t>
      </w:r>
      <w:r w:rsidRPr="0035381F">
        <w:rPr>
          <w:rFonts w:ascii="Arial" w:hAnsi="Arial" w:cs="Arial"/>
          <w:sz w:val="28"/>
          <w:szCs w:val="28"/>
          <w:rtl/>
        </w:rPr>
        <w:t xml:space="preserve"> ناجي أنه كان منصب تركيزه على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الشعر العاطفي الرومانسي وقصائد الهجر هي أغلب ما تركه للأجيال ، </w:t>
      </w:r>
    </w:p>
    <w:p w:rsidR="00CF7C57" w:rsidRPr="00CF7C57" w:rsidRDefault="005360FD" w:rsidP="00CF7C57">
      <w:pPr>
        <w:tabs>
          <w:tab w:val="left" w:pos="2070"/>
        </w:tabs>
        <w:rPr>
          <w:rFonts w:ascii="Arial" w:hAnsi="Arial" w:cs="Arial"/>
          <w:sz w:val="28"/>
          <w:szCs w:val="28"/>
          <w:rtl/>
        </w:rPr>
      </w:pPr>
      <w:hyperlink r:id="rId7" w:history="1">
        <w:r w:rsidR="00CF7C57" w:rsidRPr="00B1224B">
          <w:rPr>
            <w:rStyle w:val="Hyperlink"/>
            <w:rFonts w:ascii="Arial" w:hAnsi="Arial" w:cs="Arial"/>
            <w:sz w:val="28"/>
            <w:szCs w:val="28"/>
          </w:rPr>
          <w:t>http://www.uaeboyz.com/vb/forumdisplay.php?s=&amp;daysprune=&amp;f=42&amp;x=12&amp;y=20</w:t>
        </w:r>
      </w:hyperlink>
      <w:r w:rsidR="00CF7C57">
        <w:rPr>
          <w:rFonts w:ascii="Arial" w:hAnsi="Arial" w:cs="Arial" w:hint="cs"/>
          <w:sz w:val="28"/>
          <w:szCs w:val="28"/>
          <w:rtl/>
        </w:rPr>
        <w:t xml:space="preserve"> </w:t>
      </w:r>
    </w:p>
    <w:p w:rsidR="0035381F" w:rsidRPr="0035381F" w:rsidRDefault="0035381F" w:rsidP="00CF7C57">
      <w:pPr>
        <w:tabs>
          <w:tab w:val="left" w:pos="2070"/>
        </w:tabs>
        <w:rPr>
          <w:rFonts w:ascii="Arial" w:hAnsi="Arial" w:cs="Arial"/>
          <w:sz w:val="28"/>
          <w:szCs w:val="28"/>
          <w:rtl/>
        </w:rPr>
      </w:pPr>
      <w:r w:rsidRPr="0035381F">
        <w:rPr>
          <w:rFonts w:ascii="Arial" w:hAnsi="Arial" w:cs="Arial"/>
          <w:sz w:val="28"/>
          <w:szCs w:val="28"/>
          <w:rtl/>
        </w:rPr>
        <w:lastRenderedPageBreak/>
        <w:t>غير أن هناك رأي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آخر يرى أن الشاعر من جهة لم تجمع كل قصائده فإنتاجه الحقيقي أكبر من الدواوين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القليلة المجمعة ولم يكن يهتم بحفظ شعره الذي ألقاه في العديد من المناسبات والدليل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على هذا كشف الأستاذ حسن توفيق للعديد من القصائد المجهولة للشاعر بإصدار الأعمال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الشعرية الكاملة ، ومن جهة أخرى فهناك العديد من القصائد التي تبرهن على حبه لأمته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العربية ، ومن الفريق الأول الدكتور والأديب محمد مندور بقوله "قد أوشك معظم شعره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أن يصبح قصيدة غرام متصلةٍ وإن تعدّدت أحداثها وتنوّعت أنغامها"، ومن الفريق الثاني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الدكتور طه وادي الذي رأى بأن قصيدة "ليالي القاهرة" نوعٍ الغَزِل العجيب لحبٍّ آخر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وحبيبةٍ أخرى, وأنّه غزلٌ في حبّ مصر, وحسرةٌ على ما أُصيبتْ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به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من عدم القدرة على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قهر أعدائها، كذا الأستاذ الناقد مصطفى يعقوب عبد النبي والذي برر الأمر بكثرة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القصائد المجهولة لناجي.</w:t>
      </w:r>
    </w:p>
    <w:p w:rsidR="00180EDE" w:rsidRDefault="0035381F" w:rsidP="0035381F">
      <w:pPr>
        <w:tabs>
          <w:tab w:val="left" w:pos="2070"/>
        </w:tabs>
        <w:rPr>
          <w:rFonts w:ascii="Arial" w:hAnsi="Arial" w:cs="Arial"/>
          <w:sz w:val="28"/>
          <w:szCs w:val="28"/>
          <w:rtl/>
        </w:rPr>
      </w:pPr>
      <w:r w:rsidRPr="0035381F">
        <w:rPr>
          <w:rFonts w:ascii="Arial" w:hAnsi="Arial" w:cs="Arial"/>
          <w:sz w:val="28"/>
          <w:szCs w:val="28"/>
          <w:rtl/>
        </w:rPr>
        <w:t xml:space="preserve"> ومنها قصيدة بعنوان "المجد الحي" ضمن كتاب "أدب العروبة</w:t>
      </w:r>
      <w:r w:rsidRPr="0035381F">
        <w:rPr>
          <w:rFonts w:ascii="Arial" w:hAnsi="Arial" w:cs="Arial"/>
          <w:sz w:val="28"/>
          <w:szCs w:val="28"/>
        </w:rPr>
        <w:t xml:space="preserve">" </w:t>
      </w:r>
      <w:r w:rsidRPr="0035381F">
        <w:rPr>
          <w:rFonts w:ascii="Arial" w:hAnsi="Arial" w:cs="Arial"/>
          <w:sz w:val="28"/>
          <w:szCs w:val="28"/>
          <w:rtl/>
        </w:rPr>
        <w:t>الذي أصدرته جماعة أدباء العروبة وهي جماعة أدبية ترأسها الوزير الأديب إبراهيم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الدسوقي أباظة ومنها يا أمّة نبتتْ فيها البطولاتُ لا مصر هانت ولا الأبطال ماتوا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ويدل أيضا على ذلك قصيدته المنشورة ضمن "المجلّة الطبية المصرية" عام 1937 ضمن رصد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وقائع المؤتمر الطبّي التاسع الذي حضره عددٌ من الوفود الطبيّة العربيّة ومنهم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إبراهيم ناجي قال فيها: يا شاعرَ الوادي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وغرّيد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الرّبى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قُلْ للضيوفِ تحيّةً وسلاما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مصر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العريقُ وفادُها حفَظْتُ لكُم َهْداً على طُول المَدى وزِمَاما لستُمْ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بها</w:t>
      </w:r>
      <w:proofErr w:type="spellEnd"/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غُرَباءَ, أَنْتُمْ أَهْلُها أَنّى حَللَتُم تَنّزِلُون كِراما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ومنها أيضا</w:t>
      </w:r>
      <w:r w:rsidRPr="0035381F">
        <w:rPr>
          <w:rFonts w:ascii="Arial" w:hAnsi="Arial" w:cs="Arial"/>
          <w:sz w:val="28"/>
          <w:szCs w:val="28"/>
        </w:rPr>
        <w:t xml:space="preserve">: </w:t>
      </w:r>
      <w:r w:rsidRPr="0035381F">
        <w:rPr>
          <w:rFonts w:ascii="Arial" w:hAnsi="Arial" w:cs="Arial"/>
          <w:sz w:val="28"/>
          <w:szCs w:val="28"/>
          <w:rtl/>
        </w:rPr>
        <w:t>الشّرْقُ مَهْدٌ للنبوغِ ومَوْلدٌ للمجْدِ فيه رَبَا وشَبّ غُلاما زَكَت النبوّة في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حِمَاهُ ورعْرعتْ وتألّقت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كالفرقديّنِ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نِظَاما مُوسى الذي شَقّ العُبابَ وفجّر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الصخّر العنيدَ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سواكب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تترامى عيسى الذي فدّى الوجودَ وعلم الغفّران والإحسانَ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والإكرام ومحمّدٌ يَكْفيكَ أنّ محمّداَ بيّن البريّةِ أَوْجَدَ الإسلام هذا هو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الشّرْقُ العظيم لم يَزَلْ نوراً لمن رَام الهدى وإماما ومن قصيدة بعنوان مصر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يفتتحها بقوله: أجل إن ذا يوم لمن يفتدي مصرا فمصر هي المحراب والجنة الكبرى أجل عن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ماء النيل قد مر طعمه تناوشه الفتاك لم يدعو شبرا فهلا وقفتم دونها تمنحوها أكفاً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كماء المزن تمطر خيرا سلاما شباب النيل في كل موقف على الدهر يجني المجد أو يجلب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الفخر تعالوا فقد حانت أمور عظيمة فلا كان منا غافل يصم العصر شباب نزلنا حومة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المجد كلنا ومن يغتدي للنصر ينتزع النصر أعلام الأدب العربي في شعر ناجي : أحب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الشاعر إبراهيم ناجي الكثير من الرفقاء من أعلام الأدب العربي ومنهم الأديب السوري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الراحل سامي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الكيالي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والذي قال فيه يا أيها الضيف العزيز نعمت بالعيش الحسن صدر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الشام حنا عليك ومصر لو تدري أحن قمنا لها كل بنا حية رسول مؤتمن والأرز الطود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المعصب بالجلال المطمئن يا مؤنس المصري في حلب وما ننسى المنن وفي رثاء الشاعر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مطران خليل مطران قال يا نفس إن راح الخليل وعنده ورد الخليل فعجلي برحيلي هو مصرع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للعبقرية روعت في عرشها والتاج والإكليل أما في الشاعر أحمد شوقي فرثاه يقول قل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للذين بكوا على شوقي النادبين مصارع الشهب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وا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لهفتاه لمصر والشرق ولدولة الأشعار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والأدب هذا طريق قد ألفناه نمشي وراء مشيع غال كم من حبيب قد بكيناه لم يمح من خلد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ولا بال وفي الأستاذ إبراهيم دسوقي أباظة إذا أخذ البدر المنير مكانه وملك آفاق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السما</w:t>
      </w:r>
      <w:r w:rsidR="00CF7C57">
        <w:rPr>
          <w:rFonts w:ascii="Arial" w:hAnsi="Arial" w:cs="Arial" w:hint="cs"/>
          <w:sz w:val="28"/>
          <w:szCs w:val="28"/>
          <w:rtl/>
        </w:rPr>
        <w:t>ء</w:t>
      </w:r>
      <w:r w:rsidRPr="0035381F">
        <w:rPr>
          <w:rFonts w:ascii="Arial" w:hAnsi="Arial" w:cs="Arial"/>
          <w:sz w:val="28"/>
          <w:szCs w:val="28"/>
          <w:rtl/>
        </w:rPr>
        <w:t xml:space="preserve"> وتمكنا فذلك تكريم الربيع لروضه جلاها الأباظيون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ورافة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الجنى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وأنت الذي فك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القيود جميعها عن الشعر تأبى أن يهان فيسجنا قالوا عنه</w:t>
      </w:r>
      <w:r w:rsidRPr="0035381F">
        <w:rPr>
          <w:rFonts w:ascii="Arial" w:hAnsi="Arial" w:cs="Arial"/>
          <w:sz w:val="28"/>
          <w:szCs w:val="28"/>
        </w:rPr>
        <w:t xml:space="preserve"> :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لقبه الشعراء من أبناء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جيله بشاعر الأطلال نسبة للملحمة الكبيرة المعنونة بهذا العنوان. الدكتورة نعمات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أحمد فؤاد: "كان ناجي سريع الانفعال كثير الأوهام قلق الظنون طاغي الحس رفاف النفس</w:t>
      </w:r>
      <w:r w:rsidRPr="0035381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هفاف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 xml:space="preserve"> المشاعر، وكلها عوامل تظهر أثرها في صاحبها في كل ما يصدر عنه" . الأمير عبد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الله الفيصل: " يعد ناجي من ابرز الشعراء الذين أقرأ لهم </w:t>
      </w:r>
      <w:r w:rsidR="00CF7C57" w:rsidRPr="0035381F">
        <w:rPr>
          <w:rFonts w:ascii="Arial" w:hAnsi="Arial" w:cs="Arial" w:hint="cs"/>
          <w:sz w:val="28"/>
          <w:szCs w:val="28"/>
          <w:rtl/>
        </w:rPr>
        <w:t>وأحبهم</w:t>
      </w:r>
      <w:r w:rsidRPr="0035381F">
        <w:rPr>
          <w:rFonts w:ascii="Arial" w:hAnsi="Arial" w:cs="Arial"/>
          <w:sz w:val="28"/>
          <w:szCs w:val="28"/>
        </w:rPr>
        <w:t xml:space="preserve"> " .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الناقد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مصطفى يعقوب عبد النبي " على الرغم من أنّ جماعة "أبوللّو" والتي تعدّ من أبرز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الظواهر الأدبية في تاريخ الأدب العربي المعاصر, قد ضمّت عشرات الأسماء من الشعراء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العرب, إلاّ أن إبراهيم ناجي يقف في مقدّمة تلك الأسماء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الناقد الشهير مصطفى عبد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 xml:space="preserve">اللطيف </w:t>
      </w:r>
      <w:proofErr w:type="spellStart"/>
      <w:r w:rsidRPr="0035381F">
        <w:rPr>
          <w:rFonts w:ascii="Arial" w:hAnsi="Arial" w:cs="Arial"/>
          <w:sz w:val="28"/>
          <w:szCs w:val="28"/>
          <w:rtl/>
        </w:rPr>
        <w:t>السحرتي</w:t>
      </w:r>
      <w:proofErr w:type="spellEnd"/>
      <w:r w:rsidRPr="0035381F">
        <w:rPr>
          <w:rFonts w:ascii="Arial" w:hAnsi="Arial" w:cs="Arial"/>
          <w:sz w:val="28"/>
          <w:szCs w:val="28"/>
          <w:rtl/>
        </w:rPr>
        <w:t>:" كان ناجي ظاهرةً شعريّةً فريدةً, بهرت بيئتنا الأدبية في مطلع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الثّلْث الثاني من هذا القرن, شاعريّةً مجدّدةً نفرت من القوالب القديمة; شاعريّة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غنائيّة وجدانيّة مبدعة</w:t>
      </w:r>
      <w:r w:rsidRPr="0035381F">
        <w:rPr>
          <w:rFonts w:ascii="Arial" w:hAnsi="Arial" w:cs="Arial"/>
          <w:sz w:val="28"/>
          <w:szCs w:val="28"/>
        </w:rPr>
        <w:t>" .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الدكتور محمد مندور في معرض تعليقه على قصيدة ناجي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الشهيرة "العودة" حيث يقول: "هذه القصيدة التي أَحسبها من روائع النّغم في الشّعر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العربيّ الحديث, على الرغم من كونها تندرج تحت فن عربيّ قديم, وهو فن بكاء الديار</w:t>
      </w:r>
      <w:r w:rsidRPr="0035381F">
        <w:rPr>
          <w:rFonts w:ascii="Arial" w:hAnsi="Arial" w:cs="Arial"/>
          <w:sz w:val="28"/>
          <w:szCs w:val="28"/>
        </w:rPr>
        <w:t xml:space="preserve">. </w:t>
      </w:r>
      <w:r w:rsidRPr="0035381F">
        <w:rPr>
          <w:rFonts w:ascii="Arial" w:hAnsi="Arial" w:cs="Arial"/>
          <w:sz w:val="28"/>
          <w:szCs w:val="28"/>
          <w:rtl/>
        </w:rPr>
        <w:lastRenderedPageBreak/>
        <w:t>ومع ذلك امتازت بالجدة والجمال</w:t>
      </w:r>
      <w:r w:rsidRPr="0035381F">
        <w:rPr>
          <w:rFonts w:ascii="Arial" w:hAnsi="Arial" w:cs="Arial"/>
          <w:sz w:val="28"/>
          <w:szCs w:val="28"/>
        </w:rPr>
        <w:br/>
      </w:r>
      <w:r w:rsidRPr="0035381F">
        <w:rPr>
          <w:rFonts w:ascii="Arial" w:hAnsi="Arial" w:cs="Arial"/>
          <w:sz w:val="28"/>
          <w:szCs w:val="28"/>
          <w:rtl/>
        </w:rPr>
        <w:t>الدكتور شوقي ضيف الرئيس السابق لمجمع اللغة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العربية : " كلّ شعر ناجي رومانسيٌّ خالًصٌ, وأخرج الشعر من باب الرؤيةِ والخيال</w:t>
      </w:r>
      <w:r w:rsidRPr="0035381F">
        <w:rPr>
          <w:rFonts w:ascii="Arial" w:hAnsi="Arial" w:cs="Arial"/>
          <w:sz w:val="28"/>
          <w:szCs w:val="28"/>
        </w:rPr>
        <w:t xml:space="preserve"> </w:t>
      </w:r>
      <w:r w:rsidRPr="0035381F">
        <w:rPr>
          <w:rFonts w:ascii="Arial" w:hAnsi="Arial" w:cs="Arial"/>
          <w:sz w:val="28"/>
          <w:szCs w:val="28"/>
          <w:rtl/>
        </w:rPr>
        <w:t>إلى باب الحقيقة والتجربة الواقعة</w:t>
      </w:r>
      <w:r w:rsidRPr="0035381F">
        <w:rPr>
          <w:rFonts w:ascii="Arial" w:hAnsi="Arial" w:cs="Arial"/>
          <w:sz w:val="28"/>
          <w:szCs w:val="28"/>
        </w:rPr>
        <w:t>".</w:t>
      </w:r>
    </w:p>
    <w:p w:rsidR="00CF7C57" w:rsidRDefault="005360FD" w:rsidP="00CF7C57">
      <w:pPr>
        <w:tabs>
          <w:tab w:val="left" w:pos="2070"/>
        </w:tabs>
        <w:ind w:left="360"/>
        <w:rPr>
          <w:rFonts w:ascii="Arial" w:hAnsi="Arial" w:cs="Arial"/>
          <w:sz w:val="28"/>
          <w:szCs w:val="28"/>
          <w:rtl/>
        </w:rPr>
      </w:pPr>
      <w:hyperlink r:id="rId8" w:history="1">
        <w:r w:rsidR="00CF7C57" w:rsidRPr="00B1224B">
          <w:rPr>
            <w:rStyle w:val="Hyperlink"/>
            <w:rFonts w:ascii="Arial" w:hAnsi="Arial" w:cs="Arial"/>
            <w:sz w:val="28"/>
            <w:szCs w:val="28"/>
          </w:rPr>
          <w:t xml:space="preserve">http://www.alshref.com/vb* </w:t>
        </w:r>
        <w:r w:rsidR="00CF7C57" w:rsidRPr="00B1224B">
          <w:rPr>
            <w:rStyle w:val="Hyperlink"/>
            <w:rFonts w:ascii="Arial" w:hAnsi="Arial" w:cs="Arial"/>
            <w:sz w:val="28"/>
            <w:szCs w:val="28"/>
            <w:rtl/>
          </w:rPr>
          <w:t>/</w:t>
        </w:r>
      </w:hyperlink>
    </w:p>
    <w:p w:rsidR="00CF7C57" w:rsidRDefault="00CF7C57" w:rsidP="00CF7C57">
      <w:pPr>
        <w:tabs>
          <w:tab w:val="left" w:pos="2070"/>
        </w:tabs>
        <w:ind w:left="360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 </w:t>
      </w:r>
    </w:p>
    <w:p w:rsidR="00CF7C57" w:rsidRDefault="00CF7C57" w:rsidP="0035381F">
      <w:pPr>
        <w:tabs>
          <w:tab w:val="left" w:pos="2070"/>
        </w:tabs>
        <w:rPr>
          <w:rFonts w:ascii="Arial" w:hAnsi="Arial" w:cs="Arial"/>
          <w:sz w:val="28"/>
          <w:szCs w:val="28"/>
          <w:rtl/>
        </w:rPr>
      </w:pPr>
      <w:r w:rsidRPr="00CF7C57">
        <w:rPr>
          <w:rFonts w:ascii="Arial" w:hAnsi="Arial" w:cs="ALAWI-3-39" w:hint="cs"/>
          <w:color w:val="FF0000"/>
          <w:sz w:val="32"/>
          <w:szCs w:val="32"/>
          <w:rtl/>
        </w:rPr>
        <w:t>المصادر والمراجع</w:t>
      </w:r>
      <w:r>
        <w:rPr>
          <w:rFonts w:ascii="Arial" w:hAnsi="Arial" w:cs="Arial" w:hint="cs"/>
          <w:sz w:val="28"/>
          <w:szCs w:val="28"/>
          <w:rtl/>
        </w:rPr>
        <w:t>:</w:t>
      </w:r>
    </w:p>
    <w:p w:rsidR="00CF7C57" w:rsidRDefault="00CF7C57" w:rsidP="00CF7C57">
      <w:pPr>
        <w:tabs>
          <w:tab w:val="left" w:pos="2070"/>
        </w:tabs>
        <w:ind w:left="360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 </w:t>
      </w:r>
      <w:hyperlink r:id="rId9" w:history="1">
        <w:r w:rsidRPr="00B1224B">
          <w:rPr>
            <w:rStyle w:val="Hyperlink"/>
            <w:rFonts w:ascii="Arial" w:hAnsi="Arial" w:cs="Arial"/>
            <w:sz w:val="28"/>
            <w:szCs w:val="28"/>
          </w:rPr>
          <w:t xml:space="preserve">http://www.alshref.com * </w:t>
        </w:r>
        <w:r w:rsidRPr="00B1224B">
          <w:rPr>
            <w:rStyle w:val="Hyperlink"/>
            <w:rFonts w:ascii="Arial" w:hAnsi="Arial" w:cs="Arial"/>
            <w:sz w:val="28"/>
            <w:szCs w:val="28"/>
            <w:rtl/>
          </w:rPr>
          <w:t>/</w:t>
        </w:r>
      </w:hyperlink>
    </w:p>
    <w:p w:rsidR="00CF7C57" w:rsidRPr="00CF7C57" w:rsidRDefault="005360FD" w:rsidP="00CF7C57">
      <w:pPr>
        <w:tabs>
          <w:tab w:val="left" w:pos="2070"/>
        </w:tabs>
        <w:rPr>
          <w:rFonts w:ascii="Arial" w:hAnsi="Arial" w:cs="Arial"/>
          <w:sz w:val="28"/>
          <w:szCs w:val="28"/>
          <w:rtl/>
        </w:rPr>
      </w:pPr>
      <w:hyperlink r:id="rId10" w:history="1">
        <w:r w:rsidR="00CF7C57" w:rsidRPr="00B1224B">
          <w:rPr>
            <w:rStyle w:val="Hyperlink"/>
            <w:rFonts w:ascii="Arial" w:hAnsi="Arial" w:cs="Arial"/>
            <w:sz w:val="28"/>
            <w:szCs w:val="28"/>
          </w:rPr>
          <w:t>http://www.uaeboyz.com</w:t>
        </w:r>
      </w:hyperlink>
      <w:r w:rsidR="00CF7C57">
        <w:rPr>
          <w:rFonts w:ascii="Arial" w:hAnsi="Arial" w:cs="Arial"/>
          <w:sz w:val="28"/>
          <w:szCs w:val="28"/>
        </w:rPr>
        <w:t xml:space="preserve">     </w:t>
      </w:r>
      <w:r w:rsidR="00CF7C57" w:rsidRPr="00CF7C57">
        <w:rPr>
          <w:rFonts w:ascii="Arial" w:hAnsi="Arial" w:cs="Arial" w:hint="cs"/>
          <w:sz w:val="28"/>
          <w:szCs w:val="28"/>
          <w:rtl/>
        </w:rPr>
        <w:t xml:space="preserve"> </w:t>
      </w:r>
    </w:p>
    <w:p w:rsidR="00CF7C57" w:rsidRPr="00CF7C57" w:rsidRDefault="005360FD" w:rsidP="00CF7C57">
      <w:pPr>
        <w:pStyle w:val="a3"/>
        <w:numPr>
          <w:ilvl w:val="0"/>
          <w:numId w:val="1"/>
        </w:numPr>
        <w:tabs>
          <w:tab w:val="left" w:pos="2070"/>
        </w:tabs>
        <w:rPr>
          <w:rFonts w:ascii="Arial" w:hAnsi="Arial" w:cs="Arial"/>
          <w:sz w:val="28"/>
          <w:szCs w:val="28"/>
        </w:rPr>
      </w:pPr>
      <w:hyperlink r:id="rId11" w:history="1">
        <w:r w:rsidR="00CF7C57" w:rsidRPr="00CF7C57">
          <w:rPr>
            <w:rStyle w:val="Hyperlink"/>
            <w:rFonts w:ascii="Arial" w:hAnsi="Arial" w:cs="Arial"/>
            <w:sz w:val="28"/>
            <w:szCs w:val="28"/>
          </w:rPr>
          <w:t>http://www.study4uae.com</w:t>
        </w:r>
        <w:r w:rsidR="00CF7C57" w:rsidRPr="00CF7C57">
          <w:rPr>
            <w:rStyle w:val="Hyperlink"/>
            <w:rFonts w:ascii="Arial" w:hAnsi="Arial" w:cs="Arial"/>
            <w:sz w:val="28"/>
            <w:szCs w:val="28"/>
            <w:rtl/>
          </w:rPr>
          <w:t>/</w:t>
        </w:r>
      </w:hyperlink>
      <w:r w:rsidR="00CF7C57">
        <w:rPr>
          <w:rFonts w:ascii="Arial" w:hAnsi="Arial" w:cs="Arial"/>
          <w:sz w:val="28"/>
          <w:szCs w:val="28"/>
        </w:rPr>
        <w:t xml:space="preserve">          </w:t>
      </w:r>
      <w:r w:rsidR="00CF7C57" w:rsidRPr="00CF7C57">
        <w:rPr>
          <w:rFonts w:ascii="Arial" w:hAnsi="Arial" w:cs="Arial" w:hint="cs"/>
          <w:sz w:val="28"/>
          <w:szCs w:val="28"/>
          <w:rtl/>
        </w:rPr>
        <w:t xml:space="preserve"> </w:t>
      </w:r>
    </w:p>
    <w:p w:rsidR="00CF7C57" w:rsidRPr="00CF7C57" w:rsidRDefault="00CF7C57" w:rsidP="0035381F">
      <w:pPr>
        <w:tabs>
          <w:tab w:val="left" w:pos="2070"/>
        </w:tabs>
        <w:rPr>
          <w:rFonts w:ascii="Arial" w:hAnsi="Arial" w:cs="Arial"/>
          <w:sz w:val="28"/>
          <w:szCs w:val="28"/>
        </w:rPr>
      </w:pPr>
    </w:p>
    <w:sectPr w:rsidR="00CF7C57" w:rsidRPr="00CF7C57" w:rsidSect="008D191D">
      <w:pgSz w:w="11906" w:h="16838"/>
      <w:pgMar w:top="720" w:right="926" w:bottom="720" w:left="81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AWI-3-39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80BEC"/>
    <w:multiLevelType w:val="hybridMultilevel"/>
    <w:tmpl w:val="58CAB87E"/>
    <w:lvl w:ilvl="0" w:tplc="20D0436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5381F"/>
    <w:rsid w:val="00180EDE"/>
    <w:rsid w:val="0035381F"/>
    <w:rsid w:val="005360FD"/>
    <w:rsid w:val="008D191D"/>
    <w:rsid w:val="00AE4A51"/>
    <w:rsid w:val="00CF7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ED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C5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F7C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href.com/vb*%2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aeboyz.com/vb/forumdisplay.php?s=&amp;daysprune=&amp;f=42&amp;x=12&amp;y=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shref.com/vb*%20/" TargetMode="External"/><Relationship Id="rId11" Type="http://schemas.openxmlformats.org/officeDocument/2006/relationships/hyperlink" Target="http://www.study4uae.com/" TargetMode="External"/><Relationship Id="rId5" Type="http://schemas.openxmlformats.org/officeDocument/2006/relationships/hyperlink" Target="http://www.study4uae.com/vb/study4uae111/article39380/" TargetMode="External"/><Relationship Id="rId10" Type="http://schemas.openxmlformats.org/officeDocument/2006/relationships/hyperlink" Target="http://www.uaeboyz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shref.com/vb*%20/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2182</Words>
  <Characters>12443</Characters>
  <Application>Microsoft Office Word</Application>
  <DocSecurity>0</DocSecurity>
  <Lines>103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ABUMADA</dc:creator>
  <cp:keywords/>
  <dc:description/>
  <cp:lastModifiedBy>ABUMADA</cp:lastModifiedBy>
  <cp:revision>3</cp:revision>
  <cp:lastPrinted>2010-02-15T13:05:00Z</cp:lastPrinted>
  <dcterms:created xsi:type="dcterms:W3CDTF">2010-02-15T12:42:00Z</dcterms:created>
  <dcterms:modified xsi:type="dcterms:W3CDTF">2010-02-15T13:05:00Z</dcterms:modified>
</cp:coreProperties>
</file>