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A5F" w:rsidRDefault="003F7976">
      <w:pPr>
        <w:pStyle w:val="2"/>
        <w:rPr>
          <w:lang w:val="en-AU"/>
        </w:rPr>
      </w:pPr>
      <w:r>
        <w:rPr>
          <w:lang w:val="en-AU"/>
        </w:rPr>
        <w:t>Depreciation Revision</w:t>
      </w:r>
      <w:r w:rsidR="00845A5F">
        <w:rPr>
          <w:lang w:val="en-AU"/>
        </w:rPr>
        <w:tab/>
      </w:r>
    </w:p>
    <w:p w:rsidR="00845A5F" w:rsidRDefault="00845A5F">
      <w:pPr>
        <w:pStyle w:val="2"/>
        <w:jc w:val="right"/>
        <w:rPr>
          <w:lang w:val="en-AU"/>
        </w:rPr>
      </w:pPr>
      <w:r>
        <w:rPr>
          <w:color w:val="auto"/>
          <w:lang w:val="en-AU"/>
        </w:rPr>
        <w:t>Name: ___________________________</w:t>
      </w:r>
    </w:p>
    <w:p w:rsidR="00845A5F" w:rsidRDefault="00845A5F">
      <w:pPr>
        <w:tabs>
          <w:tab w:val="left" w:pos="2880"/>
          <w:tab w:val="left" w:pos="10080"/>
        </w:tabs>
        <w:rPr>
          <w:lang w:val="en-AU"/>
        </w:rPr>
      </w:pPr>
    </w:p>
    <w:p w:rsidR="00845A5F" w:rsidRDefault="00845A5F">
      <w:pPr>
        <w:rPr>
          <w:i/>
          <w:color w:val="FF0000"/>
          <w:lang w:val="en-AU"/>
        </w:rPr>
      </w:pPr>
      <w:r>
        <w:rPr>
          <w:i/>
          <w:color w:val="FF0000"/>
          <w:lang w:val="en-AU"/>
        </w:rPr>
        <w:t>Section A Multiple Choice</w:t>
      </w:r>
    </w:p>
    <w:p w:rsidR="00845A5F" w:rsidRDefault="00845A5F">
      <w:pPr>
        <w:rPr>
          <w:lang w:val="en-AU"/>
        </w:rPr>
      </w:pPr>
    </w:p>
    <w:p w:rsidR="00845A5F" w:rsidRDefault="00845A5F">
      <w:pPr>
        <w:widowControl w:val="0"/>
        <w:numPr>
          <w:ilvl w:val="0"/>
          <w:numId w:val="1"/>
        </w:numPr>
        <w:tabs>
          <w:tab w:val="left" w:pos="360"/>
        </w:tabs>
        <w:rPr>
          <w:b/>
          <w:color w:val="0000FF"/>
          <w:lang w:val="en-AU"/>
        </w:rPr>
        <w:sectPr w:rsidR="00845A5F">
          <w:headerReference w:type="default" r:id="rId8"/>
          <w:footerReference w:type="default" r:id="rId9"/>
          <w:pgSz w:w="11909" w:h="16834" w:code="9"/>
          <w:pgMar w:top="1008" w:right="720" w:bottom="1008" w:left="720" w:header="720" w:footer="720" w:gutter="0"/>
          <w:cols w:space="144"/>
        </w:sectPr>
      </w:pPr>
    </w:p>
    <w:tbl>
      <w:tblPr>
        <w:tblW w:w="5040" w:type="dxa"/>
        <w:tblLayout w:type="fixed"/>
        <w:tblCellMar>
          <w:left w:w="72" w:type="dxa"/>
          <w:right w:w="72" w:type="dxa"/>
        </w:tblCellMar>
        <w:tblLook w:val="0000"/>
      </w:tblPr>
      <w:tblGrid>
        <w:gridCol w:w="576"/>
        <w:gridCol w:w="4032"/>
        <w:gridCol w:w="432"/>
      </w:tblGrid>
      <w:tr w:rsidR="00845A5F">
        <w:trPr>
          <w:trHeight w:val="1927"/>
        </w:trPr>
        <w:tc>
          <w:tcPr>
            <w:tcW w:w="576" w:type="dxa"/>
          </w:tcPr>
          <w:p w:rsidR="00845A5F" w:rsidRDefault="00845A5F">
            <w:pPr>
              <w:widowControl w:val="0"/>
              <w:numPr>
                <w:ilvl w:val="0"/>
                <w:numId w:val="5"/>
              </w:numPr>
              <w:rPr>
                <w:b/>
                <w:color w:val="0000FF"/>
                <w:lang w:val="en-AU"/>
              </w:rPr>
            </w:pPr>
          </w:p>
        </w:tc>
        <w:tc>
          <w:tcPr>
            <w:tcW w:w="4032" w:type="dxa"/>
          </w:tcPr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The table below shows the depreciating value of photographic equipment.</w:t>
            </w:r>
          </w:p>
          <w:p w:rsidR="00845A5F" w:rsidRDefault="00F81BE9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 w:rsidRPr="00F81BE9">
              <w:rPr>
                <w:lang w:val="en-AU"/>
              </w:rPr>
              <w:object w:dxaOrig="2071" w:dyaOrig="38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.5pt;height:194.25pt" o:ole="">
                  <v:imagedata r:id="rId10" o:title=""/>
                </v:shape>
                <o:OLEObject Type="Embed" ProgID="Excel.Sheet.8" ShapeID="_x0000_i1025" DrawAspect="Content" ObjectID="_1337120956" r:id="rId11"/>
              </w:objec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Which of the following graphs best represents the depreciation of this equipment?</w:t>
            </w:r>
          </w:p>
          <w:p w:rsidR="00037D2B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A</w:t>
            </w:r>
            <w:r>
              <w:rPr>
                <w:lang w:val="en-AU"/>
              </w:rPr>
              <w:tab/>
            </w:r>
          </w:p>
          <w:p w:rsidR="00037D2B" w:rsidRDefault="00FD1066" w:rsidP="00037D2B">
            <w:pPr>
              <w:widowControl w:val="0"/>
              <w:tabs>
                <w:tab w:val="left" w:pos="504"/>
              </w:tabs>
              <w:ind w:left="504"/>
              <w:rPr>
                <w:b/>
                <w:bCs/>
                <w:lang w:val="en-AU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657350" cy="1457325"/>
                  <wp:effectExtent l="19050" t="0" r="0" b="0"/>
                  <wp:docPr id="2" name="Picture 2" descr="TA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A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7D2B" w:rsidRDefault="00845A5F" w:rsidP="00F23F52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B</w:t>
            </w:r>
            <w:r>
              <w:rPr>
                <w:lang w:val="en-AU"/>
              </w:rPr>
              <w:tab/>
            </w:r>
          </w:p>
          <w:p w:rsidR="00037D2B" w:rsidRDefault="00FD1066" w:rsidP="00037D2B">
            <w:pPr>
              <w:widowControl w:val="0"/>
              <w:tabs>
                <w:tab w:val="left" w:pos="504"/>
              </w:tabs>
              <w:ind w:left="504"/>
              <w:rPr>
                <w:b/>
                <w:bCs/>
                <w:lang w:val="en-AU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685925" cy="1457325"/>
                  <wp:effectExtent l="19050" t="0" r="9525" b="0"/>
                  <wp:docPr id="3" name="Picture 3" descr="TA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A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3B41" w:rsidRDefault="00243B41" w:rsidP="00037D2B">
            <w:pPr>
              <w:widowControl w:val="0"/>
              <w:tabs>
                <w:tab w:val="left" w:pos="504"/>
              </w:tabs>
              <w:ind w:left="504"/>
              <w:rPr>
                <w:b/>
                <w:bCs/>
                <w:lang w:val="en-AU"/>
              </w:rPr>
            </w:pPr>
          </w:p>
          <w:p w:rsidR="00243B41" w:rsidRDefault="00243B41" w:rsidP="00037D2B">
            <w:pPr>
              <w:widowControl w:val="0"/>
              <w:tabs>
                <w:tab w:val="left" w:pos="504"/>
              </w:tabs>
              <w:ind w:left="504"/>
              <w:rPr>
                <w:b/>
                <w:bCs/>
                <w:lang w:val="en-AU"/>
              </w:rPr>
            </w:pPr>
          </w:p>
          <w:p w:rsidR="00243B41" w:rsidRDefault="00243B41" w:rsidP="00037D2B">
            <w:pPr>
              <w:widowControl w:val="0"/>
              <w:tabs>
                <w:tab w:val="left" w:pos="504"/>
              </w:tabs>
              <w:ind w:left="504"/>
              <w:rPr>
                <w:b/>
                <w:bCs/>
                <w:lang w:val="en-AU"/>
              </w:rPr>
            </w:pPr>
          </w:p>
          <w:p w:rsidR="00EA5765" w:rsidRDefault="00EA5765" w:rsidP="00037D2B">
            <w:pPr>
              <w:widowControl w:val="0"/>
              <w:tabs>
                <w:tab w:val="left" w:pos="504"/>
              </w:tabs>
              <w:rPr>
                <w:lang w:val="en-AU"/>
              </w:rPr>
            </w:pPr>
          </w:p>
          <w:p w:rsidR="00EA5765" w:rsidRDefault="00EA5765" w:rsidP="00037D2B">
            <w:pPr>
              <w:widowControl w:val="0"/>
              <w:tabs>
                <w:tab w:val="left" w:pos="504"/>
              </w:tabs>
              <w:rPr>
                <w:lang w:val="en-AU"/>
              </w:rPr>
            </w:pPr>
          </w:p>
          <w:p w:rsidR="00EA5765" w:rsidRDefault="00EA5765" w:rsidP="00037D2B">
            <w:pPr>
              <w:widowControl w:val="0"/>
              <w:tabs>
                <w:tab w:val="left" w:pos="504"/>
              </w:tabs>
              <w:rPr>
                <w:lang w:val="en-AU"/>
              </w:rPr>
            </w:pPr>
          </w:p>
          <w:p w:rsidR="00EA5765" w:rsidRDefault="00EA5765" w:rsidP="00037D2B">
            <w:pPr>
              <w:widowControl w:val="0"/>
              <w:tabs>
                <w:tab w:val="left" w:pos="504"/>
              </w:tabs>
              <w:rPr>
                <w:lang w:val="en-AU"/>
              </w:rPr>
            </w:pPr>
          </w:p>
          <w:p w:rsidR="00EA5765" w:rsidRDefault="00EA5765" w:rsidP="00037D2B">
            <w:pPr>
              <w:widowControl w:val="0"/>
              <w:tabs>
                <w:tab w:val="left" w:pos="504"/>
              </w:tabs>
              <w:rPr>
                <w:lang w:val="en-AU"/>
              </w:rPr>
            </w:pPr>
          </w:p>
          <w:p w:rsidR="00F23F52" w:rsidRDefault="00845A5F" w:rsidP="00037D2B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lastRenderedPageBreak/>
              <w:t>C</w:t>
            </w:r>
            <w:r>
              <w:rPr>
                <w:lang w:val="en-AU"/>
              </w:rPr>
              <w:tab/>
            </w:r>
          </w:p>
          <w:p w:rsidR="00F23F52" w:rsidRDefault="00FD1066" w:rsidP="00F23F52">
            <w:pPr>
              <w:widowControl w:val="0"/>
              <w:tabs>
                <w:tab w:val="left" w:pos="504"/>
              </w:tabs>
              <w:ind w:left="504"/>
              <w:rPr>
                <w:b/>
                <w:bCs/>
                <w:lang w:val="en-AU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666875" cy="1476375"/>
                  <wp:effectExtent l="19050" t="0" r="9525" b="0"/>
                  <wp:docPr id="4" name="Picture 4" descr="TA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A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3F52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D</w:t>
            </w:r>
            <w:r>
              <w:rPr>
                <w:lang w:val="en-AU"/>
              </w:rPr>
              <w:tab/>
            </w:r>
          </w:p>
          <w:p w:rsidR="00845A5F" w:rsidRDefault="00FD1066" w:rsidP="00F23F52">
            <w:pPr>
              <w:widowControl w:val="0"/>
              <w:tabs>
                <w:tab w:val="left" w:pos="504"/>
              </w:tabs>
              <w:ind w:left="504"/>
              <w:rPr>
                <w:lang w:val="en-AU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666875" cy="1485900"/>
                  <wp:effectExtent l="19050" t="0" r="9525" b="0"/>
                  <wp:docPr id="5" name="Picture 5" descr="TA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A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" w:type="dxa"/>
            <w:tcBorders>
              <w:bottom w:val="nil"/>
            </w:tcBorders>
          </w:tcPr>
          <w:p w:rsidR="00845A5F" w:rsidRDefault="00845A5F">
            <w:pPr>
              <w:widowControl w:val="0"/>
              <w:rPr>
                <w:caps/>
                <w:color w:val="FF0000"/>
                <w:lang w:val="en-AU"/>
              </w:rPr>
            </w:pPr>
            <w:r>
              <w:rPr>
                <w:caps/>
                <w:color w:val="FF0000"/>
                <w:lang w:val="en-AU"/>
              </w:rPr>
              <w:t>C</w:t>
            </w:r>
          </w:p>
        </w:tc>
      </w:tr>
      <w:tr w:rsidR="00845A5F">
        <w:trPr>
          <w:cantSplit/>
          <w:trHeight w:val="1927"/>
        </w:trPr>
        <w:tc>
          <w:tcPr>
            <w:tcW w:w="576" w:type="dxa"/>
          </w:tcPr>
          <w:p w:rsidR="00845A5F" w:rsidRDefault="00845A5F">
            <w:pPr>
              <w:widowControl w:val="0"/>
              <w:numPr>
                <w:ilvl w:val="0"/>
                <w:numId w:val="5"/>
              </w:numPr>
              <w:rPr>
                <w:b/>
                <w:color w:val="0000FF"/>
                <w:lang w:val="en-AU"/>
              </w:rPr>
            </w:pPr>
          </w:p>
        </w:tc>
        <w:tc>
          <w:tcPr>
            <w:tcW w:w="4032" w:type="dxa"/>
          </w:tcPr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Which of the following tables shows straight-line depreciation?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A</w:t>
            </w:r>
            <w:r>
              <w:rPr>
                <w:lang w:val="en-AU"/>
              </w:rPr>
              <w:tab/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ab/>
            </w:r>
            <w:r w:rsidR="00D93BC5" w:rsidRPr="00D93BC5">
              <w:rPr>
                <w:lang w:val="en-AU"/>
              </w:rPr>
              <w:object w:dxaOrig="2040" w:dyaOrig="3883">
                <v:shape id="_x0000_i1026" type="#_x0000_t75" style="width:102pt;height:194.25pt" o:ole="">
                  <v:imagedata r:id="rId16" o:title=""/>
                </v:shape>
                <o:OLEObject Type="Embed" ProgID="Excel.Sheet.8" ShapeID="_x0000_i1026" DrawAspect="Content" ObjectID="_1337120957" r:id="rId17"/>
              </w:objec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B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ab/>
            </w:r>
            <w:r w:rsidR="00823DB6" w:rsidRPr="00331E42">
              <w:rPr>
                <w:lang w:val="en-AU"/>
              </w:rPr>
              <w:object w:dxaOrig="2040" w:dyaOrig="3883">
                <v:shape id="_x0000_i1027" type="#_x0000_t75" style="width:102pt;height:194.25pt" o:ole="">
                  <v:imagedata r:id="rId18" o:title=""/>
                </v:shape>
                <o:OLEObject Type="Embed" ProgID="Excel.Sheet.8" ShapeID="_x0000_i1027" DrawAspect="Content" ObjectID="_1337120958" r:id="rId19"/>
              </w:objec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</w:p>
        </w:tc>
        <w:tc>
          <w:tcPr>
            <w:tcW w:w="432" w:type="dxa"/>
            <w:tcBorders>
              <w:bottom w:val="nil"/>
            </w:tcBorders>
          </w:tcPr>
          <w:p w:rsidR="00845A5F" w:rsidRDefault="00845A5F">
            <w:pPr>
              <w:widowControl w:val="0"/>
              <w:rPr>
                <w:caps/>
                <w:color w:val="FF0000"/>
                <w:lang w:val="en-AU"/>
              </w:rPr>
            </w:pPr>
            <w:r>
              <w:rPr>
                <w:caps/>
                <w:color w:val="FF0000"/>
                <w:lang w:val="en-AU"/>
              </w:rPr>
              <w:t>A</w:t>
            </w:r>
          </w:p>
        </w:tc>
      </w:tr>
      <w:tr w:rsidR="00845A5F">
        <w:trPr>
          <w:cantSplit/>
          <w:trHeight w:val="1927"/>
        </w:trPr>
        <w:tc>
          <w:tcPr>
            <w:tcW w:w="576" w:type="dxa"/>
          </w:tcPr>
          <w:p w:rsidR="00845A5F" w:rsidRDefault="00845A5F">
            <w:pPr>
              <w:widowControl w:val="0"/>
              <w:rPr>
                <w:b/>
                <w:color w:val="0000FF"/>
              </w:rPr>
            </w:pPr>
          </w:p>
        </w:tc>
        <w:tc>
          <w:tcPr>
            <w:tcW w:w="4032" w:type="dxa"/>
          </w:tcPr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C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ab/>
            </w:r>
            <w:r w:rsidR="00823DB6" w:rsidRPr="00823DB6">
              <w:rPr>
                <w:lang w:val="en-AU"/>
              </w:rPr>
              <w:object w:dxaOrig="2040" w:dyaOrig="4287">
                <v:shape id="_x0000_i1028" type="#_x0000_t75" style="width:102pt;height:214.5pt" o:ole="">
                  <v:imagedata r:id="rId20" o:title=""/>
                </v:shape>
                <o:OLEObject Type="Embed" ProgID="Excel.Sheet.8" ShapeID="_x0000_i1028" DrawAspect="Content" ObjectID="_1337120959" r:id="rId21"/>
              </w:objec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D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ab/>
            </w:r>
            <w:r w:rsidR="0018403A" w:rsidRPr="0018403A">
              <w:rPr>
                <w:lang w:val="en-AU"/>
              </w:rPr>
              <w:object w:dxaOrig="2040" w:dyaOrig="4085">
                <v:shape id="_x0000_i1029" type="#_x0000_t75" style="width:102pt;height:204pt" o:ole="">
                  <v:imagedata r:id="rId22" o:title=""/>
                </v:shape>
                <o:OLEObject Type="Embed" ProgID="Excel.Sheet.8" ShapeID="_x0000_i1029" DrawAspect="Content" ObjectID="_1337120960" r:id="rId23"/>
              </w:object>
            </w:r>
          </w:p>
          <w:p w:rsidR="00845A5F" w:rsidRDefault="00845A5F">
            <w:pPr>
              <w:widowControl w:val="0"/>
              <w:tabs>
                <w:tab w:val="left" w:pos="504"/>
              </w:tabs>
            </w:pPr>
          </w:p>
        </w:tc>
        <w:tc>
          <w:tcPr>
            <w:tcW w:w="432" w:type="dxa"/>
            <w:tcBorders>
              <w:bottom w:val="nil"/>
            </w:tcBorders>
          </w:tcPr>
          <w:p w:rsidR="00845A5F" w:rsidRDefault="00845A5F">
            <w:pPr>
              <w:widowControl w:val="0"/>
              <w:rPr>
                <w:caps/>
                <w:color w:val="FF0000"/>
              </w:rPr>
            </w:pPr>
          </w:p>
        </w:tc>
      </w:tr>
      <w:tr w:rsidR="00845A5F">
        <w:trPr>
          <w:cantSplit/>
          <w:trHeight w:val="1927"/>
        </w:trPr>
        <w:tc>
          <w:tcPr>
            <w:tcW w:w="576" w:type="dxa"/>
          </w:tcPr>
          <w:p w:rsidR="00845A5F" w:rsidRDefault="00845A5F">
            <w:pPr>
              <w:widowControl w:val="0"/>
              <w:numPr>
                <w:ilvl w:val="0"/>
                <w:numId w:val="5"/>
              </w:numPr>
              <w:rPr>
                <w:b/>
                <w:color w:val="0000FF"/>
              </w:rPr>
            </w:pPr>
          </w:p>
        </w:tc>
        <w:tc>
          <w:tcPr>
            <w:tcW w:w="4032" w:type="dxa"/>
          </w:tcPr>
          <w:p w:rsidR="00845A5F" w:rsidRDefault="00845A5F">
            <w:pPr>
              <w:widowControl w:val="0"/>
              <w:tabs>
                <w:tab w:val="left" w:pos="504"/>
              </w:tabs>
            </w:pPr>
            <w:r>
              <w:t>A ride-on mower bought for $5000 by a mowing company depreciates 15% of its purchase price each year under straight-line depreciation. The salvage value, of the mower after 3 years is:</w:t>
            </w:r>
          </w:p>
          <w:p w:rsidR="00845A5F" w:rsidRDefault="00845A5F">
            <w:pPr>
              <w:widowControl w:val="0"/>
              <w:tabs>
                <w:tab w:val="left" w:pos="504"/>
              </w:tabs>
            </w:pPr>
            <w:r>
              <w:t>A</w:t>
            </w:r>
            <w:r>
              <w:tab/>
              <w:t>$750</w:t>
            </w:r>
          </w:p>
          <w:p w:rsidR="00845A5F" w:rsidRDefault="00845A5F">
            <w:pPr>
              <w:widowControl w:val="0"/>
              <w:tabs>
                <w:tab w:val="left" w:pos="504"/>
              </w:tabs>
            </w:pPr>
            <w:r>
              <w:t>B</w:t>
            </w:r>
            <w:r>
              <w:tab/>
              <w:t>$2000</w:t>
            </w:r>
          </w:p>
          <w:p w:rsidR="00845A5F" w:rsidRDefault="00845A5F">
            <w:pPr>
              <w:widowControl w:val="0"/>
              <w:tabs>
                <w:tab w:val="left" w:pos="504"/>
              </w:tabs>
            </w:pPr>
            <w:r>
              <w:t>C</w:t>
            </w:r>
            <w:r>
              <w:tab/>
              <w:t>$2250</w:t>
            </w:r>
          </w:p>
          <w:p w:rsidR="00845A5F" w:rsidRDefault="00845A5F">
            <w:pPr>
              <w:widowControl w:val="0"/>
              <w:tabs>
                <w:tab w:val="left" w:pos="504"/>
              </w:tabs>
            </w:pPr>
            <w:r>
              <w:t>D</w:t>
            </w:r>
            <w:r>
              <w:tab/>
              <w:t>$2750</w:t>
            </w:r>
          </w:p>
          <w:p w:rsidR="00845A5F" w:rsidRDefault="00845A5F">
            <w:pPr>
              <w:widowControl w:val="0"/>
              <w:tabs>
                <w:tab w:val="left" w:pos="504"/>
              </w:tabs>
            </w:pPr>
          </w:p>
        </w:tc>
        <w:tc>
          <w:tcPr>
            <w:tcW w:w="432" w:type="dxa"/>
            <w:tcBorders>
              <w:bottom w:val="nil"/>
            </w:tcBorders>
          </w:tcPr>
          <w:p w:rsidR="00845A5F" w:rsidRDefault="00845A5F">
            <w:pPr>
              <w:widowControl w:val="0"/>
              <w:rPr>
                <w:caps/>
                <w:color w:val="FF0000"/>
              </w:rPr>
            </w:pPr>
            <w:r>
              <w:rPr>
                <w:caps/>
                <w:color w:val="FF0000"/>
              </w:rPr>
              <w:t>d</w:t>
            </w:r>
          </w:p>
        </w:tc>
      </w:tr>
      <w:tr w:rsidR="00845A5F">
        <w:trPr>
          <w:cantSplit/>
          <w:trHeight w:val="1927"/>
        </w:trPr>
        <w:tc>
          <w:tcPr>
            <w:tcW w:w="576" w:type="dxa"/>
          </w:tcPr>
          <w:p w:rsidR="00845A5F" w:rsidRDefault="00845A5F">
            <w:pPr>
              <w:widowControl w:val="0"/>
              <w:numPr>
                <w:ilvl w:val="0"/>
                <w:numId w:val="5"/>
              </w:numPr>
              <w:rPr>
                <w:b/>
                <w:color w:val="0000FF"/>
                <w:lang w:val="en-AU"/>
              </w:rPr>
            </w:pPr>
          </w:p>
        </w:tc>
        <w:tc>
          <w:tcPr>
            <w:tcW w:w="4032" w:type="dxa"/>
          </w:tcPr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A yacht that is purchased for $225 000 depreciates by $12 500 per year und</w:t>
            </w:r>
            <w:r w:rsidR="00EE671A">
              <w:rPr>
                <w:lang w:val="en-AU"/>
              </w:rPr>
              <w:t xml:space="preserve">er straight-line depreciation. </w:t>
            </w:r>
            <w:r>
              <w:rPr>
                <w:lang w:val="en-AU"/>
              </w:rPr>
              <w:t>The number of years that it will take for the yacht to have a salvage value of $100 000 is</w:t>
            </w:r>
            <w:r w:rsidR="00EE671A">
              <w:rPr>
                <w:lang w:val="en-AU"/>
              </w:rPr>
              <w:t>: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A</w:t>
            </w:r>
            <w:r>
              <w:rPr>
                <w:lang w:val="en-AU"/>
              </w:rPr>
              <w:tab/>
              <w:t>4 years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B</w:t>
            </w:r>
            <w:r>
              <w:rPr>
                <w:lang w:val="en-AU"/>
              </w:rPr>
              <w:tab/>
              <w:t>10 years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C</w:t>
            </w:r>
            <w:r>
              <w:rPr>
                <w:lang w:val="en-AU"/>
              </w:rPr>
              <w:tab/>
              <w:t>12 years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D</w:t>
            </w:r>
            <w:r>
              <w:rPr>
                <w:lang w:val="en-AU"/>
              </w:rPr>
              <w:tab/>
              <w:t>18 years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</w:p>
        </w:tc>
        <w:tc>
          <w:tcPr>
            <w:tcW w:w="432" w:type="dxa"/>
          </w:tcPr>
          <w:p w:rsidR="00845A5F" w:rsidRDefault="00845A5F">
            <w:pPr>
              <w:widowControl w:val="0"/>
              <w:rPr>
                <w:caps/>
                <w:color w:val="FF0000"/>
                <w:lang w:val="en-AU"/>
              </w:rPr>
            </w:pPr>
            <w:r>
              <w:rPr>
                <w:caps/>
                <w:color w:val="FF0000"/>
                <w:lang w:val="en-AU"/>
              </w:rPr>
              <w:t>B</w:t>
            </w:r>
          </w:p>
        </w:tc>
      </w:tr>
      <w:tr w:rsidR="00845A5F">
        <w:trPr>
          <w:cantSplit/>
          <w:trHeight w:val="1927"/>
        </w:trPr>
        <w:tc>
          <w:tcPr>
            <w:tcW w:w="576" w:type="dxa"/>
          </w:tcPr>
          <w:p w:rsidR="00845A5F" w:rsidRDefault="00845A5F">
            <w:pPr>
              <w:widowControl w:val="0"/>
              <w:numPr>
                <w:ilvl w:val="0"/>
                <w:numId w:val="5"/>
              </w:numPr>
              <w:rPr>
                <w:b/>
                <w:color w:val="0000FF"/>
                <w:lang w:val="en-AU"/>
              </w:rPr>
            </w:pPr>
          </w:p>
        </w:tc>
        <w:tc>
          <w:tcPr>
            <w:tcW w:w="4032" w:type="dxa"/>
          </w:tcPr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 xml:space="preserve">A rock band has musical equipment that </w:t>
            </w:r>
            <w:r w:rsidR="00EE671A">
              <w:rPr>
                <w:lang w:val="en-AU"/>
              </w:rPr>
              <w:t xml:space="preserve">has a total value of $165 000. </w:t>
            </w:r>
            <w:r>
              <w:rPr>
                <w:lang w:val="en-AU"/>
              </w:rPr>
              <w:t>The musical equipment is depreciated under straight-line depreciation and after 12 years has a salvage value of $15 000.  The amount by which the equipment is depreciated each year is: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A</w:t>
            </w:r>
            <w:r>
              <w:rPr>
                <w:lang w:val="en-AU"/>
              </w:rPr>
              <w:tab/>
              <w:t>$10 000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B</w:t>
            </w:r>
            <w:r>
              <w:rPr>
                <w:lang w:val="en-AU"/>
              </w:rPr>
              <w:tab/>
              <w:t>$11 250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C</w:t>
            </w:r>
            <w:r>
              <w:rPr>
                <w:lang w:val="en-AU"/>
              </w:rPr>
              <w:tab/>
              <w:t>$12 500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D</w:t>
            </w:r>
            <w:r>
              <w:rPr>
                <w:lang w:val="en-AU"/>
              </w:rPr>
              <w:tab/>
              <w:t>$15 000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</w:p>
        </w:tc>
        <w:tc>
          <w:tcPr>
            <w:tcW w:w="432" w:type="dxa"/>
          </w:tcPr>
          <w:p w:rsidR="00845A5F" w:rsidRDefault="00845A5F">
            <w:pPr>
              <w:widowControl w:val="0"/>
              <w:rPr>
                <w:caps/>
                <w:color w:val="FF0000"/>
                <w:lang w:val="en-AU"/>
              </w:rPr>
            </w:pPr>
            <w:r>
              <w:rPr>
                <w:caps/>
                <w:color w:val="FF0000"/>
                <w:lang w:val="en-AU"/>
              </w:rPr>
              <w:t>C</w:t>
            </w:r>
          </w:p>
        </w:tc>
      </w:tr>
      <w:tr w:rsidR="00845A5F">
        <w:trPr>
          <w:cantSplit/>
          <w:trHeight w:val="1927"/>
        </w:trPr>
        <w:tc>
          <w:tcPr>
            <w:tcW w:w="576" w:type="dxa"/>
          </w:tcPr>
          <w:p w:rsidR="00845A5F" w:rsidRDefault="00845A5F">
            <w:pPr>
              <w:widowControl w:val="0"/>
              <w:numPr>
                <w:ilvl w:val="0"/>
                <w:numId w:val="5"/>
              </w:numPr>
              <w:rPr>
                <w:b/>
                <w:color w:val="0000FF"/>
              </w:rPr>
            </w:pPr>
          </w:p>
        </w:tc>
        <w:tc>
          <w:tcPr>
            <w:tcW w:w="4032" w:type="dxa"/>
          </w:tcPr>
          <w:p w:rsidR="00845A5F" w:rsidRDefault="00845A5F">
            <w:pPr>
              <w:widowControl w:val="0"/>
              <w:tabs>
                <w:tab w:val="left" w:pos="504"/>
              </w:tabs>
            </w:pPr>
            <w:r>
              <w:t>A machine costs $25 000. Its depreciatio</w:t>
            </w:r>
            <w:r w:rsidR="002B6C9E">
              <w:t>n is calculated at 20% p.a.</w:t>
            </w:r>
            <w:r>
              <w:t xml:space="preserve"> declining balance. The salvage value after 5 years is:</w:t>
            </w:r>
          </w:p>
          <w:p w:rsidR="00845A5F" w:rsidRDefault="00845A5F">
            <w:pPr>
              <w:widowControl w:val="0"/>
              <w:tabs>
                <w:tab w:val="left" w:pos="504"/>
              </w:tabs>
            </w:pPr>
            <w:r>
              <w:t>A</w:t>
            </w:r>
            <w:r>
              <w:tab/>
              <w:t>$6553.60</w:t>
            </w:r>
          </w:p>
          <w:p w:rsidR="00845A5F" w:rsidRDefault="00845A5F">
            <w:pPr>
              <w:widowControl w:val="0"/>
              <w:tabs>
                <w:tab w:val="left" w:pos="504"/>
              </w:tabs>
            </w:pPr>
            <w:r>
              <w:t>B</w:t>
            </w:r>
            <w:r>
              <w:tab/>
              <w:t>$8192</w:t>
            </w:r>
          </w:p>
          <w:p w:rsidR="00845A5F" w:rsidRDefault="00845A5F">
            <w:pPr>
              <w:widowControl w:val="0"/>
              <w:tabs>
                <w:tab w:val="left" w:pos="504"/>
              </w:tabs>
            </w:pPr>
            <w:r>
              <w:t>C</w:t>
            </w:r>
            <w:r>
              <w:tab/>
              <w:t>$10 240</w:t>
            </w:r>
          </w:p>
          <w:p w:rsidR="00845A5F" w:rsidRDefault="00845A5F">
            <w:pPr>
              <w:widowControl w:val="0"/>
              <w:tabs>
                <w:tab w:val="left" w:pos="504"/>
              </w:tabs>
            </w:pPr>
            <w:r>
              <w:t>D</w:t>
            </w:r>
            <w:r>
              <w:tab/>
              <w:t>$12 800</w:t>
            </w:r>
          </w:p>
          <w:p w:rsidR="00845A5F" w:rsidRDefault="00845A5F">
            <w:pPr>
              <w:widowControl w:val="0"/>
              <w:tabs>
                <w:tab w:val="left" w:pos="504"/>
              </w:tabs>
            </w:pPr>
          </w:p>
        </w:tc>
        <w:tc>
          <w:tcPr>
            <w:tcW w:w="432" w:type="dxa"/>
            <w:tcBorders>
              <w:bottom w:val="nil"/>
            </w:tcBorders>
          </w:tcPr>
          <w:p w:rsidR="00845A5F" w:rsidRDefault="00845A5F">
            <w:pPr>
              <w:widowControl w:val="0"/>
              <w:rPr>
                <w:caps/>
                <w:color w:val="FF0000"/>
              </w:rPr>
            </w:pPr>
            <w:r>
              <w:rPr>
                <w:caps/>
                <w:color w:val="FF0000"/>
              </w:rPr>
              <w:t>b</w:t>
            </w:r>
          </w:p>
        </w:tc>
      </w:tr>
      <w:tr w:rsidR="00845A5F">
        <w:trPr>
          <w:cantSplit/>
          <w:trHeight w:val="1927"/>
        </w:trPr>
        <w:tc>
          <w:tcPr>
            <w:tcW w:w="576" w:type="dxa"/>
          </w:tcPr>
          <w:p w:rsidR="00845A5F" w:rsidRDefault="00845A5F">
            <w:pPr>
              <w:widowControl w:val="0"/>
              <w:numPr>
                <w:ilvl w:val="0"/>
                <w:numId w:val="5"/>
              </w:numPr>
              <w:rPr>
                <w:b/>
                <w:color w:val="0000FF"/>
                <w:lang w:val="en-AU"/>
              </w:rPr>
            </w:pPr>
          </w:p>
        </w:tc>
        <w:tc>
          <w:tcPr>
            <w:tcW w:w="4032" w:type="dxa"/>
          </w:tcPr>
          <w:p w:rsidR="00845A5F" w:rsidRDefault="00845A5F">
            <w:pPr>
              <w:widowControl w:val="0"/>
              <w:numPr>
                <w:ilvl w:val="12"/>
                <w:numId w:val="0"/>
              </w:numPr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A computer ha</w:t>
            </w:r>
            <w:r w:rsidR="00EE671A">
              <w:rPr>
                <w:lang w:val="en-AU"/>
              </w:rPr>
              <w:t xml:space="preserve">s a purchase price of $12 000. </w:t>
            </w:r>
            <w:r>
              <w:rPr>
                <w:lang w:val="en-AU"/>
              </w:rPr>
              <w:t>The computer is depreciated by 12.5%</w:t>
            </w:r>
            <w:r w:rsidR="002B6C9E">
              <w:rPr>
                <w:lang w:val="en-AU"/>
              </w:rPr>
              <w:t xml:space="preserve"> </w:t>
            </w:r>
            <w:r>
              <w:rPr>
                <w:lang w:val="en-AU"/>
              </w:rPr>
              <w:t>p.a. under d</w:t>
            </w:r>
            <w:r w:rsidR="00EE671A">
              <w:rPr>
                <w:lang w:val="en-AU"/>
              </w:rPr>
              <w:t xml:space="preserve">eclining balance depreciation. </w:t>
            </w:r>
            <w:r>
              <w:rPr>
                <w:lang w:val="en-AU"/>
              </w:rPr>
              <w:t>Which of the following will correctly find the salvage value of the computer after 4 years?</w:t>
            </w:r>
          </w:p>
          <w:p w:rsidR="00845A5F" w:rsidRDefault="00845A5F">
            <w:pPr>
              <w:widowControl w:val="0"/>
              <w:numPr>
                <w:ilvl w:val="12"/>
                <w:numId w:val="0"/>
              </w:numPr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A</w:t>
            </w:r>
            <w:r>
              <w:rPr>
                <w:lang w:val="en-AU"/>
              </w:rPr>
              <w:tab/>
              <w:t xml:space="preserve">12 000 </w:t>
            </w:r>
            <w:r>
              <w:rPr>
                <w:lang w:val="en-AU"/>
              </w:rPr>
              <w:sym w:font="Symbol" w:char="F0B4"/>
            </w:r>
            <w:r>
              <w:rPr>
                <w:lang w:val="en-AU"/>
              </w:rPr>
              <w:t xml:space="preserve"> 0.875</w:t>
            </w:r>
            <w:r>
              <w:rPr>
                <w:vertAlign w:val="superscript"/>
                <w:lang w:val="en-AU"/>
              </w:rPr>
              <w:t>4</w:t>
            </w:r>
          </w:p>
          <w:p w:rsidR="00845A5F" w:rsidRDefault="00845A5F">
            <w:pPr>
              <w:widowControl w:val="0"/>
              <w:numPr>
                <w:ilvl w:val="12"/>
                <w:numId w:val="0"/>
              </w:numPr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B</w:t>
            </w:r>
            <w:r>
              <w:rPr>
                <w:lang w:val="en-AU"/>
              </w:rPr>
              <w:tab/>
              <w:t xml:space="preserve">12 000 </w:t>
            </w:r>
            <w:r>
              <w:rPr>
                <w:lang w:val="en-AU"/>
              </w:rPr>
              <w:sym w:font="Symbol" w:char="F0B4"/>
            </w:r>
            <w:r>
              <w:rPr>
                <w:lang w:val="en-AU"/>
              </w:rPr>
              <w:t xml:space="preserve"> 0.125</w:t>
            </w:r>
            <w:r>
              <w:rPr>
                <w:vertAlign w:val="superscript"/>
                <w:lang w:val="en-AU"/>
              </w:rPr>
              <w:t>4</w:t>
            </w:r>
          </w:p>
          <w:p w:rsidR="00845A5F" w:rsidRDefault="00845A5F">
            <w:pPr>
              <w:pStyle w:val="a3"/>
              <w:widowControl w:val="0"/>
              <w:numPr>
                <w:ilvl w:val="12"/>
                <w:numId w:val="0"/>
              </w:numPr>
              <w:tabs>
                <w:tab w:val="clear" w:pos="4320"/>
                <w:tab w:val="clear" w:pos="8640"/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C</w:t>
            </w:r>
            <w:r>
              <w:rPr>
                <w:lang w:val="en-AU"/>
              </w:rPr>
              <w:tab/>
              <w:t xml:space="preserve">12 000 </w:t>
            </w:r>
            <w:r>
              <w:rPr>
                <w:lang w:val="en-AU"/>
              </w:rPr>
              <w:sym w:font="Symbol" w:char="F0B4"/>
            </w:r>
            <w:r>
              <w:rPr>
                <w:lang w:val="en-AU"/>
              </w:rPr>
              <w:t xml:space="preserve"> 0.625</w:t>
            </w:r>
          </w:p>
          <w:p w:rsidR="00845A5F" w:rsidRDefault="00845A5F">
            <w:pPr>
              <w:widowControl w:val="0"/>
              <w:numPr>
                <w:ilvl w:val="12"/>
                <w:numId w:val="0"/>
              </w:numPr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D</w:t>
            </w:r>
            <w:r>
              <w:rPr>
                <w:lang w:val="en-AU"/>
              </w:rPr>
              <w:tab/>
              <w:t xml:space="preserve">12 000 </w:t>
            </w:r>
            <w:r>
              <w:rPr>
                <w:lang w:val="en-AU"/>
              </w:rPr>
              <w:sym w:font="Symbol" w:char="F0B4"/>
            </w:r>
            <w:r>
              <w:rPr>
                <w:lang w:val="en-AU"/>
              </w:rPr>
              <w:t xml:space="preserve"> 0.375</w:t>
            </w:r>
          </w:p>
          <w:p w:rsidR="00845A5F" w:rsidRDefault="00845A5F">
            <w:pPr>
              <w:widowControl w:val="0"/>
              <w:numPr>
                <w:ilvl w:val="12"/>
                <w:numId w:val="0"/>
              </w:numPr>
              <w:tabs>
                <w:tab w:val="left" w:pos="504"/>
              </w:tabs>
              <w:rPr>
                <w:lang w:val="en-AU"/>
              </w:rPr>
            </w:pPr>
          </w:p>
        </w:tc>
        <w:tc>
          <w:tcPr>
            <w:tcW w:w="432" w:type="dxa"/>
            <w:tcBorders>
              <w:bottom w:val="nil"/>
            </w:tcBorders>
          </w:tcPr>
          <w:p w:rsidR="00845A5F" w:rsidRDefault="00845A5F">
            <w:pPr>
              <w:widowControl w:val="0"/>
              <w:numPr>
                <w:ilvl w:val="12"/>
                <w:numId w:val="0"/>
              </w:numPr>
              <w:rPr>
                <w:caps/>
                <w:color w:val="FF0000"/>
                <w:lang w:val="en-AU"/>
              </w:rPr>
            </w:pPr>
            <w:r>
              <w:rPr>
                <w:caps/>
                <w:color w:val="FF0000"/>
                <w:lang w:val="en-AU"/>
              </w:rPr>
              <w:t>A</w:t>
            </w:r>
          </w:p>
        </w:tc>
      </w:tr>
      <w:tr w:rsidR="00845A5F">
        <w:trPr>
          <w:cantSplit/>
          <w:trHeight w:val="1927"/>
        </w:trPr>
        <w:tc>
          <w:tcPr>
            <w:tcW w:w="576" w:type="dxa"/>
          </w:tcPr>
          <w:p w:rsidR="00845A5F" w:rsidRDefault="00845A5F">
            <w:pPr>
              <w:numPr>
                <w:ilvl w:val="0"/>
                <w:numId w:val="5"/>
              </w:numPr>
              <w:rPr>
                <w:b/>
                <w:color w:val="0000FF"/>
                <w:lang w:val="en-AU"/>
              </w:rPr>
            </w:pPr>
          </w:p>
        </w:tc>
        <w:tc>
          <w:tcPr>
            <w:tcW w:w="4032" w:type="dxa"/>
          </w:tcPr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A car has a purchase price of $</w:t>
            </w:r>
            <w:r w:rsidR="00EE671A">
              <w:rPr>
                <w:lang w:val="en-AU"/>
              </w:rPr>
              <w:t xml:space="preserve">56 000 when new. </w:t>
            </w:r>
            <w:r>
              <w:rPr>
                <w:lang w:val="en-AU"/>
              </w:rPr>
              <w:t>The car is depreciated by 20% p.a. under d</w:t>
            </w:r>
            <w:r w:rsidR="00EE671A">
              <w:rPr>
                <w:lang w:val="en-AU"/>
              </w:rPr>
              <w:t xml:space="preserve">eclining balance depreciation. </w:t>
            </w:r>
            <w:r>
              <w:rPr>
                <w:lang w:val="en-AU"/>
              </w:rPr>
              <w:t>The car can be written off for tax purposes when the value falls below $10 000.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The car can be written off after: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A</w:t>
            </w:r>
            <w:r>
              <w:rPr>
                <w:lang w:val="en-AU"/>
              </w:rPr>
              <w:tab/>
              <w:t>7 years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B</w:t>
            </w:r>
            <w:r>
              <w:rPr>
                <w:lang w:val="en-AU"/>
              </w:rPr>
              <w:tab/>
              <w:t>8 years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 xml:space="preserve">C </w:t>
            </w:r>
            <w:r>
              <w:rPr>
                <w:lang w:val="en-AU"/>
              </w:rPr>
              <w:tab/>
              <w:t>9 years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D</w:t>
            </w:r>
            <w:r>
              <w:rPr>
                <w:lang w:val="en-AU"/>
              </w:rPr>
              <w:tab/>
              <w:t>10 years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</w:p>
        </w:tc>
        <w:tc>
          <w:tcPr>
            <w:tcW w:w="432" w:type="dxa"/>
          </w:tcPr>
          <w:p w:rsidR="00845A5F" w:rsidRDefault="00845A5F">
            <w:pPr>
              <w:widowControl w:val="0"/>
              <w:rPr>
                <w:caps/>
                <w:color w:val="FF0000"/>
                <w:lang w:val="en-AU"/>
              </w:rPr>
            </w:pPr>
            <w:r>
              <w:rPr>
                <w:caps/>
                <w:color w:val="FF0000"/>
                <w:lang w:val="en-AU"/>
              </w:rPr>
              <w:t>B</w:t>
            </w:r>
          </w:p>
        </w:tc>
      </w:tr>
      <w:tr w:rsidR="00845A5F">
        <w:trPr>
          <w:cantSplit/>
          <w:trHeight w:val="1927"/>
        </w:trPr>
        <w:tc>
          <w:tcPr>
            <w:tcW w:w="576" w:type="dxa"/>
          </w:tcPr>
          <w:p w:rsidR="00845A5F" w:rsidRDefault="00845A5F">
            <w:pPr>
              <w:widowControl w:val="0"/>
              <w:numPr>
                <w:ilvl w:val="0"/>
                <w:numId w:val="5"/>
              </w:numPr>
              <w:rPr>
                <w:b/>
                <w:color w:val="0000FF"/>
                <w:lang w:val="en-AU"/>
              </w:rPr>
            </w:pPr>
          </w:p>
        </w:tc>
        <w:tc>
          <w:tcPr>
            <w:tcW w:w="4032" w:type="dxa"/>
          </w:tcPr>
          <w:p w:rsidR="00845A5F" w:rsidRDefault="00845A5F">
            <w:pPr>
              <w:widowControl w:val="0"/>
              <w:numPr>
                <w:ilvl w:val="12"/>
                <w:numId w:val="0"/>
              </w:numPr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The table below shows the depreciated value of $1 at different rates of depreciation under the declining balance method.</w:t>
            </w:r>
          </w:p>
          <w:p w:rsidR="00845A5F" w:rsidRDefault="006070AE">
            <w:pPr>
              <w:widowControl w:val="0"/>
              <w:numPr>
                <w:ilvl w:val="12"/>
                <w:numId w:val="0"/>
              </w:numPr>
              <w:tabs>
                <w:tab w:val="left" w:pos="504"/>
              </w:tabs>
              <w:rPr>
                <w:lang w:val="en-AU"/>
              </w:rPr>
            </w:pPr>
            <w:r w:rsidRPr="006070AE">
              <w:rPr>
                <w:lang w:val="en-AU"/>
              </w:rPr>
              <w:object w:dxaOrig="4500" w:dyaOrig="1997">
                <v:shape id="_x0000_i1030" type="#_x0000_t75" style="width:192.75pt;height:85.5pt" o:ole="">
                  <v:imagedata r:id="rId24" o:title=""/>
                </v:shape>
                <o:OLEObject Type="Embed" ProgID="Excel.Sheet.8" ShapeID="_x0000_i1030" DrawAspect="Content" ObjectID="_1337120961" r:id="rId25"/>
              </w:object>
            </w:r>
          </w:p>
          <w:p w:rsidR="00845A5F" w:rsidRDefault="00845A5F">
            <w:pPr>
              <w:widowControl w:val="0"/>
              <w:numPr>
                <w:ilvl w:val="12"/>
                <w:numId w:val="0"/>
              </w:numPr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A company has office furniture that is valued at $75 000.</w:t>
            </w:r>
          </w:p>
          <w:p w:rsidR="00845A5F" w:rsidRDefault="00845A5F">
            <w:pPr>
              <w:widowControl w:val="0"/>
              <w:numPr>
                <w:ilvl w:val="12"/>
                <w:numId w:val="0"/>
              </w:numPr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The furniture is depreciated at a rate of 20% p.a.  The salvage value of the furniture after 4 years is:</w:t>
            </w:r>
          </w:p>
          <w:p w:rsidR="00845A5F" w:rsidRDefault="00845A5F">
            <w:pPr>
              <w:widowControl w:val="0"/>
              <w:numPr>
                <w:ilvl w:val="12"/>
                <w:numId w:val="0"/>
              </w:numPr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A</w:t>
            </w:r>
            <w:r>
              <w:rPr>
                <w:lang w:val="en-AU"/>
              </w:rPr>
              <w:tab/>
              <w:t>$15 000</w:t>
            </w:r>
          </w:p>
          <w:p w:rsidR="00845A5F" w:rsidRDefault="00845A5F">
            <w:pPr>
              <w:widowControl w:val="0"/>
              <w:numPr>
                <w:ilvl w:val="12"/>
                <w:numId w:val="0"/>
              </w:numPr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B</w:t>
            </w:r>
            <w:r>
              <w:rPr>
                <w:lang w:val="en-AU"/>
              </w:rPr>
              <w:tab/>
              <w:t>$30 750</w:t>
            </w:r>
          </w:p>
          <w:p w:rsidR="00845A5F" w:rsidRDefault="00845A5F">
            <w:pPr>
              <w:widowControl w:val="0"/>
              <w:numPr>
                <w:ilvl w:val="12"/>
                <w:numId w:val="0"/>
              </w:numPr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C</w:t>
            </w:r>
            <w:r>
              <w:rPr>
                <w:lang w:val="en-AU"/>
              </w:rPr>
              <w:tab/>
              <w:t>$44 250</w:t>
            </w:r>
          </w:p>
          <w:p w:rsidR="00845A5F" w:rsidRDefault="00845A5F">
            <w:pPr>
              <w:widowControl w:val="0"/>
              <w:numPr>
                <w:ilvl w:val="12"/>
                <w:numId w:val="0"/>
              </w:numPr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D</w:t>
            </w:r>
            <w:r>
              <w:rPr>
                <w:lang w:val="en-AU"/>
              </w:rPr>
              <w:tab/>
              <w:t>$60 000</w:t>
            </w:r>
          </w:p>
          <w:p w:rsidR="00845A5F" w:rsidRDefault="00845A5F">
            <w:pPr>
              <w:widowControl w:val="0"/>
              <w:numPr>
                <w:ilvl w:val="12"/>
                <w:numId w:val="0"/>
              </w:numPr>
              <w:tabs>
                <w:tab w:val="left" w:pos="504"/>
              </w:tabs>
              <w:rPr>
                <w:lang w:val="en-AU"/>
              </w:rPr>
            </w:pPr>
          </w:p>
        </w:tc>
        <w:tc>
          <w:tcPr>
            <w:tcW w:w="432" w:type="dxa"/>
          </w:tcPr>
          <w:p w:rsidR="00845A5F" w:rsidRDefault="00845A5F">
            <w:pPr>
              <w:widowControl w:val="0"/>
              <w:numPr>
                <w:ilvl w:val="12"/>
                <w:numId w:val="0"/>
              </w:numPr>
              <w:rPr>
                <w:caps/>
                <w:color w:val="FF0000"/>
                <w:lang w:val="en-AU"/>
              </w:rPr>
            </w:pPr>
            <w:r>
              <w:rPr>
                <w:caps/>
                <w:color w:val="FF0000"/>
                <w:lang w:val="en-AU"/>
              </w:rPr>
              <w:t>B</w:t>
            </w:r>
          </w:p>
        </w:tc>
      </w:tr>
      <w:tr w:rsidR="00845A5F">
        <w:trPr>
          <w:cantSplit/>
          <w:trHeight w:val="1927"/>
        </w:trPr>
        <w:tc>
          <w:tcPr>
            <w:tcW w:w="576" w:type="dxa"/>
          </w:tcPr>
          <w:p w:rsidR="00845A5F" w:rsidRDefault="00845A5F">
            <w:pPr>
              <w:numPr>
                <w:ilvl w:val="0"/>
                <w:numId w:val="5"/>
              </w:numPr>
              <w:rPr>
                <w:b/>
                <w:color w:val="0000FF"/>
                <w:lang w:val="en-AU"/>
              </w:rPr>
            </w:pPr>
          </w:p>
        </w:tc>
        <w:tc>
          <w:tcPr>
            <w:tcW w:w="4032" w:type="dxa"/>
          </w:tcPr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A truck has an initial value of $400 000.  It can be depreciated under straight-line depreciation at a rate of $40 000 per year or under declining balance of 15% p.a.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The number of years that it will take until the truck is worth more under declining balance depreciation than under straight-line depreciation is: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A</w:t>
            </w:r>
            <w:r>
              <w:rPr>
                <w:lang w:val="en-AU"/>
              </w:rPr>
              <w:tab/>
              <w:t>5 years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B</w:t>
            </w:r>
            <w:r>
              <w:rPr>
                <w:lang w:val="en-AU"/>
              </w:rPr>
              <w:tab/>
              <w:t>6 years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C</w:t>
            </w:r>
            <w:r>
              <w:rPr>
                <w:lang w:val="en-AU"/>
              </w:rPr>
              <w:tab/>
              <w:t>7 years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D</w:t>
            </w:r>
            <w:r>
              <w:rPr>
                <w:lang w:val="en-AU"/>
              </w:rPr>
              <w:tab/>
              <w:t>8 years</w:t>
            </w:r>
          </w:p>
          <w:p w:rsidR="00845A5F" w:rsidRDefault="00845A5F">
            <w:pPr>
              <w:widowControl w:val="0"/>
              <w:tabs>
                <w:tab w:val="left" w:pos="504"/>
              </w:tabs>
              <w:rPr>
                <w:lang w:val="en-AU"/>
              </w:rPr>
            </w:pPr>
          </w:p>
        </w:tc>
        <w:tc>
          <w:tcPr>
            <w:tcW w:w="432" w:type="dxa"/>
          </w:tcPr>
          <w:p w:rsidR="00845A5F" w:rsidRDefault="00845A5F">
            <w:pPr>
              <w:widowControl w:val="0"/>
              <w:rPr>
                <w:caps/>
                <w:color w:val="FF0000"/>
                <w:lang w:val="en-AU"/>
              </w:rPr>
            </w:pPr>
            <w:r>
              <w:rPr>
                <w:caps/>
                <w:color w:val="FF0000"/>
                <w:lang w:val="en-AU"/>
              </w:rPr>
              <w:t>B</w:t>
            </w:r>
          </w:p>
        </w:tc>
      </w:tr>
    </w:tbl>
    <w:p w:rsidR="00845A5F" w:rsidRDefault="00845A5F">
      <w:pPr>
        <w:tabs>
          <w:tab w:val="left" w:pos="5760"/>
        </w:tabs>
        <w:rPr>
          <w:b/>
          <w:color w:val="0000FF"/>
          <w:sz w:val="28"/>
          <w:lang w:val="en-AU"/>
        </w:rPr>
        <w:sectPr w:rsidR="00845A5F">
          <w:headerReference w:type="default" r:id="rId26"/>
          <w:type w:val="continuous"/>
          <w:pgSz w:w="11909" w:h="16834" w:code="9"/>
          <w:pgMar w:top="1008" w:right="720" w:bottom="1008" w:left="720" w:header="720" w:footer="720" w:gutter="0"/>
          <w:cols w:num="2" w:sep="1" w:space="720"/>
        </w:sectPr>
      </w:pPr>
    </w:p>
    <w:p w:rsidR="00284CEC" w:rsidRDefault="00284CEC" w:rsidP="00284CEC">
      <w:pPr>
        <w:tabs>
          <w:tab w:val="left" w:pos="5760"/>
        </w:tabs>
        <w:rPr>
          <w:b/>
          <w:color w:val="0000FF"/>
          <w:sz w:val="28"/>
          <w:lang w:val="en-AU"/>
        </w:rPr>
      </w:pPr>
      <w:r>
        <w:rPr>
          <w:b/>
          <w:color w:val="0000FF"/>
          <w:sz w:val="28"/>
          <w:lang w:val="en-AU"/>
        </w:rPr>
        <w:lastRenderedPageBreak/>
        <w:t>Credit and Borrowing Revision</w:t>
      </w:r>
    </w:p>
    <w:p w:rsidR="00284CEC" w:rsidRDefault="00284CEC" w:rsidP="00284CEC">
      <w:pPr>
        <w:tabs>
          <w:tab w:val="left" w:pos="5760"/>
        </w:tabs>
        <w:rPr>
          <w:b/>
          <w:color w:val="0000FF"/>
          <w:sz w:val="28"/>
          <w:lang w:val="en-AU"/>
        </w:rPr>
      </w:pPr>
    </w:p>
    <w:p w:rsidR="00284CEC" w:rsidRDefault="00284CEC" w:rsidP="00284CEC">
      <w:pPr>
        <w:tabs>
          <w:tab w:val="left" w:pos="5760"/>
        </w:tabs>
        <w:rPr>
          <w:lang w:val="en-AU"/>
        </w:rPr>
      </w:pPr>
      <w:r>
        <w:rPr>
          <w:lang w:val="en-AU"/>
        </w:rPr>
        <w:t xml:space="preserve"> </w:t>
      </w:r>
    </w:p>
    <w:tbl>
      <w:tblPr>
        <w:tblW w:w="10766" w:type="dxa"/>
        <w:tblBorders>
          <w:insideH w:val="single" w:sz="4" w:space="0" w:color="auto"/>
        </w:tblBorders>
        <w:tblLayout w:type="fixed"/>
        <w:tblCellMar>
          <w:left w:w="72" w:type="dxa"/>
          <w:right w:w="72" w:type="dxa"/>
        </w:tblCellMar>
        <w:tblLook w:val="0000"/>
      </w:tblPr>
      <w:tblGrid>
        <w:gridCol w:w="590"/>
        <w:gridCol w:w="4867"/>
        <w:gridCol w:w="4867"/>
        <w:gridCol w:w="442"/>
      </w:tblGrid>
      <w:tr w:rsidR="00284CEC" w:rsidTr="00284CEC">
        <w:trPr>
          <w:cantSplit/>
          <w:trHeight w:val="1191"/>
        </w:trPr>
        <w:tc>
          <w:tcPr>
            <w:tcW w:w="590" w:type="dxa"/>
          </w:tcPr>
          <w:p w:rsidR="00284CEC" w:rsidRDefault="00284CEC" w:rsidP="00284CEC">
            <w:pPr>
              <w:widowControl w:val="0"/>
              <w:numPr>
                <w:ilvl w:val="0"/>
                <w:numId w:val="2"/>
              </w:numPr>
              <w:rPr>
                <w:b/>
                <w:color w:val="0000FF"/>
                <w:lang w:val="en-AU"/>
              </w:rPr>
            </w:pPr>
            <w:r>
              <w:rPr>
                <w:b/>
                <w:color w:val="0000FF"/>
                <w:lang w:val="en-AU"/>
              </w:rPr>
              <w:t xml:space="preserve">     </w:t>
            </w:r>
          </w:p>
        </w:tc>
        <w:tc>
          <w:tcPr>
            <w:tcW w:w="4867" w:type="dxa"/>
          </w:tcPr>
          <w:p w:rsidR="00284CEC" w:rsidRDefault="00284CEC" w:rsidP="00CF6661">
            <w:pPr>
              <w:pStyle w:val="20"/>
              <w:tabs>
                <w:tab w:val="clear" w:pos="504"/>
                <w:tab w:val="left" w:pos="275"/>
              </w:tabs>
              <w:ind w:left="-9"/>
            </w:pPr>
            <w:r>
              <w:t>CalcCalculate the  amount of flat-rate interest paid on each of the following loans.</w:t>
            </w:r>
          </w:p>
          <w:p w:rsidR="00284CEC" w:rsidRDefault="00284CEC" w:rsidP="00CF6661">
            <w:pPr>
              <w:pStyle w:val="20"/>
              <w:tabs>
                <w:tab w:val="clear" w:pos="504"/>
                <w:tab w:val="left" w:pos="275"/>
              </w:tabs>
              <w:ind w:left="-9"/>
            </w:pPr>
          </w:p>
          <w:p w:rsidR="00284CEC" w:rsidRDefault="00284CEC" w:rsidP="00284CEC">
            <w:pPr>
              <w:widowControl w:val="0"/>
              <w:numPr>
                <w:ilvl w:val="0"/>
                <w:numId w:val="18"/>
              </w:numPr>
              <w:tabs>
                <w:tab w:val="left" w:pos="-2844"/>
              </w:tabs>
              <w:rPr>
                <w:lang w:val="en-AU"/>
              </w:rPr>
            </w:pPr>
            <w:r>
              <w:rPr>
                <w:lang w:val="en-AU"/>
              </w:rPr>
              <w:t xml:space="preserve">  $24 000 at 8% p.a. for 4 years</w:t>
            </w:r>
          </w:p>
          <w:p w:rsidR="00284CEC" w:rsidRDefault="00284CEC" w:rsidP="00CF6661">
            <w:pPr>
              <w:widowControl w:val="0"/>
              <w:tabs>
                <w:tab w:val="left" w:pos="-2844"/>
              </w:tabs>
              <w:ind w:left="57"/>
              <w:rPr>
                <w:lang w:val="en-AU"/>
              </w:rPr>
            </w:pPr>
          </w:p>
          <w:p w:rsidR="00284CEC" w:rsidRDefault="00284CEC" w:rsidP="00CF6661">
            <w:pPr>
              <w:widowControl w:val="0"/>
              <w:tabs>
                <w:tab w:val="left" w:pos="-2844"/>
              </w:tabs>
              <w:ind w:left="57"/>
              <w:rPr>
                <w:lang w:val="en-AU"/>
              </w:rPr>
            </w:pPr>
          </w:p>
          <w:p w:rsidR="00284CEC" w:rsidRDefault="00284CEC" w:rsidP="00284CEC">
            <w:pPr>
              <w:widowControl w:val="0"/>
              <w:numPr>
                <w:ilvl w:val="0"/>
                <w:numId w:val="18"/>
              </w:numPr>
              <w:tabs>
                <w:tab w:val="left" w:pos="-2844"/>
              </w:tabs>
              <w:rPr>
                <w:lang w:val="en-AU"/>
              </w:rPr>
            </w:pPr>
            <w:r>
              <w:rPr>
                <w:lang w:val="en-AU"/>
              </w:rPr>
              <w:t xml:space="preserve">  $18 500 at 11.5% p.a. for 18 months</w:t>
            </w:r>
          </w:p>
          <w:p w:rsidR="00284CEC" w:rsidRDefault="00284CEC" w:rsidP="00CF6661">
            <w:pPr>
              <w:widowControl w:val="0"/>
              <w:tabs>
                <w:tab w:val="left" w:pos="275"/>
              </w:tabs>
              <w:ind w:left="-9"/>
              <w:rPr>
                <w:lang w:val="en-AU"/>
              </w:rPr>
            </w:pPr>
          </w:p>
        </w:tc>
        <w:tc>
          <w:tcPr>
            <w:tcW w:w="4867" w:type="dxa"/>
          </w:tcPr>
          <w:p w:rsidR="00284CEC" w:rsidRDefault="00284CEC" w:rsidP="00CF6661">
            <w:pPr>
              <w:widowControl w:val="0"/>
              <w:ind w:left="59"/>
              <w:rPr>
                <w:i/>
                <w:iCs/>
                <w:lang w:val="en-AU"/>
              </w:rPr>
            </w:pPr>
          </w:p>
          <w:p w:rsidR="00284CEC" w:rsidRDefault="00284CEC" w:rsidP="00CF6661">
            <w:pPr>
              <w:widowControl w:val="0"/>
              <w:ind w:left="59"/>
              <w:rPr>
                <w:i/>
                <w:iCs/>
                <w:lang w:val="en-AU"/>
              </w:rPr>
            </w:pPr>
          </w:p>
          <w:p w:rsidR="00284CEC" w:rsidRDefault="00284CEC" w:rsidP="00CF6661">
            <w:pPr>
              <w:widowControl w:val="0"/>
              <w:ind w:left="59"/>
              <w:rPr>
                <w:i/>
                <w:iCs/>
                <w:lang w:val="en-AU"/>
              </w:rPr>
            </w:pPr>
          </w:p>
          <w:p w:rsidR="00284CEC" w:rsidRDefault="00284CEC" w:rsidP="00284CEC">
            <w:pPr>
              <w:widowControl w:val="0"/>
              <w:numPr>
                <w:ilvl w:val="0"/>
                <w:numId w:val="19"/>
              </w:numPr>
              <w:rPr>
                <w:i/>
                <w:iCs/>
                <w:lang w:val="en-AU"/>
              </w:rPr>
            </w:pPr>
            <w:r>
              <w:rPr>
                <w:i/>
                <w:iCs/>
                <w:lang w:val="en-AU"/>
              </w:rPr>
              <w:t>I = Prn</w:t>
            </w:r>
          </w:p>
          <w:p w:rsidR="00284CEC" w:rsidRDefault="00284CEC" w:rsidP="00CF6661">
            <w:pPr>
              <w:widowControl w:val="0"/>
              <w:ind w:left="419"/>
              <w:rPr>
                <w:lang w:val="en-AU"/>
              </w:rPr>
            </w:pPr>
            <w:r>
              <w:rPr>
                <w:lang w:val="en-AU"/>
              </w:rPr>
              <w:t xml:space="preserve">       = $24 000 </w:t>
            </w:r>
            <w:r>
              <w:rPr>
                <w:lang w:val="en-AU"/>
              </w:rPr>
              <w:sym w:font="Symbol" w:char="F0B4"/>
            </w:r>
            <w:r>
              <w:rPr>
                <w:lang w:val="en-AU"/>
              </w:rPr>
              <w:t xml:space="preserve"> 0.08 </w:t>
            </w:r>
            <w:r>
              <w:rPr>
                <w:lang w:val="en-AU"/>
              </w:rPr>
              <w:sym w:font="Symbol" w:char="F0B4"/>
            </w:r>
            <w:r>
              <w:rPr>
                <w:lang w:val="en-AU"/>
              </w:rPr>
              <w:t xml:space="preserve"> 4</w:t>
            </w:r>
          </w:p>
          <w:p w:rsidR="00284CEC" w:rsidRDefault="00284CEC" w:rsidP="00CF6661">
            <w:pPr>
              <w:widowControl w:val="0"/>
              <w:ind w:left="419"/>
              <w:rPr>
                <w:lang w:val="en-AU"/>
              </w:rPr>
            </w:pPr>
            <w:r>
              <w:rPr>
                <w:lang w:val="en-AU"/>
              </w:rPr>
              <w:t xml:space="preserve">       = $7680</w:t>
            </w:r>
          </w:p>
          <w:p w:rsidR="00284CEC" w:rsidRDefault="00284CEC" w:rsidP="00284CEC">
            <w:pPr>
              <w:widowControl w:val="0"/>
              <w:numPr>
                <w:ilvl w:val="0"/>
                <w:numId w:val="19"/>
              </w:numPr>
              <w:rPr>
                <w:lang w:val="en-AU"/>
              </w:rPr>
            </w:pPr>
            <w:r>
              <w:rPr>
                <w:i/>
                <w:iCs/>
                <w:lang w:val="en-AU"/>
              </w:rPr>
              <w:t>I</w:t>
            </w:r>
            <w:r>
              <w:rPr>
                <w:lang w:val="en-AU"/>
              </w:rPr>
              <w:t xml:space="preserve"> = </w:t>
            </w:r>
            <w:r>
              <w:rPr>
                <w:i/>
                <w:iCs/>
                <w:lang w:val="en-AU"/>
              </w:rPr>
              <w:t>Prn</w:t>
            </w:r>
          </w:p>
          <w:p w:rsidR="00284CEC" w:rsidRDefault="00284CEC" w:rsidP="00CF6661">
            <w:pPr>
              <w:widowControl w:val="0"/>
              <w:ind w:left="419"/>
              <w:rPr>
                <w:lang w:val="en-AU"/>
              </w:rPr>
            </w:pPr>
            <w:r>
              <w:rPr>
                <w:lang w:val="en-AU"/>
              </w:rPr>
              <w:t xml:space="preserve">      = $18 500 </w:t>
            </w:r>
            <w:r>
              <w:rPr>
                <w:lang w:val="en-AU"/>
              </w:rPr>
              <w:sym w:font="Symbol" w:char="F0B4"/>
            </w:r>
            <w:r>
              <w:rPr>
                <w:lang w:val="en-AU"/>
              </w:rPr>
              <w:t xml:space="preserve"> 0.115 </w:t>
            </w:r>
            <w:r>
              <w:rPr>
                <w:lang w:val="en-AU"/>
              </w:rPr>
              <w:sym w:font="Symbol" w:char="F0B4"/>
            </w:r>
            <w:r>
              <w:rPr>
                <w:lang w:val="en-AU"/>
              </w:rPr>
              <w:t xml:space="preserve"> </w:t>
            </w:r>
            <w:r w:rsidRPr="00D84FA3">
              <w:rPr>
                <w:position w:val="-24"/>
                <w:lang w:val="en-AU"/>
              </w:rPr>
              <w:object w:dxaOrig="320" w:dyaOrig="620">
                <v:shape id="_x0000_i1031" type="#_x0000_t75" style="width:15.75pt;height:30.75pt" o:ole="">
                  <v:imagedata r:id="rId27" o:title=""/>
                </v:shape>
                <o:OLEObject Type="Embed" ProgID="Equation.3" ShapeID="_x0000_i1031" DrawAspect="Content" ObjectID="_1337120962" r:id="rId28"/>
              </w:object>
            </w:r>
          </w:p>
          <w:p w:rsidR="00284CEC" w:rsidRDefault="00284CEC" w:rsidP="00CF6661">
            <w:pPr>
              <w:widowControl w:val="0"/>
              <w:ind w:left="419"/>
              <w:rPr>
                <w:lang w:val="en-AU"/>
              </w:rPr>
            </w:pPr>
            <w:r>
              <w:rPr>
                <w:lang w:val="en-AU"/>
              </w:rPr>
              <w:t xml:space="preserve">      = $3191.25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</w:p>
        </w:tc>
        <w:tc>
          <w:tcPr>
            <w:tcW w:w="442" w:type="dxa"/>
          </w:tcPr>
          <w:p w:rsidR="00284CEC" w:rsidRDefault="00284CEC" w:rsidP="00CF6661">
            <w:pPr>
              <w:widowControl w:val="0"/>
              <w:rPr>
                <w:color w:val="FF0000"/>
                <w:lang w:val="en-AU"/>
              </w:rPr>
            </w:pPr>
          </w:p>
        </w:tc>
      </w:tr>
      <w:tr w:rsidR="00284CEC" w:rsidTr="00284CEC">
        <w:trPr>
          <w:cantSplit/>
          <w:trHeight w:val="1191"/>
        </w:trPr>
        <w:tc>
          <w:tcPr>
            <w:tcW w:w="590" w:type="dxa"/>
          </w:tcPr>
          <w:p w:rsidR="00284CEC" w:rsidRDefault="00284CEC" w:rsidP="00284CEC">
            <w:pPr>
              <w:widowControl w:val="0"/>
              <w:numPr>
                <w:ilvl w:val="0"/>
                <w:numId w:val="2"/>
              </w:numPr>
              <w:rPr>
                <w:b/>
                <w:color w:val="0000FF"/>
                <w:lang w:val="en-AU"/>
              </w:rPr>
            </w:pPr>
          </w:p>
        </w:tc>
        <w:tc>
          <w:tcPr>
            <w:tcW w:w="4867" w:type="dxa"/>
          </w:tcPr>
          <w:p w:rsidR="00284CEC" w:rsidRDefault="00284CEC" w:rsidP="00CF6661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Calculate the total amount to be repaid on each of the following flat-rate interest loans.</w:t>
            </w:r>
          </w:p>
          <w:p w:rsidR="00284CEC" w:rsidRDefault="00284CEC" w:rsidP="00CF6661">
            <w:pPr>
              <w:widowControl w:val="0"/>
              <w:tabs>
                <w:tab w:val="left" w:pos="504"/>
              </w:tabs>
              <w:rPr>
                <w:lang w:val="en-AU"/>
              </w:rPr>
            </w:pPr>
          </w:p>
          <w:p w:rsidR="00284CEC" w:rsidRDefault="00284CEC" w:rsidP="00284CEC">
            <w:pPr>
              <w:pStyle w:val="a3"/>
              <w:widowControl w:val="0"/>
              <w:numPr>
                <w:ilvl w:val="0"/>
                <w:numId w:val="20"/>
              </w:numPr>
              <w:tabs>
                <w:tab w:val="clear" w:pos="4320"/>
                <w:tab w:val="clear" w:pos="8640"/>
              </w:tabs>
              <w:rPr>
                <w:lang w:val="en-AU"/>
              </w:rPr>
            </w:pPr>
            <w:r>
              <w:rPr>
                <w:lang w:val="en-AU"/>
              </w:rPr>
              <w:t>$40 000 at 7.5% p.a. for 6 years</w:t>
            </w:r>
          </w:p>
          <w:p w:rsidR="00284CEC" w:rsidRDefault="00284CEC" w:rsidP="00CF6661">
            <w:pPr>
              <w:pStyle w:val="a3"/>
              <w:widowControl w:val="0"/>
              <w:tabs>
                <w:tab w:val="clear" w:pos="4320"/>
                <w:tab w:val="clear" w:pos="8640"/>
              </w:tabs>
              <w:ind w:left="57"/>
              <w:rPr>
                <w:lang w:val="en-AU"/>
              </w:rPr>
            </w:pPr>
          </w:p>
          <w:p w:rsidR="00284CEC" w:rsidRDefault="00284CEC" w:rsidP="00CF6661">
            <w:pPr>
              <w:pStyle w:val="a3"/>
              <w:widowControl w:val="0"/>
              <w:tabs>
                <w:tab w:val="clear" w:pos="4320"/>
                <w:tab w:val="clear" w:pos="8640"/>
              </w:tabs>
              <w:ind w:left="57"/>
              <w:rPr>
                <w:lang w:val="en-AU"/>
              </w:rPr>
            </w:pPr>
          </w:p>
          <w:p w:rsidR="00284CEC" w:rsidRDefault="00284CEC" w:rsidP="00CF6661">
            <w:pPr>
              <w:pStyle w:val="a3"/>
              <w:widowControl w:val="0"/>
              <w:tabs>
                <w:tab w:val="clear" w:pos="4320"/>
                <w:tab w:val="clear" w:pos="8640"/>
              </w:tabs>
              <w:ind w:left="57"/>
              <w:rPr>
                <w:lang w:val="en-AU"/>
              </w:rPr>
            </w:pPr>
          </w:p>
          <w:p w:rsidR="00284CEC" w:rsidRDefault="00284CEC" w:rsidP="00CF6661">
            <w:pPr>
              <w:pStyle w:val="a3"/>
              <w:widowControl w:val="0"/>
              <w:tabs>
                <w:tab w:val="clear" w:pos="4320"/>
                <w:tab w:val="clear" w:pos="8640"/>
              </w:tabs>
              <w:ind w:left="57"/>
              <w:rPr>
                <w:lang w:val="en-AU"/>
              </w:rPr>
            </w:pPr>
          </w:p>
          <w:p w:rsidR="00284CEC" w:rsidRDefault="00284CEC" w:rsidP="00284CEC">
            <w:pPr>
              <w:pStyle w:val="a3"/>
              <w:widowControl w:val="0"/>
              <w:numPr>
                <w:ilvl w:val="0"/>
                <w:numId w:val="20"/>
              </w:numPr>
              <w:tabs>
                <w:tab w:val="clear" w:pos="4320"/>
                <w:tab w:val="clear" w:pos="8640"/>
              </w:tabs>
              <w:rPr>
                <w:lang w:val="en-AU"/>
              </w:rPr>
            </w:pPr>
            <w:r>
              <w:rPr>
                <w:lang w:val="en-AU"/>
              </w:rPr>
              <w:t>$37 500 at 18% p.a. for 9 months</w:t>
            </w:r>
          </w:p>
          <w:p w:rsidR="00284CEC" w:rsidRDefault="00284CEC" w:rsidP="00CF6661">
            <w:pPr>
              <w:widowControl w:val="0"/>
              <w:tabs>
                <w:tab w:val="left" w:pos="-2419"/>
              </w:tabs>
              <w:rPr>
                <w:lang w:val="en-AU"/>
              </w:rPr>
            </w:pPr>
          </w:p>
        </w:tc>
        <w:tc>
          <w:tcPr>
            <w:tcW w:w="4867" w:type="dxa"/>
          </w:tcPr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</w:p>
          <w:p w:rsidR="00284CEC" w:rsidRPr="00D84FA3" w:rsidRDefault="00284CEC" w:rsidP="00CF6661">
            <w:pPr>
              <w:widowControl w:val="0"/>
              <w:ind w:left="59"/>
              <w:rPr>
                <w:lang w:val="en-AU"/>
              </w:rPr>
            </w:pPr>
          </w:p>
          <w:p w:rsidR="00284CEC" w:rsidRDefault="00284CEC" w:rsidP="00284CEC">
            <w:pPr>
              <w:widowControl w:val="0"/>
              <w:numPr>
                <w:ilvl w:val="0"/>
                <w:numId w:val="21"/>
              </w:numPr>
              <w:rPr>
                <w:lang w:val="en-AU"/>
              </w:rPr>
            </w:pPr>
            <w:r>
              <w:rPr>
                <w:i/>
                <w:iCs/>
                <w:lang w:val="en-AU"/>
              </w:rPr>
              <w:t>I</w:t>
            </w:r>
            <w:r>
              <w:rPr>
                <w:lang w:val="en-AU"/>
              </w:rPr>
              <w:t xml:space="preserve"> = </w:t>
            </w:r>
            <w:r>
              <w:rPr>
                <w:i/>
                <w:iCs/>
                <w:lang w:val="en-AU"/>
              </w:rPr>
              <w:t>Prn</w:t>
            </w:r>
          </w:p>
          <w:p w:rsidR="00284CEC" w:rsidRDefault="00284CEC" w:rsidP="00CF6661">
            <w:pPr>
              <w:widowControl w:val="0"/>
              <w:ind w:left="419"/>
              <w:rPr>
                <w:lang w:val="en-AU"/>
              </w:rPr>
            </w:pPr>
            <w:r>
              <w:rPr>
                <w:lang w:val="en-AU"/>
              </w:rPr>
              <w:t xml:space="preserve">       = $40 000 </w:t>
            </w:r>
            <w:r>
              <w:rPr>
                <w:lang w:val="en-AU"/>
              </w:rPr>
              <w:sym w:font="Symbol" w:char="F0B4"/>
            </w:r>
            <w:r>
              <w:rPr>
                <w:lang w:val="en-AU"/>
              </w:rPr>
              <w:t xml:space="preserve"> 0.075 </w:t>
            </w:r>
            <w:r>
              <w:rPr>
                <w:lang w:val="en-AU"/>
              </w:rPr>
              <w:sym w:font="Symbol" w:char="F0B4"/>
            </w:r>
            <w:r>
              <w:rPr>
                <w:lang w:val="en-AU"/>
              </w:rPr>
              <w:t xml:space="preserve"> 6</w:t>
            </w:r>
          </w:p>
          <w:p w:rsidR="00284CEC" w:rsidRDefault="00284CEC" w:rsidP="00CF6661">
            <w:pPr>
              <w:widowControl w:val="0"/>
              <w:ind w:left="419"/>
              <w:rPr>
                <w:lang w:val="en-AU"/>
              </w:rPr>
            </w:pPr>
            <w:r>
              <w:rPr>
                <w:lang w:val="en-AU"/>
              </w:rPr>
              <w:t xml:space="preserve">       = $18 000</w:t>
            </w:r>
          </w:p>
          <w:p w:rsidR="00284CEC" w:rsidRDefault="00284CEC" w:rsidP="00CF6661">
            <w:pPr>
              <w:widowControl w:val="0"/>
              <w:ind w:left="419"/>
              <w:rPr>
                <w:lang w:val="en-AU"/>
              </w:rPr>
            </w:pPr>
            <w:r>
              <w:rPr>
                <w:lang w:val="en-AU"/>
              </w:rPr>
              <w:t>Total repayments = $40 000 + $18 000</w:t>
            </w:r>
          </w:p>
          <w:p w:rsidR="00284CEC" w:rsidRDefault="00284CEC" w:rsidP="00CF6661">
            <w:pPr>
              <w:widowControl w:val="0"/>
              <w:ind w:left="419"/>
              <w:rPr>
                <w:lang w:val="en-AU"/>
              </w:rPr>
            </w:pPr>
            <w:r>
              <w:rPr>
                <w:lang w:val="en-AU"/>
              </w:rPr>
              <w:t xml:space="preserve">                             = $58 000</w:t>
            </w:r>
          </w:p>
          <w:p w:rsidR="00284CEC" w:rsidRDefault="00284CEC" w:rsidP="00284CEC">
            <w:pPr>
              <w:widowControl w:val="0"/>
              <w:numPr>
                <w:ilvl w:val="0"/>
                <w:numId w:val="21"/>
              </w:numPr>
              <w:rPr>
                <w:lang w:val="en-AU"/>
              </w:rPr>
            </w:pPr>
            <w:r>
              <w:rPr>
                <w:i/>
                <w:iCs/>
                <w:lang w:val="en-AU"/>
              </w:rPr>
              <w:t>I</w:t>
            </w:r>
            <w:r>
              <w:rPr>
                <w:lang w:val="en-AU"/>
              </w:rPr>
              <w:t xml:space="preserve"> = </w:t>
            </w:r>
            <w:r>
              <w:rPr>
                <w:i/>
                <w:iCs/>
                <w:lang w:val="en-AU"/>
              </w:rPr>
              <w:t>Prn</w:t>
            </w:r>
          </w:p>
          <w:p w:rsidR="00284CEC" w:rsidRDefault="00284CEC" w:rsidP="00CF6661">
            <w:pPr>
              <w:widowControl w:val="0"/>
              <w:ind w:left="419"/>
              <w:rPr>
                <w:lang w:val="en-AU"/>
              </w:rPr>
            </w:pPr>
            <w:r>
              <w:rPr>
                <w:lang w:val="en-AU"/>
              </w:rPr>
              <w:t xml:space="preserve">       = $37 500 </w:t>
            </w:r>
            <w:r>
              <w:rPr>
                <w:lang w:val="en-AU"/>
              </w:rPr>
              <w:sym w:font="Symbol" w:char="F0B4"/>
            </w:r>
            <w:r>
              <w:rPr>
                <w:lang w:val="en-AU"/>
              </w:rPr>
              <w:t xml:space="preserve"> 0.18 </w:t>
            </w:r>
            <w:r>
              <w:rPr>
                <w:lang w:val="en-AU"/>
              </w:rPr>
              <w:sym w:font="Symbol" w:char="F0B4"/>
            </w:r>
            <w:r>
              <w:rPr>
                <w:lang w:val="en-AU"/>
              </w:rPr>
              <w:t xml:space="preserve"> </w:t>
            </w:r>
            <w:r w:rsidRPr="00D84FA3">
              <w:rPr>
                <w:position w:val="-24"/>
                <w:lang w:val="en-AU"/>
              </w:rPr>
              <w:object w:dxaOrig="320" w:dyaOrig="620">
                <v:shape id="_x0000_i1032" type="#_x0000_t75" style="width:15.75pt;height:30.75pt" o:ole="">
                  <v:imagedata r:id="rId29" o:title=""/>
                </v:shape>
                <o:OLEObject Type="Embed" ProgID="Equation.3" ShapeID="_x0000_i1032" DrawAspect="Content" ObjectID="_1337120963" r:id="rId30"/>
              </w:object>
            </w:r>
          </w:p>
          <w:p w:rsidR="00284CEC" w:rsidRDefault="00284CEC" w:rsidP="00CF6661">
            <w:pPr>
              <w:widowControl w:val="0"/>
              <w:ind w:left="419"/>
              <w:rPr>
                <w:lang w:val="en-AU"/>
              </w:rPr>
            </w:pPr>
            <w:r>
              <w:rPr>
                <w:lang w:val="en-AU"/>
              </w:rPr>
              <w:t xml:space="preserve">       = $5062.50</w:t>
            </w:r>
          </w:p>
          <w:p w:rsidR="00284CEC" w:rsidRDefault="00284CEC" w:rsidP="00CF6661">
            <w:pPr>
              <w:widowControl w:val="0"/>
              <w:ind w:left="419"/>
              <w:rPr>
                <w:lang w:val="en-AU"/>
              </w:rPr>
            </w:pPr>
            <w:r>
              <w:rPr>
                <w:lang w:val="en-AU"/>
              </w:rPr>
              <w:t>Total repayments = $37 500 + $5062.50</w:t>
            </w:r>
          </w:p>
          <w:p w:rsidR="00284CEC" w:rsidRDefault="00284CEC" w:rsidP="00CF6661">
            <w:pPr>
              <w:widowControl w:val="0"/>
              <w:ind w:left="419"/>
              <w:rPr>
                <w:lang w:val="en-AU"/>
              </w:rPr>
            </w:pPr>
            <w:r>
              <w:rPr>
                <w:lang w:val="en-AU"/>
              </w:rPr>
              <w:t xml:space="preserve">                             = $42 562.50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</w:p>
        </w:tc>
        <w:tc>
          <w:tcPr>
            <w:tcW w:w="442" w:type="dxa"/>
          </w:tcPr>
          <w:p w:rsidR="00284CEC" w:rsidRDefault="00284CEC" w:rsidP="00CF6661">
            <w:pPr>
              <w:widowControl w:val="0"/>
              <w:rPr>
                <w:color w:val="FF0000"/>
                <w:lang w:val="en-AU"/>
              </w:rPr>
            </w:pPr>
          </w:p>
        </w:tc>
      </w:tr>
      <w:tr w:rsidR="00284CEC" w:rsidTr="00284CEC">
        <w:trPr>
          <w:cantSplit/>
          <w:trHeight w:val="1191"/>
        </w:trPr>
        <w:tc>
          <w:tcPr>
            <w:tcW w:w="590" w:type="dxa"/>
          </w:tcPr>
          <w:p w:rsidR="00284CEC" w:rsidRDefault="00284CEC" w:rsidP="00284CEC">
            <w:pPr>
              <w:widowControl w:val="0"/>
              <w:numPr>
                <w:ilvl w:val="0"/>
                <w:numId w:val="2"/>
              </w:numPr>
              <w:rPr>
                <w:b/>
                <w:color w:val="0000FF"/>
                <w:lang w:val="en-AU"/>
              </w:rPr>
            </w:pPr>
          </w:p>
        </w:tc>
        <w:tc>
          <w:tcPr>
            <w:tcW w:w="4867" w:type="dxa"/>
          </w:tcPr>
          <w:p w:rsidR="00284CEC" w:rsidRDefault="00284CEC" w:rsidP="00CF6661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An entertainment centre with a cash price of $8400 is sold on the following terms:</w:t>
            </w:r>
          </w:p>
          <w:p w:rsidR="00284CEC" w:rsidRDefault="00284CEC" w:rsidP="00284CEC">
            <w:pPr>
              <w:widowControl w:val="0"/>
              <w:numPr>
                <w:ilvl w:val="0"/>
                <w:numId w:val="16"/>
              </w:numPr>
              <w:rPr>
                <w:lang w:val="en-AU"/>
              </w:rPr>
            </w:pPr>
            <w:r>
              <w:rPr>
                <w:lang w:val="en-AU"/>
              </w:rPr>
              <w:t>15% deposit</w:t>
            </w:r>
          </w:p>
          <w:p w:rsidR="00284CEC" w:rsidRDefault="00284CEC" w:rsidP="00284CEC">
            <w:pPr>
              <w:widowControl w:val="0"/>
              <w:numPr>
                <w:ilvl w:val="0"/>
                <w:numId w:val="16"/>
              </w:numPr>
              <w:rPr>
                <w:lang w:val="en-AU"/>
              </w:rPr>
            </w:pPr>
            <w:r>
              <w:rPr>
                <w:lang w:val="en-AU"/>
              </w:rPr>
              <w:t>balance plus interest to be repaid over two years in monthly payments with interest charged at 12% p.a.</w:t>
            </w:r>
          </w:p>
          <w:p w:rsidR="00284CEC" w:rsidRDefault="00284CEC" w:rsidP="00CF6661">
            <w:pPr>
              <w:widowControl w:val="0"/>
              <w:ind w:left="360"/>
              <w:rPr>
                <w:lang w:val="en-AU"/>
              </w:rPr>
            </w:pPr>
          </w:p>
          <w:p w:rsidR="00284CEC" w:rsidRDefault="00284CEC" w:rsidP="00284CEC">
            <w:pPr>
              <w:pStyle w:val="a6"/>
              <w:numPr>
                <w:ilvl w:val="0"/>
                <w:numId w:val="17"/>
              </w:numPr>
              <w:tabs>
                <w:tab w:val="clear" w:pos="275"/>
                <w:tab w:val="left" w:pos="-2844"/>
              </w:tabs>
              <w:rPr>
                <w:lang w:val="en-AU"/>
              </w:rPr>
            </w:pPr>
            <w:r>
              <w:rPr>
                <w:lang w:val="en-AU"/>
              </w:rPr>
              <w:t>Find the amount of the deposit.</w:t>
            </w:r>
          </w:p>
          <w:p w:rsidR="00284CEC" w:rsidRDefault="00284CEC" w:rsidP="00CF6661">
            <w:pPr>
              <w:pStyle w:val="a6"/>
              <w:tabs>
                <w:tab w:val="left" w:pos="-2844"/>
              </w:tabs>
              <w:rPr>
                <w:lang w:val="en-AU"/>
              </w:rPr>
            </w:pPr>
          </w:p>
          <w:p w:rsidR="00284CEC" w:rsidRDefault="00284CEC" w:rsidP="00CF6661">
            <w:pPr>
              <w:pStyle w:val="a6"/>
              <w:tabs>
                <w:tab w:val="left" w:pos="-2844"/>
              </w:tabs>
              <w:rPr>
                <w:lang w:val="en-AU"/>
              </w:rPr>
            </w:pPr>
          </w:p>
          <w:p w:rsidR="00284CEC" w:rsidRDefault="00284CEC" w:rsidP="00CF6661">
            <w:pPr>
              <w:pStyle w:val="a6"/>
              <w:tabs>
                <w:tab w:val="left" w:pos="-2844"/>
              </w:tabs>
              <w:rPr>
                <w:lang w:val="en-AU"/>
              </w:rPr>
            </w:pPr>
          </w:p>
          <w:p w:rsidR="00284CEC" w:rsidRDefault="00284CEC" w:rsidP="00284CEC">
            <w:pPr>
              <w:pStyle w:val="a6"/>
              <w:numPr>
                <w:ilvl w:val="0"/>
                <w:numId w:val="17"/>
              </w:numPr>
              <w:tabs>
                <w:tab w:val="clear" w:pos="275"/>
                <w:tab w:val="left" w:pos="-2844"/>
              </w:tabs>
              <w:rPr>
                <w:lang w:val="en-AU"/>
              </w:rPr>
            </w:pPr>
            <w:r>
              <w:rPr>
                <w:lang w:val="en-AU"/>
              </w:rPr>
              <w:t>What is the balance owing?</w:t>
            </w:r>
          </w:p>
          <w:p w:rsidR="00284CEC" w:rsidRDefault="00284CEC" w:rsidP="00CF6661">
            <w:pPr>
              <w:pStyle w:val="a6"/>
              <w:tabs>
                <w:tab w:val="left" w:pos="-2844"/>
              </w:tabs>
              <w:rPr>
                <w:lang w:val="en-AU"/>
              </w:rPr>
            </w:pPr>
          </w:p>
          <w:p w:rsidR="00284CEC" w:rsidRDefault="00284CEC" w:rsidP="00CF6661">
            <w:pPr>
              <w:pStyle w:val="a6"/>
              <w:tabs>
                <w:tab w:val="left" w:pos="-2844"/>
              </w:tabs>
              <w:rPr>
                <w:lang w:val="en-AU"/>
              </w:rPr>
            </w:pPr>
          </w:p>
          <w:p w:rsidR="00284CEC" w:rsidRDefault="00284CEC" w:rsidP="00284CEC">
            <w:pPr>
              <w:pStyle w:val="a6"/>
              <w:numPr>
                <w:ilvl w:val="0"/>
                <w:numId w:val="17"/>
              </w:numPr>
              <w:tabs>
                <w:tab w:val="clear" w:pos="275"/>
                <w:tab w:val="left" w:pos="-2844"/>
              </w:tabs>
              <w:rPr>
                <w:lang w:val="en-AU"/>
              </w:rPr>
            </w:pPr>
            <w:r>
              <w:rPr>
                <w:lang w:val="en-AU"/>
              </w:rPr>
              <w:t>Calculate the amount of interest charged.</w:t>
            </w:r>
          </w:p>
          <w:p w:rsidR="00284CEC" w:rsidRDefault="00284CEC" w:rsidP="00CF6661">
            <w:pPr>
              <w:pStyle w:val="a6"/>
              <w:tabs>
                <w:tab w:val="left" w:pos="-2844"/>
              </w:tabs>
              <w:rPr>
                <w:lang w:val="en-AU"/>
              </w:rPr>
            </w:pPr>
          </w:p>
          <w:p w:rsidR="00284CEC" w:rsidRDefault="00284CEC" w:rsidP="00CF6661">
            <w:pPr>
              <w:pStyle w:val="a6"/>
              <w:tabs>
                <w:tab w:val="left" w:pos="-2844"/>
              </w:tabs>
              <w:rPr>
                <w:lang w:val="en-AU"/>
              </w:rPr>
            </w:pPr>
          </w:p>
          <w:p w:rsidR="00284CEC" w:rsidRDefault="00284CEC" w:rsidP="00CF6661">
            <w:pPr>
              <w:pStyle w:val="a6"/>
              <w:tabs>
                <w:tab w:val="left" w:pos="-2844"/>
              </w:tabs>
              <w:rPr>
                <w:lang w:val="en-AU"/>
              </w:rPr>
            </w:pPr>
          </w:p>
          <w:p w:rsidR="00284CEC" w:rsidRDefault="00284CEC" w:rsidP="00284CEC">
            <w:pPr>
              <w:pStyle w:val="a6"/>
              <w:numPr>
                <w:ilvl w:val="0"/>
                <w:numId w:val="17"/>
              </w:numPr>
              <w:tabs>
                <w:tab w:val="clear" w:pos="275"/>
                <w:tab w:val="left" w:pos="-2844"/>
              </w:tabs>
              <w:rPr>
                <w:lang w:val="en-AU"/>
              </w:rPr>
            </w:pPr>
            <w:r>
              <w:rPr>
                <w:lang w:val="en-AU"/>
              </w:rPr>
              <w:t>What is the total amount to be repaid?</w:t>
            </w:r>
          </w:p>
          <w:p w:rsidR="00284CEC" w:rsidRDefault="00284CEC" w:rsidP="00CF6661">
            <w:pPr>
              <w:pStyle w:val="a6"/>
              <w:tabs>
                <w:tab w:val="left" w:pos="-2844"/>
              </w:tabs>
              <w:rPr>
                <w:lang w:val="en-AU"/>
              </w:rPr>
            </w:pPr>
          </w:p>
          <w:p w:rsidR="00284CEC" w:rsidRDefault="00284CEC" w:rsidP="00CF6661">
            <w:pPr>
              <w:pStyle w:val="a6"/>
              <w:tabs>
                <w:tab w:val="left" w:pos="-2844"/>
              </w:tabs>
              <w:rPr>
                <w:lang w:val="en-AU"/>
              </w:rPr>
            </w:pPr>
          </w:p>
          <w:p w:rsidR="00284CEC" w:rsidRDefault="00284CEC" w:rsidP="00284CEC">
            <w:pPr>
              <w:pStyle w:val="a6"/>
              <w:numPr>
                <w:ilvl w:val="0"/>
                <w:numId w:val="17"/>
              </w:numPr>
              <w:tabs>
                <w:tab w:val="clear" w:pos="275"/>
                <w:tab w:val="left" w:pos="-2844"/>
              </w:tabs>
              <w:rPr>
                <w:lang w:val="en-AU"/>
              </w:rPr>
            </w:pPr>
            <w:r>
              <w:rPr>
                <w:lang w:val="en-AU"/>
              </w:rPr>
              <w:t>Calculate the amount of each monthly repayment.</w:t>
            </w:r>
          </w:p>
          <w:p w:rsidR="00284CEC" w:rsidRDefault="00284CEC" w:rsidP="00CF6661">
            <w:pPr>
              <w:widowControl w:val="0"/>
              <w:tabs>
                <w:tab w:val="left" w:pos="504"/>
              </w:tabs>
              <w:rPr>
                <w:lang w:val="en-AU"/>
              </w:rPr>
            </w:pPr>
          </w:p>
          <w:p w:rsidR="00284CEC" w:rsidRDefault="00284CEC" w:rsidP="00CF6661">
            <w:pPr>
              <w:widowControl w:val="0"/>
              <w:tabs>
                <w:tab w:val="left" w:pos="-2844"/>
              </w:tabs>
              <w:ind w:left="-9"/>
              <w:rPr>
                <w:lang w:val="en-AU"/>
              </w:rPr>
            </w:pPr>
          </w:p>
        </w:tc>
        <w:tc>
          <w:tcPr>
            <w:tcW w:w="4867" w:type="dxa"/>
          </w:tcPr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</w:p>
          <w:p w:rsidR="00284CEC" w:rsidRDefault="00284CEC" w:rsidP="00284CEC">
            <w:pPr>
              <w:widowControl w:val="0"/>
              <w:numPr>
                <w:ilvl w:val="0"/>
                <w:numId w:val="22"/>
              </w:numPr>
              <w:rPr>
                <w:lang w:val="en-AU"/>
              </w:rPr>
            </w:pPr>
            <w:r>
              <w:rPr>
                <w:lang w:val="en-AU"/>
              </w:rPr>
              <w:t>Deposit = 15% of $8400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  <w:r>
              <w:rPr>
                <w:lang w:val="en-AU"/>
              </w:rPr>
              <w:t xml:space="preserve">                        = 0.15 </w:t>
            </w:r>
            <w:r>
              <w:rPr>
                <w:lang w:val="en-AU"/>
              </w:rPr>
              <w:sym w:font="Symbol" w:char="F0B4"/>
            </w:r>
            <w:r>
              <w:rPr>
                <w:lang w:val="en-AU"/>
              </w:rPr>
              <w:t xml:space="preserve"> $8400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  <w:r>
              <w:rPr>
                <w:lang w:val="en-AU"/>
              </w:rPr>
              <w:t xml:space="preserve">                        = $1260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</w:p>
          <w:p w:rsidR="00284CEC" w:rsidRDefault="00284CEC" w:rsidP="00284CEC">
            <w:pPr>
              <w:widowControl w:val="0"/>
              <w:numPr>
                <w:ilvl w:val="0"/>
                <w:numId w:val="22"/>
              </w:numPr>
              <w:rPr>
                <w:lang w:val="en-AU"/>
              </w:rPr>
            </w:pPr>
            <w:r>
              <w:rPr>
                <w:lang w:val="en-AU"/>
              </w:rPr>
              <w:t>Balance owing = $8400 – $1260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  <w:r>
              <w:rPr>
                <w:lang w:val="en-AU"/>
              </w:rPr>
              <w:t xml:space="preserve">                                    = $7140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</w:p>
          <w:p w:rsidR="00284CEC" w:rsidRDefault="00284CEC" w:rsidP="00284CEC">
            <w:pPr>
              <w:widowControl w:val="0"/>
              <w:numPr>
                <w:ilvl w:val="0"/>
                <w:numId w:val="22"/>
              </w:numPr>
              <w:rPr>
                <w:lang w:val="en-AU"/>
              </w:rPr>
            </w:pPr>
            <w:r>
              <w:rPr>
                <w:i/>
                <w:iCs/>
                <w:lang w:val="en-AU"/>
              </w:rPr>
              <w:t>I</w:t>
            </w:r>
            <w:r>
              <w:rPr>
                <w:lang w:val="en-AU"/>
              </w:rPr>
              <w:t xml:space="preserve"> = </w:t>
            </w:r>
            <w:r>
              <w:rPr>
                <w:i/>
                <w:iCs/>
                <w:lang w:val="en-AU"/>
              </w:rPr>
              <w:t>Prn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  <w:r>
              <w:rPr>
                <w:lang w:val="en-AU"/>
              </w:rPr>
              <w:t xml:space="preserve">             = $7140 </w:t>
            </w:r>
            <w:r>
              <w:rPr>
                <w:lang w:val="en-AU"/>
              </w:rPr>
              <w:sym w:font="Symbol" w:char="F0B4"/>
            </w:r>
            <w:r>
              <w:rPr>
                <w:lang w:val="en-AU"/>
              </w:rPr>
              <w:t xml:space="preserve"> 0.12 </w:t>
            </w:r>
            <w:r>
              <w:rPr>
                <w:lang w:val="en-AU"/>
              </w:rPr>
              <w:sym w:font="Symbol" w:char="F0B4"/>
            </w:r>
            <w:r>
              <w:rPr>
                <w:lang w:val="en-AU"/>
              </w:rPr>
              <w:t xml:space="preserve"> 2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  <w:r>
              <w:rPr>
                <w:lang w:val="en-AU"/>
              </w:rPr>
              <w:t xml:space="preserve">             = $1713.60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</w:p>
          <w:p w:rsidR="00284CEC" w:rsidRDefault="00284CEC" w:rsidP="00284CEC">
            <w:pPr>
              <w:widowControl w:val="0"/>
              <w:numPr>
                <w:ilvl w:val="0"/>
                <w:numId w:val="22"/>
              </w:numPr>
              <w:rPr>
                <w:lang w:val="en-AU"/>
              </w:rPr>
            </w:pPr>
            <w:r>
              <w:rPr>
                <w:lang w:val="en-AU"/>
              </w:rPr>
              <w:t>Total repayments = $7140 + $1713.60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  <w:r>
              <w:rPr>
                <w:lang w:val="en-AU"/>
              </w:rPr>
              <w:t xml:space="preserve">                                       = $8853.60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</w:p>
          <w:p w:rsidR="00284CEC" w:rsidRDefault="00284CEC" w:rsidP="00284CEC">
            <w:pPr>
              <w:widowControl w:val="0"/>
              <w:numPr>
                <w:ilvl w:val="0"/>
                <w:numId w:val="22"/>
              </w:numPr>
              <w:rPr>
                <w:lang w:val="en-AU"/>
              </w:rPr>
            </w:pPr>
            <w:r>
              <w:rPr>
                <w:lang w:val="en-AU"/>
              </w:rPr>
              <w:t xml:space="preserve">Monthly repayments = $8853.60 </w:t>
            </w:r>
            <w:r>
              <w:rPr>
                <w:lang w:val="en-AU"/>
              </w:rPr>
              <w:sym w:font="Symbol" w:char="F0B8"/>
            </w:r>
            <w:r>
              <w:rPr>
                <w:lang w:val="en-AU"/>
              </w:rPr>
              <w:t xml:space="preserve"> 24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  <w:r>
              <w:rPr>
                <w:lang w:val="en-AU"/>
              </w:rPr>
              <w:t xml:space="preserve">                                             = $368.90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</w:p>
        </w:tc>
        <w:tc>
          <w:tcPr>
            <w:tcW w:w="442" w:type="dxa"/>
          </w:tcPr>
          <w:p w:rsidR="00284CEC" w:rsidRDefault="00284CEC" w:rsidP="00CF6661">
            <w:pPr>
              <w:widowControl w:val="0"/>
              <w:rPr>
                <w:color w:val="FF0000"/>
                <w:lang w:val="en-AU"/>
              </w:rPr>
            </w:pPr>
          </w:p>
        </w:tc>
      </w:tr>
      <w:tr w:rsidR="00284CEC" w:rsidTr="00284CEC">
        <w:trPr>
          <w:cantSplit/>
          <w:trHeight w:val="1191"/>
        </w:trPr>
        <w:tc>
          <w:tcPr>
            <w:tcW w:w="590" w:type="dxa"/>
          </w:tcPr>
          <w:p w:rsidR="00284CEC" w:rsidRDefault="00284CEC" w:rsidP="00284CEC">
            <w:pPr>
              <w:widowControl w:val="0"/>
              <w:numPr>
                <w:ilvl w:val="0"/>
                <w:numId w:val="2"/>
              </w:numPr>
              <w:rPr>
                <w:b/>
                <w:color w:val="0000FF"/>
                <w:lang w:val="en-AU"/>
              </w:rPr>
            </w:pPr>
          </w:p>
        </w:tc>
        <w:tc>
          <w:tcPr>
            <w:tcW w:w="4867" w:type="dxa"/>
          </w:tcPr>
          <w:p w:rsidR="00284CEC" w:rsidRDefault="00284CEC" w:rsidP="00CF6661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Carlos borrows $15 000 to buy a car and repays the loan over 4 years at a rate of $481.25 per month.  Calculate the flat rate of interest that Carlos has been charged.</w:t>
            </w:r>
          </w:p>
        </w:tc>
        <w:tc>
          <w:tcPr>
            <w:tcW w:w="4867" w:type="dxa"/>
          </w:tcPr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  <w:r>
              <w:rPr>
                <w:lang w:val="en-AU"/>
              </w:rPr>
              <w:t xml:space="preserve">Total repayments = $481.25 </w:t>
            </w:r>
            <w:r>
              <w:rPr>
                <w:lang w:val="en-AU"/>
              </w:rPr>
              <w:sym w:font="Symbol" w:char="F0B4"/>
            </w:r>
            <w:r>
              <w:rPr>
                <w:lang w:val="en-AU"/>
              </w:rPr>
              <w:t xml:space="preserve"> 48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  <w:r>
              <w:rPr>
                <w:lang w:val="en-AU"/>
              </w:rPr>
              <w:t xml:space="preserve">                             = $23 100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  <w:r>
              <w:rPr>
                <w:lang w:val="en-AU"/>
              </w:rPr>
              <w:t>Interest = $23 100 – $15 000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  <w:r>
              <w:rPr>
                <w:lang w:val="en-AU"/>
              </w:rPr>
              <w:t xml:space="preserve">             = $8100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  <w:r>
              <w:rPr>
                <w:lang w:val="en-AU"/>
              </w:rPr>
              <w:t xml:space="preserve">Annual interest = $8100 </w:t>
            </w:r>
            <w:r>
              <w:rPr>
                <w:lang w:val="en-AU"/>
              </w:rPr>
              <w:sym w:font="Symbol" w:char="F0B8"/>
            </w:r>
            <w:r>
              <w:rPr>
                <w:lang w:val="en-AU"/>
              </w:rPr>
              <w:t xml:space="preserve"> 4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  <w:r>
              <w:rPr>
                <w:lang w:val="en-AU"/>
              </w:rPr>
              <w:t xml:space="preserve">                          = $2025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  <w:r>
              <w:rPr>
                <w:lang w:val="en-AU"/>
              </w:rPr>
              <w:t xml:space="preserve">Percentage annual interest = </w:t>
            </w:r>
            <w:r w:rsidRPr="00EA4CDD">
              <w:rPr>
                <w:position w:val="-24"/>
                <w:lang w:val="en-AU"/>
              </w:rPr>
              <w:object w:dxaOrig="680" w:dyaOrig="620">
                <v:shape id="_x0000_i1033" type="#_x0000_t75" style="width:33.75pt;height:30.75pt" o:ole="">
                  <v:imagedata r:id="rId31" o:title=""/>
                </v:shape>
                <o:OLEObject Type="Embed" ProgID="Equation.3" ShapeID="_x0000_i1033" DrawAspect="Content" ObjectID="_1337120964" r:id="rId32"/>
              </w:object>
            </w:r>
            <w:r>
              <w:rPr>
                <w:lang w:val="en-AU"/>
              </w:rPr>
              <w:t xml:space="preserve"> </w:t>
            </w:r>
            <w:r>
              <w:rPr>
                <w:lang w:val="en-AU"/>
              </w:rPr>
              <w:sym w:font="Symbol" w:char="F0B4"/>
            </w:r>
            <w:r>
              <w:rPr>
                <w:lang w:val="en-AU"/>
              </w:rPr>
              <w:t xml:space="preserve"> 100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  <w:r>
              <w:rPr>
                <w:lang w:val="en-AU"/>
              </w:rPr>
              <w:t xml:space="preserve">                                           = 13.5%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</w:p>
        </w:tc>
        <w:tc>
          <w:tcPr>
            <w:tcW w:w="442" w:type="dxa"/>
          </w:tcPr>
          <w:p w:rsidR="00284CEC" w:rsidRDefault="00284CEC" w:rsidP="00CF6661">
            <w:pPr>
              <w:widowControl w:val="0"/>
              <w:rPr>
                <w:color w:val="FF0000"/>
                <w:lang w:val="en-AU"/>
              </w:rPr>
            </w:pPr>
          </w:p>
        </w:tc>
      </w:tr>
      <w:tr w:rsidR="00284CEC" w:rsidTr="00284CEC">
        <w:trPr>
          <w:cantSplit/>
          <w:trHeight w:val="1191"/>
        </w:trPr>
        <w:tc>
          <w:tcPr>
            <w:tcW w:w="590" w:type="dxa"/>
          </w:tcPr>
          <w:p w:rsidR="00284CEC" w:rsidRDefault="00284CEC" w:rsidP="00284CEC">
            <w:pPr>
              <w:widowControl w:val="0"/>
              <w:numPr>
                <w:ilvl w:val="0"/>
                <w:numId w:val="2"/>
              </w:numPr>
              <w:rPr>
                <w:b/>
                <w:color w:val="0000FF"/>
                <w:lang w:val="en-AU"/>
              </w:rPr>
            </w:pPr>
          </w:p>
        </w:tc>
        <w:tc>
          <w:tcPr>
            <w:tcW w:w="4867" w:type="dxa"/>
          </w:tcPr>
          <w:p w:rsidR="00284CEC" w:rsidRDefault="00284CEC" w:rsidP="00CF6661">
            <w:pPr>
              <w:widowControl w:val="0"/>
              <w:tabs>
                <w:tab w:val="left" w:pos="504"/>
              </w:tabs>
              <w:rPr>
                <w:lang w:val="en-AU"/>
              </w:rPr>
            </w:pPr>
            <w:r>
              <w:rPr>
                <w:lang w:val="en-AU"/>
              </w:rPr>
              <w:t>The Davies family borrow $350 000 to buy a home.  They take out the loan over a 25-year term with monthly repayments of $2794.75.  Calculate the total amount in repayments made on this loan.</w:t>
            </w:r>
          </w:p>
          <w:p w:rsidR="00284CEC" w:rsidRDefault="00284CEC" w:rsidP="00CF6661">
            <w:pPr>
              <w:widowControl w:val="0"/>
              <w:tabs>
                <w:tab w:val="left" w:pos="504"/>
              </w:tabs>
              <w:rPr>
                <w:lang w:val="en-AU"/>
              </w:rPr>
            </w:pPr>
          </w:p>
        </w:tc>
        <w:tc>
          <w:tcPr>
            <w:tcW w:w="4867" w:type="dxa"/>
          </w:tcPr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  <w:r>
              <w:rPr>
                <w:lang w:val="en-AU"/>
              </w:rPr>
              <w:t xml:space="preserve">Total repayments = $2794.75 </w:t>
            </w:r>
            <w:r>
              <w:rPr>
                <w:lang w:val="en-AU"/>
              </w:rPr>
              <w:sym w:font="Symbol" w:char="F0B4"/>
            </w:r>
            <w:r>
              <w:rPr>
                <w:lang w:val="en-AU"/>
              </w:rPr>
              <w:t xml:space="preserve"> 300</w:t>
            </w:r>
          </w:p>
          <w:p w:rsidR="00284CEC" w:rsidRDefault="00284CEC" w:rsidP="00CF6661">
            <w:pPr>
              <w:widowControl w:val="0"/>
              <w:ind w:left="59"/>
              <w:rPr>
                <w:lang w:val="en-AU"/>
              </w:rPr>
            </w:pPr>
            <w:r>
              <w:rPr>
                <w:lang w:val="en-AU"/>
              </w:rPr>
              <w:t xml:space="preserve">                             = $838 425</w:t>
            </w:r>
          </w:p>
        </w:tc>
        <w:tc>
          <w:tcPr>
            <w:tcW w:w="442" w:type="dxa"/>
          </w:tcPr>
          <w:p w:rsidR="00284CEC" w:rsidRDefault="00284CEC" w:rsidP="00CF6661">
            <w:pPr>
              <w:widowControl w:val="0"/>
              <w:rPr>
                <w:color w:val="FF0000"/>
                <w:lang w:val="en-AU"/>
              </w:rPr>
            </w:pPr>
          </w:p>
        </w:tc>
      </w:tr>
    </w:tbl>
    <w:p w:rsidR="00845A5F" w:rsidRDefault="00845A5F" w:rsidP="00284CEC">
      <w:pPr>
        <w:tabs>
          <w:tab w:val="left" w:pos="5760"/>
        </w:tabs>
        <w:rPr>
          <w:lang w:val="en-AU"/>
        </w:rPr>
      </w:pPr>
    </w:p>
    <w:p w:rsidR="00284CEC" w:rsidRDefault="00284CEC" w:rsidP="00284CEC">
      <w:pPr>
        <w:tabs>
          <w:tab w:val="left" w:pos="5760"/>
        </w:tabs>
        <w:rPr>
          <w:lang w:val="en-AU"/>
        </w:rPr>
      </w:pPr>
    </w:p>
    <w:p w:rsidR="00284CEC" w:rsidRDefault="00284CEC" w:rsidP="00284CEC">
      <w:pPr>
        <w:tabs>
          <w:tab w:val="left" w:pos="5760"/>
        </w:tabs>
        <w:rPr>
          <w:lang w:val="en-AU"/>
        </w:rPr>
      </w:pPr>
    </w:p>
    <w:p w:rsidR="00284CEC" w:rsidRDefault="00284CEC" w:rsidP="00284CEC">
      <w:pPr>
        <w:tabs>
          <w:tab w:val="left" w:pos="5760"/>
        </w:tabs>
        <w:rPr>
          <w:lang w:val="en-AU"/>
        </w:rPr>
      </w:pPr>
    </w:p>
    <w:p w:rsidR="00284CEC" w:rsidRDefault="00284CEC" w:rsidP="00284CEC">
      <w:pPr>
        <w:tabs>
          <w:tab w:val="left" w:pos="5760"/>
        </w:tabs>
        <w:rPr>
          <w:lang w:val="en-AU"/>
        </w:rPr>
      </w:pPr>
    </w:p>
    <w:p w:rsidR="00284CEC" w:rsidRDefault="00284CEC" w:rsidP="00284CEC">
      <w:pPr>
        <w:tabs>
          <w:tab w:val="left" w:pos="5760"/>
        </w:tabs>
        <w:rPr>
          <w:lang w:val="en-AU"/>
        </w:rPr>
      </w:pPr>
    </w:p>
    <w:p w:rsidR="00284CEC" w:rsidRDefault="00284CEC" w:rsidP="00284CEC">
      <w:pPr>
        <w:tabs>
          <w:tab w:val="left" w:pos="5760"/>
        </w:tabs>
        <w:rPr>
          <w:lang w:val="en-AU"/>
        </w:rPr>
      </w:pPr>
    </w:p>
    <w:p w:rsidR="00284CEC" w:rsidRDefault="00284CEC" w:rsidP="00284CEC">
      <w:pPr>
        <w:tabs>
          <w:tab w:val="left" w:pos="5760"/>
        </w:tabs>
        <w:rPr>
          <w:lang w:val="en-AU"/>
        </w:rPr>
      </w:pPr>
    </w:p>
    <w:p w:rsidR="00284CEC" w:rsidRDefault="00284CEC" w:rsidP="00284CEC">
      <w:pPr>
        <w:tabs>
          <w:tab w:val="left" w:pos="5760"/>
        </w:tabs>
        <w:rPr>
          <w:lang w:val="en-AU"/>
        </w:rPr>
      </w:pPr>
    </w:p>
    <w:p w:rsidR="00EA5765" w:rsidRDefault="00EA5765" w:rsidP="00284CEC">
      <w:pPr>
        <w:tabs>
          <w:tab w:val="left" w:pos="5760"/>
        </w:tabs>
        <w:rPr>
          <w:b/>
          <w:color w:val="0000FF"/>
          <w:sz w:val="28"/>
          <w:lang w:val="en-AU"/>
        </w:rPr>
      </w:pPr>
    </w:p>
    <w:p w:rsidR="005C12A5" w:rsidRDefault="005C12A5" w:rsidP="00284CEC">
      <w:pPr>
        <w:tabs>
          <w:tab w:val="left" w:pos="5760"/>
        </w:tabs>
        <w:rPr>
          <w:b/>
          <w:color w:val="0000FF"/>
          <w:sz w:val="28"/>
          <w:lang w:val="en-AU"/>
        </w:rPr>
      </w:pPr>
      <w:r>
        <w:rPr>
          <w:b/>
          <w:color w:val="0000FF"/>
          <w:sz w:val="28"/>
          <w:lang w:val="en-AU"/>
        </w:rPr>
        <w:lastRenderedPageBreak/>
        <w:t>Share Dividend Revision</w:t>
      </w:r>
    </w:p>
    <w:p w:rsidR="005C12A5" w:rsidRDefault="005C12A5" w:rsidP="00284CEC">
      <w:pPr>
        <w:tabs>
          <w:tab w:val="left" w:pos="5760"/>
        </w:tabs>
        <w:rPr>
          <w:b/>
          <w:color w:val="0000FF"/>
          <w:sz w:val="28"/>
          <w:lang w:val="en-AU"/>
        </w:rPr>
      </w:pPr>
    </w:p>
    <w:p w:rsidR="005C12A5" w:rsidRDefault="005C12A5" w:rsidP="00DA07EB">
      <w:pPr>
        <w:pStyle w:val="2"/>
        <w:numPr>
          <w:ilvl w:val="0"/>
          <w:numId w:val="36"/>
        </w:numPr>
        <w:rPr>
          <w:b w:val="0"/>
          <w:color w:val="auto"/>
          <w:sz w:val="24"/>
          <w:szCs w:val="24"/>
          <w:lang w:val="en-AU"/>
        </w:rPr>
      </w:pPr>
      <w:r>
        <w:rPr>
          <w:lang w:val="en-AU"/>
        </w:rPr>
        <w:t xml:space="preserve"> </w:t>
      </w:r>
      <w:r w:rsidRPr="005C12A5">
        <w:rPr>
          <w:b w:val="0"/>
          <w:color w:val="auto"/>
          <w:sz w:val="24"/>
          <w:szCs w:val="24"/>
          <w:lang w:val="en-AU"/>
        </w:rPr>
        <w:t>A company that has 8.9 million shares and makes a profit of 16 million. If this entire amount is distributed among the shareholders, calculate the dividend that will be declared</w:t>
      </w:r>
      <w:r>
        <w:rPr>
          <w:b w:val="0"/>
          <w:color w:val="auto"/>
          <w:sz w:val="24"/>
          <w:szCs w:val="24"/>
          <w:lang w:val="en-AU"/>
        </w:rPr>
        <w:t>.</w:t>
      </w:r>
    </w:p>
    <w:p w:rsidR="005C12A5" w:rsidRDefault="00184A28" w:rsidP="005C12A5">
      <w:pPr>
        <w:rPr>
          <w:lang w:val="en-AU"/>
        </w:rPr>
      </w:pPr>
      <w:r w:rsidRPr="00184A28">
        <w:rPr>
          <w:noProof/>
          <w:lang w:val="en-AU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-.75pt;margin-top:4.8pt;width:487.5pt;height:90.75pt;z-index:251660288;mso-height-percent:200;mso-height-percent:200;mso-width-relative:margin;mso-height-relative:margin">
            <v:textbox style="mso-fit-shape-to-text:t">
              <w:txbxContent>
                <w:p w:rsidR="005C12A5" w:rsidRDefault="005C12A5"/>
                <w:p w:rsidR="005C12A5" w:rsidRDefault="005C12A5"/>
                <w:p w:rsidR="005C12A5" w:rsidRDefault="005C12A5"/>
                <w:p w:rsidR="005C12A5" w:rsidRDefault="005C12A5"/>
              </w:txbxContent>
            </v:textbox>
          </v:shape>
        </w:pict>
      </w:r>
    </w:p>
    <w:p w:rsidR="005C12A5" w:rsidRDefault="005C12A5" w:rsidP="005C12A5">
      <w:pPr>
        <w:rPr>
          <w:lang w:val="en-AU"/>
        </w:rPr>
      </w:pPr>
    </w:p>
    <w:p w:rsidR="005C12A5" w:rsidRDefault="005C12A5" w:rsidP="005C12A5">
      <w:pPr>
        <w:rPr>
          <w:lang w:val="en-AU"/>
        </w:rPr>
      </w:pPr>
    </w:p>
    <w:p w:rsidR="005C12A5" w:rsidRDefault="005C12A5" w:rsidP="005C12A5">
      <w:pPr>
        <w:rPr>
          <w:lang w:val="en-AU"/>
        </w:rPr>
      </w:pPr>
    </w:p>
    <w:p w:rsidR="005C12A5" w:rsidRDefault="005C12A5" w:rsidP="005C12A5">
      <w:pPr>
        <w:rPr>
          <w:lang w:val="en-AU"/>
        </w:rPr>
      </w:pPr>
    </w:p>
    <w:p w:rsidR="005C12A5" w:rsidRDefault="005C12A5" w:rsidP="005C12A5">
      <w:pPr>
        <w:rPr>
          <w:lang w:val="en-AU"/>
        </w:rPr>
      </w:pPr>
    </w:p>
    <w:p w:rsidR="005C12A5" w:rsidRDefault="005C12A5" w:rsidP="00DA07EB">
      <w:pPr>
        <w:pStyle w:val="2"/>
        <w:numPr>
          <w:ilvl w:val="0"/>
          <w:numId w:val="36"/>
        </w:numPr>
        <w:rPr>
          <w:lang w:val="en-AU"/>
        </w:rPr>
      </w:pPr>
      <w:r w:rsidRPr="00A972CC">
        <w:rPr>
          <w:b w:val="0"/>
          <w:color w:val="auto"/>
          <w:sz w:val="24"/>
          <w:szCs w:val="24"/>
          <w:lang w:val="en-AU"/>
        </w:rPr>
        <w:t>The table below shows the fluctuations in a share price over a period of 1 year.</w:t>
      </w:r>
    </w:p>
    <w:tbl>
      <w:tblPr>
        <w:tblStyle w:val="a8"/>
        <w:tblpPr w:leftFromText="180" w:rightFromText="180" w:vertAnchor="text" w:tblpY="101"/>
        <w:tblW w:w="0" w:type="auto"/>
        <w:tblLook w:val="04A0"/>
      </w:tblPr>
      <w:tblGrid>
        <w:gridCol w:w="2671"/>
        <w:gridCol w:w="2671"/>
        <w:gridCol w:w="2671"/>
        <w:gridCol w:w="2672"/>
      </w:tblGrid>
      <w:tr w:rsidR="005C12A5" w:rsidTr="005C12A5">
        <w:tc>
          <w:tcPr>
            <w:tcW w:w="2671" w:type="dxa"/>
            <w:shd w:val="clear" w:color="auto" w:fill="D9D9D9" w:themeFill="background1" w:themeFillShade="D9"/>
          </w:tcPr>
          <w:p w:rsidR="005C12A5" w:rsidRPr="005C12A5" w:rsidRDefault="005C12A5" w:rsidP="005C12A5">
            <w:pPr>
              <w:jc w:val="center"/>
              <w:rPr>
                <w:b/>
                <w:lang w:val="en-AU"/>
              </w:rPr>
            </w:pPr>
            <w:r w:rsidRPr="005C12A5">
              <w:rPr>
                <w:b/>
                <w:lang w:val="en-AU"/>
              </w:rPr>
              <w:t>Month</w:t>
            </w:r>
          </w:p>
        </w:tc>
        <w:tc>
          <w:tcPr>
            <w:tcW w:w="2671" w:type="dxa"/>
            <w:shd w:val="clear" w:color="auto" w:fill="D9D9D9" w:themeFill="background1" w:themeFillShade="D9"/>
          </w:tcPr>
          <w:p w:rsidR="005C12A5" w:rsidRPr="005C12A5" w:rsidRDefault="005C12A5" w:rsidP="005C12A5">
            <w:pPr>
              <w:jc w:val="center"/>
              <w:rPr>
                <w:b/>
                <w:lang w:val="en-AU"/>
              </w:rPr>
            </w:pPr>
            <w:r w:rsidRPr="005C12A5">
              <w:rPr>
                <w:b/>
                <w:lang w:val="en-AU"/>
              </w:rPr>
              <w:t>Share price</w:t>
            </w:r>
          </w:p>
        </w:tc>
        <w:tc>
          <w:tcPr>
            <w:tcW w:w="2671" w:type="dxa"/>
            <w:shd w:val="clear" w:color="auto" w:fill="D9D9D9" w:themeFill="background1" w:themeFillShade="D9"/>
          </w:tcPr>
          <w:p w:rsidR="005C12A5" w:rsidRPr="005C12A5" w:rsidRDefault="005C12A5" w:rsidP="005C12A5">
            <w:pPr>
              <w:jc w:val="center"/>
              <w:rPr>
                <w:b/>
                <w:lang w:val="en-AU"/>
              </w:rPr>
            </w:pPr>
            <w:r w:rsidRPr="005C12A5">
              <w:rPr>
                <w:b/>
                <w:lang w:val="en-AU"/>
              </w:rPr>
              <w:t>Month</w:t>
            </w:r>
          </w:p>
        </w:tc>
        <w:tc>
          <w:tcPr>
            <w:tcW w:w="2672" w:type="dxa"/>
            <w:shd w:val="clear" w:color="auto" w:fill="D9D9D9" w:themeFill="background1" w:themeFillShade="D9"/>
          </w:tcPr>
          <w:p w:rsidR="005C12A5" w:rsidRPr="005C12A5" w:rsidRDefault="005C12A5" w:rsidP="005C12A5">
            <w:pPr>
              <w:jc w:val="center"/>
              <w:rPr>
                <w:b/>
                <w:lang w:val="en-AU"/>
              </w:rPr>
            </w:pPr>
            <w:r w:rsidRPr="005C12A5">
              <w:rPr>
                <w:b/>
                <w:lang w:val="en-AU"/>
              </w:rPr>
              <w:t>Share price</w:t>
            </w:r>
          </w:p>
        </w:tc>
      </w:tr>
      <w:tr w:rsidR="005C12A5" w:rsidTr="005C12A5">
        <w:tc>
          <w:tcPr>
            <w:tcW w:w="2671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January</w:t>
            </w:r>
          </w:p>
        </w:tc>
        <w:tc>
          <w:tcPr>
            <w:tcW w:w="2671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$15.76</w:t>
            </w:r>
          </w:p>
        </w:tc>
        <w:tc>
          <w:tcPr>
            <w:tcW w:w="2671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July</w:t>
            </w:r>
          </w:p>
        </w:tc>
        <w:tc>
          <w:tcPr>
            <w:tcW w:w="2672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$16.60</w:t>
            </w:r>
          </w:p>
        </w:tc>
      </w:tr>
      <w:tr w:rsidR="005C12A5" w:rsidTr="005C12A5">
        <w:tc>
          <w:tcPr>
            <w:tcW w:w="2671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February</w:t>
            </w:r>
          </w:p>
        </w:tc>
        <w:tc>
          <w:tcPr>
            <w:tcW w:w="2671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$16.04</w:t>
            </w:r>
          </w:p>
        </w:tc>
        <w:tc>
          <w:tcPr>
            <w:tcW w:w="2671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August</w:t>
            </w:r>
          </w:p>
        </w:tc>
        <w:tc>
          <w:tcPr>
            <w:tcW w:w="2672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$16.77</w:t>
            </w:r>
          </w:p>
        </w:tc>
      </w:tr>
      <w:tr w:rsidR="005C12A5" w:rsidTr="005C12A5">
        <w:tc>
          <w:tcPr>
            <w:tcW w:w="2671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March</w:t>
            </w:r>
          </w:p>
        </w:tc>
        <w:tc>
          <w:tcPr>
            <w:tcW w:w="2671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$16.27</w:t>
            </w:r>
          </w:p>
        </w:tc>
        <w:tc>
          <w:tcPr>
            <w:tcW w:w="2671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September</w:t>
            </w:r>
          </w:p>
        </w:tc>
        <w:tc>
          <w:tcPr>
            <w:tcW w:w="2672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$16.51</w:t>
            </w:r>
          </w:p>
        </w:tc>
      </w:tr>
      <w:tr w:rsidR="005C12A5" w:rsidTr="005C12A5">
        <w:tc>
          <w:tcPr>
            <w:tcW w:w="2671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April</w:t>
            </w:r>
          </w:p>
        </w:tc>
        <w:tc>
          <w:tcPr>
            <w:tcW w:w="2671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$16.12</w:t>
            </w:r>
          </w:p>
        </w:tc>
        <w:tc>
          <w:tcPr>
            <w:tcW w:w="2671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October</w:t>
            </w:r>
          </w:p>
        </w:tc>
        <w:tc>
          <w:tcPr>
            <w:tcW w:w="2672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$16.71</w:t>
            </w:r>
          </w:p>
        </w:tc>
      </w:tr>
      <w:tr w:rsidR="005C12A5" w:rsidTr="005C12A5">
        <w:tc>
          <w:tcPr>
            <w:tcW w:w="2671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May</w:t>
            </w:r>
          </w:p>
        </w:tc>
        <w:tc>
          <w:tcPr>
            <w:tcW w:w="2671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$16.49</w:t>
            </w:r>
          </w:p>
        </w:tc>
        <w:tc>
          <w:tcPr>
            <w:tcW w:w="2671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November</w:t>
            </w:r>
          </w:p>
        </w:tc>
        <w:tc>
          <w:tcPr>
            <w:tcW w:w="2672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$16.69</w:t>
            </w:r>
          </w:p>
        </w:tc>
      </w:tr>
      <w:tr w:rsidR="005C12A5" w:rsidTr="005C12A5">
        <w:tc>
          <w:tcPr>
            <w:tcW w:w="2671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June</w:t>
            </w:r>
          </w:p>
        </w:tc>
        <w:tc>
          <w:tcPr>
            <w:tcW w:w="2671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$16.39</w:t>
            </w:r>
          </w:p>
        </w:tc>
        <w:tc>
          <w:tcPr>
            <w:tcW w:w="2671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December</w:t>
            </w:r>
          </w:p>
        </w:tc>
        <w:tc>
          <w:tcPr>
            <w:tcW w:w="2672" w:type="dxa"/>
          </w:tcPr>
          <w:p w:rsidR="005C12A5" w:rsidRDefault="005C12A5" w:rsidP="005C12A5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$16.98</w:t>
            </w:r>
          </w:p>
        </w:tc>
      </w:tr>
    </w:tbl>
    <w:p w:rsidR="005C12A5" w:rsidRDefault="005C12A5" w:rsidP="005C12A5">
      <w:pPr>
        <w:rPr>
          <w:lang w:val="en-AU"/>
        </w:rPr>
      </w:pPr>
    </w:p>
    <w:p w:rsidR="005C12A5" w:rsidRDefault="005C12A5" w:rsidP="005C12A5">
      <w:pPr>
        <w:pStyle w:val="a9"/>
        <w:numPr>
          <w:ilvl w:val="0"/>
          <w:numId w:val="35"/>
        </w:numPr>
        <w:rPr>
          <w:lang w:val="en-AU"/>
        </w:rPr>
      </w:pPr>
      <w:r>
        <w:rPr>
          <w:lang w:val="en-AU"/>
        </w:rPr>
        <w:t>On a set of axes plot the share price for each month</w:t>
      </w:r>
    </w:p>
    <w:p w:rsidR="005C12A5" w:rsidRDefault="005C12A5" w:rsidP="005C12A5">
      <w:pPr>
        <w:pStyle w:val="a9"/>
        <w:numPr>
          <w:ilvl w:val="0"/>
          <w:numId w:val="35"/>
        </w:numPr>
        <w:rPr>
          <w:lang w:val="en-AU"/>
        </w:rPr>
      </w:pPr>
      <w:r>
        <w:rPr>
          <w:lang w:val="en-AU"/>
        </w:rPr>
        <w:t>Draw a line of best fit on your graph and use your line to predict the share price after a further year</w:t>
      </w:r>
    </w:p>
    <w:p w:rsidR="005C12A5" w:rsidRDefault="005C12A5" w:rsidP="005C12A5">
      <w:pPr>
        <w:rPr>
          <w:lang w:val="en-AU"/>
        </w:rPr>
      </w:pPr>
    </w:p>
    <w:p w:rsidR="005C12A5" w:rsidRPr="00A972CC" w:rsidRDefault="005C12A5" w:rsidP="00DA07EB">
      <w:pPr>
        <w:pStyle w:val="2"/>
        <w:numPr>
          <w:ilvl w:val="0"/>
          <w:numId w:val="36"/>
        </w:numPr>
        <w:rPr>
          <w:b w:val="0"/>
          <w:color w:val="auto"/>
          <w:sz w:val="24"/>
          <w:szCs w:val="24"/>
          <w:lang w:val="en-AU"/>
        </w:rPr>
      </w:pPr>
      <w:r w:rsidRPr="00A972CC">
        <w:rPr>
          <w:b w:val="0"/>
          <w:color w:val="auto"/>
          <w:sz w:val="24"/>
          <w:szCs w:val="24"/>
          <w:lang w:val="en-AU"/>
        </w:rPr>
        <w:t>A company with a share price of 25c declares a dividend of 0.4c per share. Calculate the dividend yield</w:t>
      </w:r>
      <w:r w:rsidR="00A972CC" w:rsidRPr="00A972CC">
        <w:rPr>
          <w:b w:val="0"/>
          <w:color w:val="auto"/>
          <w:sz w:val="24"/>
          <w:szCs w:val="24"/>
          <w:lang w:val="en-AU"/>
        </w:rPr>
        <w:t xml:space="preserve"> on this investment</w:t>
      </w:r>
    </w:p>
    <w:p w:rsidR="00A972CC" w:rsidRDefault="00184A28" w:rsidP="005C12A5">
      <w:pPr>
        <w:rPr>
          <w:lang w:val="en-AU"/>
        </w:rPr>
      </w:pPr>
      <w:r w:rsidRPr="00184A28">
        <w:rPr>
          <w:noProof/>
          <w:lang w:val="en-AU" w:eastAsia="zh-TW"/>
        </w:rPr>
        <w:pict>
          <v:shape id="_x0000_s1038" type="#_x0000_t202" style="position:absolute;margin-left:-.3pt;margin-top:6.1pt;width:503.9pt;height:49.35pt;z-index:251662336;mso-height-percent:200;mso-height-percent:200;mso-width-relative:margin;mso-height-relative:margin">
            <v:textbox style="mso-fit-shape-to-text:t">
              <w:txbxContent>
                <w:p w:rsidR="00A972CC" w:rsidRDefault="00A972CC"/>
                <w:p w:rsidR="00A972CC" w:rsidRDefault="00A972CC"/>
                <w:p w:rsidR="00A972CC" w:rsidRDefault="00A972CC"/>
              </w:txbxContent>
            </v:textbox>
          </v:shape>
        </w:pict>
      </w:r>
    </w:p>
    <w:p w:rsidR="00A972CC" w:rsidRDefault="00A972CC" w:rsidP="005C12A5">
      <w:pPr>
        <w:rPr>
          <w:lang w:val="en-AU"/>
        </w:rPr>
      </w:pPr>
    </w:p>
    <w:p w:rsidR="00A972CC" w:rsidRDefault="00A972CC" w:rsidP="005C12A5">
      <w:pPr>
        <w:rPr>
          <w:lang w:val="en-AU"/>
        </w:rPr>
      </w:pPr>
    </w:p>
    <w:p w:rsidR="00A972CC" w:rsidRDefault="00A972CC" w:rsidP="005C12A5">
      <w:pPr>
        <w:rPr>
          <w:lang w:val="en-AU"/>
        </w:rPr>
      </w:pPr>
    </w:p>
    <w:p w:rsidR="00A972CC" w:rsidRDefault="00A972CC" w:rsidP="005C12A5">
      <w:pPr>
        <w:rPr>
          <w:lang w:val="en-AU"/>
        </w:rPr>
      </w:pPr>
    </w:p>
    <w:p w:rsidR="00A972CC" w:rsidRDefault="00A972CC" w:rsidP="00DA07EB">
      <w:pPr>
        <w:pStyle w:val="2"/>
        <w:numPr>
          <w:ilvl w:val="0"/>
          <w:numId w:val="36"/>
        </w:numPr>
        <w:rPr>
          <w:lang w:val="en-AU"/>
        </w:rPr>
      </w:pPr>
      <w:r>
        <w:rPr>
          <w:lang w:val="en-AU"/>
        </w:rPr>
        <w:t xml:space="preserve"> </w:t>
      </w:r>
      <w:r w:rsidRPr="00B66AEF">
        <w:rPr>
          <w:b w:val="0"/>
          <w:color w:val="auto"/>
          <w:sz w:val="24"/>
          <w:szCs w:val="24"/>
          <w:lang w:val="en-AU"/>
        </w:rPr>
        <w:t>In 1995, Fatima bought a limited edition photograph autographed by Hussein Al Jassmi for $240. If the photograph appreciates in value by 15% per annum, calculate the value of the photograph in 2010 (to the nearest $100)</w:t>
      </w:r>
    </w:p>
    <w:p w:rsidR="00A972CC" w:rsidRDefault="00184A28" w:rsidP="005C12A5">
      <w:pPr>
        <w:rPr>
          <w:lang w:val="en-AU"/>
        </w:rPr>
      </w:pPr>
      <w:r w:rsidRPr="00184A28">
        <w:rPr>
          <w:noProof/>
          <w:lang w:val="en-AU" w:eastAsia="zh-TW"/>
        </w:rPr>
        <w:pict>
          <v:shape id="_x0000_s1039" type="#_x0000_t202" style="position:absolute;margin-left:.1pt;margin-top:4.65pt;width:500.15pt;height:90.75pt;z-index:251664384;mso-height-percent:200;mso-height-percent:200;mso-width-relative:margin;mso-height-relative:margin">
            <v:textbox style="mso-fit-shape-to-text:t">
              <w:txbxContent>
                <w:p w:rsidR="00A972CC" w:rsidRDefault="00A972CC"/>
                <w:p w:rsidR="00A972CC" w:rsidRDefault="00A972CC"/>
                <w:p w:rsidR="00A972CC" w:rsidRDefault="00A972CC"/>
              </w:txbxContent>
            </v:textbox>
          </v:shape>
        </w:pict>
      </w:r>
    </w:p>
    <w:p w:rsidR="00A972CC" w:rsidRDefault="00A972CC" w:rsidP="005C12A5">
      <w:pPr>
        <w:rPr>
          <w:lang w:val="en-AU"/>
        </w:rPr>
      </w:pPr>
    </w:p>
    <w:p w:rsidR="00A972CC" w:rsidRDefault="00A972CC" w:rsidP="005C12A5">
      <w:pPr>
        <w:rPr>
          <w:lang w:val="en-AU"/>
        </w:rPr>
      </w:pPr>
    </w:p>
    <w:p w:rsidR="00A972CC" w:rsidRDefault="00A972CC" w:rsidP="005C12A5">
      <w:pPr>
        <w:rPr>
          <w:lang w:val="en-AU"/>
        </w:rPr>
      </w:pPr>
    </w:p>
    <w:p w:rsidR="00A972CC" w:rsidRDefault="00A972CC" w:rsidP="005C12A5">
      <w:pPr>
        <w:rPr>
          <w:lang w:val="en-AU"/>
        </w:rPr>
      </w:pPr>
    </w:p>
    <w:p w:rsidR="00A972CC" w:rsidRPr="00B66AEF" w:rsidRDefault="00A972CC" w:rsidP="00DA07EB">
      <w:pPr>
        <w:pStyle w:val="2"/>
        <w:numPr>
          <w:ilvl w:val="0"/>
          <w:numId w:val="36"/>
        </w:numPr>
        <w:rPr>
          <w:b w:val="0"/>
          <w:color w:val="auto"/>
          <w:sz w:val="24"/>
          <w:szCs w:val="24"/>
          <w:lang w:val="en-AU"/>
        </w:rPr>
      </w:pPr>
      <w:r w:rsidRPr="00B66AEF">
        <w:rPr>
          <w:b w:val="0"/>
          <w:color w:val="auto"/>
          <w:sz w:val="24"/>
          <w:szCs w:val="24"/>
          <w:lang w:val="en-AU"/>
        </w:rPr>
        <w:t>A company that has an after tax profit of $1.1 billion distributes this among its 365 million shares. Calculate the dividend that this company will declare.</w:t>
      </w:r>
    </w:p>
    <w:p w:rsidR="00A972CC" w:rsidRDefault="00A972CC" w:rsidP="005C12A5">
      <w:pPr>
        <w:rPr>
          <w:lang w:val="en-AU"/>
        </w:rPr>
      </w:pPr>
    </w:p>
    <w:p w:rsidR="00A972CC" w:rsidRDefault="00184A28" w:rsidP="005C12A5">
      <w:pPr>
        <w:rPr>
          <w:lang w:val="en-AU"/>
        </w:rPr>
      </w:pPr>
      <w:r>
        <w:rPr>
          <w:noProof/>
        </w:rPr>
        <w:pict>
          <v:shape id="_x0000_s1040" type="#_x0000_t202" style="position:absolute;margin-left:-.3pt;margin-top:6.15pt;width:500.55pt;height:70.45pt;z-index:251665408;mso-width-relative:margin;mso-height-relative:margin">
            <v:textbox>
              <w:txbxContent>
                <w:p w:rsidR="00A972CC" w:rsidRDefault="00A972CC" w:rsidP="00A972CC"/>
                <w:p w:rsidR="00A972CC" w:rsidRDefault="00A972CC" w:rsidP="00A972CC"/>
                <w:p w:rsidR="00A972CC" w:rsidRDefault="00A972CC" w:rsidP="00A972CC"/>
              </w:txbxContent>
            </v:textbox>
          </v:shape>
        </w:pict>
      </w:r>
    </w:p>
    <w:p w:rsidR="00A972CC" w:rsidRDefault="00A972CC" w:rsidP="005C12A5">
      <w:pPr>
        <w:rPr>
          <w:lang w:val="en-AU"/>
        </w:rPr>
      </w:pPr>
    </w:p>
    <w:p w:rsidR="00A972CC" w:rsidRDefault="00A972CC" w:rsidP="005C12A5">
      <w:pPr>
        <w:rPr>
          <w:lang w:val="en-AU"/>
        </w:rPr>
      </w:pPr>
    </w:p>
    <w:p w:rsidR="00A972CC" w:rsidRDefault="00A972CC" w:rsidP="005C12A5">
      <w:pPr>
        <w:rPr>
          <w:lang w:val="en-AU"/>
        </w:rPr>
      </w:pPr>
    </w:p>
    <w:p w:rsidR="00A972CC" w:rsidRDefault="00A972CC" w:rsidP="005C12A5">
      <w:pPr>
        <w:rPr>
          <w:lang w:val="en-AU"/>
        </w:rPr>
      </w:pPr>
    </w:p>
    <w:p w:rsidR="00A972CC" w:rsidRDefault="00A972CC" w:rsidP="005C12A5">
      <w:pPr>
        <w:rPr>
          <w:lang w:val="en-AU"/>
        </w:rPr>
      </w:pPr>
      <w:r>
        <w:rPr>
          <w:lang w:val="en-AU"/>
        </w:rPr>
        <w:t xml:space="preserve"> </w:t>
      </w:r>
    </w:p>
    <w:p w:rsidR="00B66AEF" w:rsidRDefault="00B66AEF" w:rsidP="005C12A5">
      <w:pPr>
        <w:rPr>
          <w:lang w:val="en-AU"/>
        </w:rPr>
      </w:pPr>
    </w:p>
    <w:p w:rsidR="00B66AEF" w:rsidRPr="005C12A5" w:rsidRDefault="00B66AEF" w:rsidP="005C12A5">
      <w:pPr>
        <w:rPr>
          <w:lang w:val="en-AU"/>
        </w:rPr>
      </w:pPr>
    </w:p>
    <w:sectPr w:rsidR="00B66AEF" w:rsidRPr="005C12A5" w:rsidSect="00FD1066">
      <w:pgSz w:w="11909" w:h="16834" w:code="9"/>
      <w:pgMar w:top="1008" w:right="720" w:bottom="1008" w:left="720" w:header="720" w:footer="720" w:gutter="0"/>
      <w:cols w:space="144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EA8" w:rsidRDefault="00174EA8">
      <w:r>
        <w:separator/>
      </w:r>
    </w:p>
  </w:endnote>
  <w:endnote w:type="continuationSeparator" w:id="1">
    <w:p w:rsidR="00174EA8" w:rsidRDefault="00174E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FA5" w:rsidRDefault="00DF2FA5" w:rsidP="00DF2FA5">
    <w:pPr>
      <w:pStyle w:val="a3"/>
      <w:tabs>
        <w:tab w:val="clear" w:pos="4320"/>
        <w:tab w:val="clear" w:pos="8640"/>
        <w:tab w:val="left" w:pos="3600"/>
        <w:tab w:val="right" w:pos="10440"/>
      </w:tabs>
      <w:rPr>
        <w:rStyle w:val="a5"/>
        <w:sz w:val="20"/>
      </w:rPr>
    </w:pPr>
    <w:r>
      <w:rPr>
        <w:sz w:val="20"/>
      </w:rPr>
      <w:tab/>
    </w:r>
    <w:r w:rsidR="00184A28">
      <w:rPr>
        <w:rStyle w:val="a5"/>
        <w:sz w:val="20"/>
      </w:rPr>
      <w:fldChar w:fldCharType="begin"/>
    </w:r>
    <w:r>
      <w:rPr>
        <w:rStyle w:val="a5"/>
        <w:sz w:val="20"/>
      </w:rPr>
      <w:instrText xml:space="preserve"> PAGE </w:instrText>
    </w:r>
    <w:r w:rsidR="00184A28">
      <w:rPr>
        <w:rStyle w:val="a5"/>
        <w:sz w:val="20"/>
      </w:rPr>
      <w:fldChar w:fldCharType="separate"/>
    </w:r>
    <w:r w:rsidR="0017754F">
      <w:rPr>
        <w:rStyle w:val="a5"/>
        <w:noProof/>
        <w:sz w:val="20"/>
      </w:rPr>
      <w:t>1</w:t>
    </w:r>
    <w:r w:rsidR="00184A28">
      <w:rPr>
        <w:rStyle w:val="a5"/>
        <w:sz w:val="20"/>
      </w:rPr>
      <w:fldChar w:fldCharType="end"/>
    </w:r>
  </w:p>
  <w:p w:rsidR="00DF2FA5" w:rsidRDefault="00DF2FA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EA8" w:rsidRDefault="00174EA8">
      <w:r>
        <w:separator/>
      </w:r>
    </w:p>
  </w:footnote>
  <w:footnote w:type="continuationSeparator" w:id="1">
    <w:p w:rsidR="00174EA8" w:rsidRDefault="00174E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3CA" w:rsidRPr="00284CEC" w:rsidRDefault="00284CEC" w:rsidP="00284CEC">
    <w:pPr>
      <w:pStyle w:val="a3"/>
      <w:jc w:val="center"/>
      <w:rPr>
        <w:b/>
        <w:bCs/>
        <w:u w:val="single"/>
      </w:rPr>
    </w:pPr>
    <w:r w:rsidRPr="00284CEC">
      <w:rPr>
        <w:b/>
        <w:bCs/>
        <w:u w:val="single"/>
      </w:rPr>
      <w:t>Grade 11 Applied – FINANCE REVISION</w:t>
    </w:r>
  </w:p>
  <w:p w:rsidR="00DF2FA5" w:rsidRDefault="00DF2FA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FA5" w:rsidRDefault="00DF2FA5">
    <w:pPr>
      <w:pStyle w:val="a3"/>
    </w:pPr>
  </w:p>
  <w:p w:rsidR="00DF2FA5" w:rsidRDefault="00DF2FA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2557"/>
    <w:multiLevelType w:val="hybridMultilevel"/>
    <w:tmpl w:val="7572379C"/>
    <w:lvl w:ilvl="0" w:tplc="D3C4B47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5824D6"/>
    <w:multiLevelType w:val="hybridMultilevel"/>
    <w:tmpl w:val="BB1EF3FA"/>
    <w:lvl w:ilvl="0" w:tplc="41C48556">
      <w:start w:val="1"/>
      <w:numFmt w:val="lowerLetter"/>
      <w:lvlText w:val="(%1)"/>
      <w:lvlJc w:val="left"/>
      <w:pPr>
        <w:tabs>
          <w:tab w:val="num" w:pos="419"/>
        </w:tabs>
        <w:ind w:left="4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2">
    <w:nsid w:val="06B56EAA"/>
    <w:multiLevelType w:val="hybridMultilevel"/>
    <w:tmpl w:val="6D4EE108"/>
    <w:lvl w:ilvl="0" w:tplc="0180E41C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52866"/>
    <w:multiLevelType w:val="hybridMultilevel"/>
    <w:tmpl w:val="D4E039AC"/>
    <w:lvl w:ilvl="0" w:tplc="B194F314">
      <w:start w:val="1"/>
      <w:numFmt w:val="lowerLetter"/>
      <w:lvlText w:val="(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4">
    <w:nsid w:val="13D63CBD"/>
    <w:multiLevelType w:val="hybridMultilevel"/>
    <w:tmpl w:val="EE20DB74"/>
    <w:lvl w:ilvl="0" w:tplc="F31E9162">
      <w:start w:val="1"/>
      <w:numFmt w:val="lowerLetter"/>
      <w:lvlText w:val="(%1)"/>
      <w:lvlJc w:val="left"/>
      <w:pPr>
        <w:tabs>
          <w:tab w:val="num" w:pos="419"/>
        </w:tabs>
        <w:ind w:left="41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5">
    <w:nsid w:val="1CA80C0C"/>
    <w:multiLevelType w:val="hybridMultilevel"/>
    <w:tmpl w:val="03343B84"/>
    <w:lvl w:ilvl="0" w:tplc="1E68D20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81203F"/>
    <w:multiLevelType w:val="hybridMultilevel"/>
    <w:tmpl w:val="9A30C142"/>
    <w:lvl w:ilvl="0" w:tplc="DF78A5E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7246F2"/>
    <w:multiLevelType w:val="singleLevel"/>
    <w:tmpl w:val="32DA457E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</w:abstractNum>
  <w:abstractNum w:abstractNumId="8">
    <w:nsid w:val="353A1D1A"/>
    <w:multiLevelType w:val="hybridMultilevel"/>
    <w:tmpl w:val="A5FEA5C2"/>
    <w:lvl w:ilvl="0" w:tplc="0180E41C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4A249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9B7F47"/>
    <w:multiLevelType w:val="hybridMultilevel"/>
    <w:tmpl w:val="288E4BCE"/>
    <w:lvl w:ilvl="0" w:tplc="D3C4B47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986E55"/>
    <w:multiLevelType w:val="hybridMultilevel"/>
    <w:tmpl w:val="04547FB0"/>
    <w:lvl w:ilvl="0" w:tplc="DF78A5E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E22AAE"/>
    <w:multiLevelType w:val="hybridMultilevel"/>
    <w:tmpl w:val="1034ED84"/>
    <w:lvl w:ilvl="0" w:tplc="D3C4B47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E637CA"/>
    <w:multiLevelType w:val="hybridMultilevel"/>
    <w:tmpl w:val="F8022D50"/>
    <w:lvl w:ilvl="0" w:tplc="63AE86BE">
      <w:start w:val="1"/>
      <w:numFmt w:val="lowerLetter"/>
      <w:lvlText w:val="(%1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5A0140"/>
    <w:multiLevelType w:val="hybridMultilevel"/>
    <w:tmpl w:val="407E9182"/>
    <w:lvl w:ilvl="0" w:tplc="9D16FA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801774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D2A5E"/>
    <w:multiLevelType w:val="singleLevel"/>
    <w:tmpl w:val="146255E4"/>
    <w:lvl w:ilvl="0">
      <w:start w:val="1"/>
      <w:numFmt w:val="decimal"/>
      <w:lvlText w:val="%1"/>
      <w:legacy w:legacy="1" w:legacySpace="0" w:legacyIndent="360"/>
      <w:lvlJc w:val="left"/>
      <w:rPr>
        <w:b/>
        <w:i w:val="0"/>
        <w:sz w:val="24"/>
      </w:rPr>
    </w:lvl>
  </w:abstractNum>
  <w:abstractNum w:abstractNumId="15">
    <w:nsid w:val="438C2674"/>
    <w:multiLevelType w:val="hybridMultilevel"/>
    <w:tmpl w:val="AF42E9C6"/>
    <w:lvl w:ilvl="0" w:tplc="0180E41C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464306"/>
    <w:multiLevelType w:val="hybridMultilevel"/>
    <w:tmpl w:val="E6FA9922"/>
    <w:lvl w:ilvl="0" w:tplc="32DA457E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014981"/>
    <w:multiLevelType w:val="hybridMultilevel"/>
    <w:tmpl w:val="3C9E022E"/>
    <w:lvl w:ilvl="0" w:tplc="D3C4B47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9587AEB"/>
    <w:multiLevelType w:val="hybridMultilevel"/>
    <w:tmpl w:val="AE38363A"/>
    <w:lvl w:ilvl="0" w:tplc="D3C4B47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501DC5"/>
    <w:multiLevelType w:val="hybridMultilevel"/>
    <w:tmpl w:val="91608EA0"/>
    <w:lvl w:ilvl="0" w:tplc="DF78A5E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3B27DF"/>
    <w:multiLevelType w:val="hybridMultilevel"/>
    <w:tmpl w:val="8CB6B0B8"/>
    <w:lvl w:ilvl="0" w:tplc="0180E41C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627D3B"/>
    <w:multiLevelType w:val="hybridMultilevel"/>
    <w:tmpl w:val="B8484E86"/>
    <w:lvl w:ilvl="0" w:tplc="CE3C8E1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966E32"/>
    <w:multiLevelType w:val="hybridMultilevel"/>
    <w:tmpl w:val="05CCCD4C"/>
    <w:lvl w:ilvl="0" w:tplc="D3C4B47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5799443B"/>
    <w:multiLevelType w:val="hybridMultilevel"/>
    <w:tmpl w:val="902C517E"/>
    <w:lvl w:ilvl="0" w:tplc="0180E41C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306F67"/>
    <w:multiLevelType w:val="hybridMultilevel"/>
    <w:tmpl w:val="734EDD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B90666"/>
    <w:multiLevelType w:val="hybridMultilevel"/>
    <w:tmpl w:val="383CCDC0"/>
    <w:lvl w:ilvl="0" w:tplc="DF78A5E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8E55C9"/>
    <w:multiLevelType w:val="hybridMultilevel"/>
    <w:tmpl w:val="8B38763A"/>
    <w:lvl w:ilvl="0" w:tplc="D3C4B47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DBB2B32"/>
    <w:multiLevelType w:val="hybridMultilevel"/>
    <w:tmpl w:val="8E863A8A"/>
    <w:lvl w:ilvl="0" w:tplc="DF78A5E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C028CB"/>
    <w:multiLevelType w:val="hybridMultilevel"/>
    <w:tmpl w:val="4E3002A6"/>
    <w:lvl w:ilvl="0" w:tplc="D3C4B47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B770795"/>
    <w:multiLevelType w:val="hybridMultilevel"/>
    <w:tmpl w:val="0D5E4118"/>
    <w:lvl w:ilvl="0" w:tplc="0180E41C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C3A36EE"/>
    <w:multiLevelType w:val="hybridMultilevel"/>
    <w:tmpl w:val="E9C0EC08"/>
    <w:lvl w:ilvl="0" w:tplc="DF78A5E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E796C5B"/>
    <w:multiLevelType w:val="hybridMultilevel"/>
    <w:tmpl w:val="80246204"/>
    <w:lvl w:ilvl="0" w:tplc="DF78A5E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B648AA"/>
    <w:multiLevelType w:val="hybridMultilevel"/>
    <w:tmpl w:val="A7AE4994"/>
    <w:lvl w:ilvl="0" w:tplc="0180E41C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4652343"/>
    <w:multiLevelType w:val="hybridMultilevel"/>
    <w:tmpl w:val="09F6787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707317"/>
    <w:multiLevelType w:val="hybridMultilevel"/>
    <w:tmpl w:val="3424D53A"/>
    <w:lvl w:ilvl="0" w:tplc="DF78A5E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6A3052"/>
    <w:multiLevelType w:val="hybridMultilevel"/>
    <w:tmpl w:val="ECAAF64E"/>
    <w:lvl w:ilvl="0" w:tplc="D3C4B47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7"/>
  </w:num>
  <w:num w:numId="3">
    <w:abstractNumId w:val="8"/>
  </w:num>
  <w:num w:numId="4">
    <w:abstractNumId w:val="12"/>
  </w:num>
  <w:num w:numId="5">
    <w:abstractNumId w:val="16"/>
  </w:num>
  <w:num w:numId="6">
    <w:abstractNumId w:val="13"/>
  </w:num>
  <w:num w:numId="7">
    <w:abstractNumId w:val="3"/>
  </w:num>
  <w:num w:numId="8">
    <w:abstractNumId w:val="1"/>
  </w:num>
  <w:num w:numId="9">
    <w:abstractNumId w:val="4"/>
  </w:num>
  <w:num w:numId="10">
    <w:abstractNumId w:val="23"/>
  </w:num>
  <w:num w:numId="11">
    <w:abstractNumId w:val="29"/>
  </w:num>
  <w:num w:numId="12">
    <w:abstractNumId w:val="15"/>
  </w:num>
  <w:num w:numId="13">
    <w:abstractNumId w:val="32"/>
  </w:num>
  <w:num w:numId="14">
    <w:abstractNumId w:val="2"/>
  </w:num>
  <w:num w:numId="15">
    <w:abstractNumId w:val="20"/>
  </w:num>
  <w:num w:numId="16">
    <w:abstractNumId w:val="33"/>
  </w:num>
  <w:num w:numId="17">
    <w:abstractNumId w:val="22"/>
  </w:num>
  <w:num w:numId="18">
    <w:abstractNumId w:val="28"/>
  </w:num>
  <w:num w:numId="19">
    <w:abstractNumId w:val="21"/>
  </w:num>
  <w:num w:numId="20">
    <w:abstractNumId w:val="11"/>
  </w:num>
  <w:num w:numId="21">
    <w:abstractNumId w:val="26"/>
  </w:num>
  <w:num w:numId="22">
    <w:abstractNumId w:val="18"/>
  </w:num>
  <w:num w:numId="23">
    <w:abstractNumId w:val="35"/>
  </w:num>
  <w:num w:numId="24">
    <w:abstractNumId w:val="0"/>
  </w:num>
  <w:num w:numId="25">
    <w:abstractNumId w:val="9"/>
  </w:num>
  <w:num w:numId="26">
    <w:abstractNumId w:val="17"/>
  </w:num>
  <w:num w:numId="27">
    <w:abstractNumId w:val="27"/>
  </w:num>
  <w:num w:numId="28">
    <w:abstractNumId w:val="30"/>
  </w:num>
  <w:num w:numId="29">
    <w:abstractNumId w:val="25"/>
  </w:num>
  <w:num w:numId="30">
    <w:abstractNumId w:val="34"/>
  </w:num>
  <w:num w:numId="31">
    <w:abstractNumId w:val="10"/>
  </w:num>
  <w:num w:numId="32">
    <w:abstractNumId w:val="6"/>
  </w:num>
  <w:num w:numId="33">
    <w:abstractNumId w:val="19"/>
  </w:num>
  <w:num w:numId="34">
    <w:abstractNumId w:val="31"/>
  </w:num>
  <w:num w:numId="35">
    <w:abstractNumId w:val="24"/>
  </w:num>
  <w:num w:numId="36">
    <w:abstractNumId w:val="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671A"/>
    <w:rsid w:val="00037D2B"/>
    <w:rsid w:val="00060CE9"/>
    <w:rsid w:val="000A2EA3"/>
    <w:rsid w:val="00174EA8"/>
    <w:rsid w:val="0017754F"/>
    <w:rsid w:val="0018403A"/>
    <w:rsid w:val="00184A28"/>
    <w:rsid w:val="00205830"/>
    <w:rsid w:val="00243B41"/>
    <w:rsid w:val="00284CEC"/>
    <w:rsid w:val="002B6C9E"/>
    <w:rsid w:val="00331E42"/>
    <w:rsid w:val="003B3DBA"/>
    <w:rsid w:val="003F4CEB"/>
    <w:rsid w:val="003F7976"/>
    <w:rsid w:val="004F370F"/>
    <w:rsid w:val="005422BB"/>
    <w:rsid w:val="005522AC"/>
    <w:rsid w:val="005972C1"/>
    <w:rsid w:val="005C12A5"/>
    <w:rsid w:val="006070AE"/>
    <w:rsid w:val="006933FA"/>
    <w:rsid w:val="006A1A84"/>
    <w:rsid w:val="00767673"/>
    <w:rsid w:val="007842EE"/>
    <w:rsid w:val="007A43CA"/>
    <w:rsid w:val="007B6D79"/>
    <w:rsid w:val="007E5AB7"/>
    <w:rsid w:val="00806689"/>
    <w:rsid w:val="00823DB6"/>
    <w:rsid w:val="00845A5F"/>
    <w:rsid w:val="00966466"/>
    <w:rsid w:val="00A972CC"/>
    <w:rsid w:val="00AB0688"/>
    <w:rsid w:val="00B66AEF"/>
    <w:rsid w:val="00BC09FC"/>
    <w:rsid w:val="00D93BC5"/>
    <w:rsid w:val="00DA07EB"/>
    <w:rsid w:val="00DF2FA5"/>
    <w:rsid w:val="00E2131D"/>
    <w:rsid w:val="00E96426"/>
    <w:rsid w:val="00EA4CDD"/>
    <w:rsid w:val="00EA5765"/>
    <w:rsid w:val="00EE671A"/>
    <w:rsid w:val="00F11DCB"/>
    <w:rsid w:val="00F228F5"/>
    <w:rsid w:val="00F23F52"/>
    <w:rsid w:val="00F81BE9"/>
    <w:rsid w:val="00FA6961"/>
    <w:rsid w:val="00FD1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4CDD"/>
    <w:rPr>
      <w:sz w:val="24"/>
    </w:rPr>
  </w:style>
  <w:style w:type="paragraph" w:styleId="1">
    <w:name w:val="heading 1"/>
    <w:basedOn w:val="a"/>
    <w:next w:val="a"/>
    <w:qFormat/>
    <w:rsid w:val="00EA4CDD"/>
    <w:pPr>
      <w:spacing w:before="240" w:after="60"/>
      <w:outlineLvl w:val="0"/>
    </w:pPr>
    <w:rPr>
      <w:b/>
      <w:kern w:val="28"/>
      <w:lang w:val="en-AU"/>
    </w:rPr>
  </w:style>
  <w:style w:type="paragraph" w:styleId="2">
    <w:name w:val="heading 2"/>
    <w:basedOn w:val="a"/>
    <w:next w:val="a"/>
    <w:qFormat/>
    <w:rsid w:val="00EA4CDD"/>
    <w:pPr>
      <w:keepNext/>
      <w:tabs>
        <w:tab w:val="left" w:pos="5760"/>
      </w:tabs>
      <w:outlineLvl w:val="1"/>
    </w:pPr>
    <w:rPr>
      <w:b/>
      <w:color w:val="0000FF"/>
      <w:sz w:val="28"/>
    </w:rPr>
  </w:style>
  <w:style w:type="paragraph" w:styleId="3">
    <w:name w:val="heading 3"/>
    <w:basedOn w:val="a"/>
    <w:next w:val="a"/>
    <w:qFormat/>
    <w:rsid w:val="00EA4CDD"/>
    <w:pPr>
      <w:keepNext/>
      <w:tabs>
        <w:tab w:val="left" w:pos="5760"/>
      </w:tabs>
      <w:jc w:val="right"/>
      <w:outlineLvl w:val="2"/>
    </w:pPr>
    <w:rPr>
      <w:sz w:val="28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thsheadingbold">
    <w:name w:val="Maths heading (bold)"/>
    <w:basedOn w:val="a"/>
    <w:rsid w:val="00EA4CDD"/>
    <w:rPr>
      <w:b/>
    </w:rPr>
  </w:style>
  <w:style w:type="paragraph" w:styleId="a3">
    <w:name w:val="header"/>
    <w:basedOn w:val="a"/>
    <w:rsid w:val="00EA4CDD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EA4CDD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EA4CDD"/>
  </w:style>
  <w:style w:type="paragraph" w:styleId="a6">
    <w:name w:val="Body Text Indent"/>
    <w:basedOn w:val="a"/>
    <w:rsid w:val="00EA4CDD"/>
    <w:pPr>
      <w:widowControl w:val="0"/>
      <w:numPr>
        <w:ilvl w:val="12"/>
      </w:numPr>
      <w:tabs>
        <w:tab w:val="left" w:pos="275"/>
      </w:tabs>
      <w:ind w:left="275" w:hanging="284"/>
    </w:pPr>
  </w:style>
  <w:style w:type="paragraph" w:styleId="20">
    <w:name w:val="Body Text Indent 2"/>
    <w:basedOn w:val="a"/>
    <w:rsid w:val="00EA4CDD"/>
    <w:pPr>
      <w:widowControl w:val="0"/>
      <w:numPr>
        <w:ilvl w:val="12"/>
      </w:numPr>
      <w:tabs>
        <w:tab w:val="left" w:pos="504"/>
      </w:tabs>
      <w:ind w:left="558" w:hanging="558"/>
    </w:pPr>
  </w:style>
  <w:style w:type="paragraph" w:styleId="30">
    <w:name w:val="Body Text Indent 3"/>
    <w:basedOn w:val="a"/>
    <w:rsid w:val="00EA4CDD"/>
    <w:pPr>
      <w:widowControl w:val="0"/>
      <w:tabs>
        <w:tab w:val="num" w:pos="624"/>
      </w:tabs>
      <w:ind w:left="484"/>
    </w:pPr>
  </w:style>
  <w:style w:type="paragraph" w:styleId="a7">
    <w:name w:val="Balloon Text"/>
    <w:basedOn w:val="a"/>
    <w:link w:val="Char"/>
    <w:rsid w:val="00FD106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rsid w:val="00FD1066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5C12A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C12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image" Target="media/image7.wmf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oleObject" Target="embeddings/Microsoft_Office_Excel_97-2003_Worksheet4.xls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oleObject" Target="embeddings/Microsoft_Office_Excel_97-2003_Worksheet2.xls"/><Relationship Id="rId25" Type="http://schemas.openxmlformats.org/officeDocument/2006/relationships/oleObject" Target="embeddings/Microsoft_Office_Excel_97-2003_Worksheet6.xls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Office_Excel_97-2003_Worksheet1.xls"/><Relationship Id="rId24" Type="http://schemas.openxmlformats.org/officeDocument/2006/relationships/image" Target="media/image10.wmf"/><Relationship Id="rId32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oleObject" Target="embeddings/Microsoft_Office_Excel_97-2003_Worksheet5.xls"/><Relationship Id="rId28" Type="http://schemas.openxmlformats.org/officeDocument/2006/relationships/oleObject" Target="embeddings/oleObject1.bin"/><Relationship Id="rId10" Type="http://schemas.openxmlformats.org/officeDocument/2006/relationships/image" Target="media/image1.wmf"/><Relationship Id="rId19" Type="http://schemas.openxmlformats.org/officeDocument/2006/relationships/oleObject" Target="embeddings/Microsoft_Office_Excel_97-2003_Worksheet3.xls"/><Relationship Id="rId31" Type="http://schemas.openxmlformats.org/officeDocument/2006/relationships/image" Target="media/image13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TEMPLATE\MQTESTA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0B2DF-5D7D-4DAC-B8C5-8738AE13E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MQTESTAB</Template>
  <TotalTime>1</TotalTime>
  <Pages>6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TopicName Test AB	Name: ___________________________</vt:lpstr>
    </vt:vector>
  </TitlesOfParts>
  <Company>John Wiley &amp; Sons Aust. Ltd</Company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TopicName Test AB	Name: ___________________________</dc:title>
  <dc:creator>.</dc:creator>
  <cp:lastModifiedBy>al7meeri</cp:lastModifiedBy>
  <cp:revision>2</cp:revision>
  <cp:lastPrinted>2010-04-28T10:27:00Z</cp:lastPrinted>
  <dcterms:created xsi:type="dcterms:W3CDTF">2010-06-03T21:43:00Z</dcterms:created>
  <dcterms:modified xsi:type="dcterms:W3CDTF">2010-06-03T21:43:00Z</dcterms:modified>
</cp:coreProperties>
</file>