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FB5" w:rsidRPr="007A3DC1" w:rsidRDefault="00811FB5" w:rsidP="00811FB5">
      <w:pPr>
        <w:rPr>
          <w:rFonts w:ascii="Tahoma" w:eastAsia="Times New Roman" w:hAnsi="Tahoma" w:cs="Tahoma"/>
          <w:color w:val="4F6228" w:themeColor="accent3" w:themeShade="80"/>
          <w:rtl/>
        </w:rPr>
      </w:pP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المقدمة</w:t>
      </w:r>
      <w:r w:rsidRPr="007A3DC1">
        <w:rPr>
          <w:rFonts w:ascii="Tahoma" w:eastAsia="Times New Roman" w:hAnsi="Tahoma" w:cs="Tahoma"/>
          <w:color w:val="4F6228" w:themeColor="accent3" w:themeShade="80"/>
        </w:rPr>
        <w:br/>
      </w:r>
      <w:r w:rsidRPr="007A3DC1">
        <w:rPr>
          <w:rFonts w:ascii="Tahoma" w:eastAsia="Times New Roman" w:hAnsi="Tahoma" w:cs="Tahoma"/>
          <w:color w:val="4F6228" w:themeColor="accent3" w:themeShade="80"/>
        </w:rPr>
        <w:br/>
      </w:r>
      <w:r w:rsidRPr="007A3DC1">
        <w:rPr>
          <w:rFonts w:ascii="Tahoma" w:eastAsia="Times New Roman" w:hAnsi="Tahoma" w:cs="Tahoma"/>
          <w:color w:val="4F6228" w:themeColor="accent3" w:themeShade="80"/>
          <w:rtl/>
        </w:rPr>
        <w:t>بسم الله خالق الإنسان</w:t>
      </w:r>
      <w:r w:rsidRPr="007A3DC1">
        <w:rPr>
          <w:rFonts w:ascii="Tahoma" w:eastAsia="Times New Roman" w:hAnsi="Tahoma" w:cs="Tahoma"/>
          <w:color w:val="4F6228" w:themeColor="accent3" w:themeShade="80"/>
        </w:rPr>
        <w:t xml:space="preserve"> .. </w:t>
      </w:r>
      <w:r w:rsidRPr="007A3DC1">
        <w:rPr>
          <w:rFonts w:ascii="Tahoma" w:eastAsia="Times New Roman" w:hAnsi="Tahoma" w:cs="Tahoma"/>
          <w:color w:val="4F6228" w:themeColor="accent3" w:themeShade="80"/>
          <w:rtl/>
        </w:rPr>
        <w:t>ومعلم البيان .. نحمده ونستعينه ونستغفره ، ونعوذ بالله من شرور أنفسنا ومن سيئات</w:t>
      </w:r>
      <w:r w:rsidRPr="007A3DC1">
        <w:rPr>
          <w:rFonts w:ascii="Tahoma" w:eastAsia="Times New Roman" w:hAnsi="Tahoma" w:cs="Tahoma"/>
          <w:color w:val="4F6228" w:themeColor="accent3" w:themeShade="80"/>
        </w:rPr>
        <w:t xml:space="preserve"> </w:t>
      </w:r>
      <w:r w:rsidRPr="007A3DC1">
        <w:rPr>
          <w:rFonts w:ascii="Tahoma" w:eastAsia="Times New Roman" w:hAnsi="Tahoma" w:cs="Tahoma"/>
          <w:color w:val="4F6228" w:themeColor="accent3" w:themeShade="80"/>
          <w:rtl/>
        </w:rPr>
        <w:t>أعمالنا . ومن يهده الله فلا مضل له ومن يضلل فلا هادي له .. وأشهد أن لا إلا الله</w:t>
      </w:r>
      <w:r w:rsidRPr="007A3DC1">
        <w:rPr>
          <w:rFonts w:ascii="Tahoma" w:eastAsia="Times New Roman" w:hAnsi="Tahoma" w:cs="Tahoma"/>
          <w:color w:val="4F6228" w:themeColor="accent3" w:themeShade="80"/>
        </w:rPr>
        <w:t xml:space="preserve"> </w:t>
      </w:r>
      <w:r w:rsidRPr="007A3DC1">
        <w:rPr>
          <w:rFonts w:ascii="Tahoma" w:eastAsia="Times New Roman" w:hAnsi="Tahoma" w:cs="Tahoma"/>
          <w:color w:val="4F6228" w:themeColor="accent3" w:themeShade="80"/>
          <w:rtl/>
        </w:rPr>
        <w:t>وحده لا شريك له وأشهد أن محمداً عبده ورسوله . والصلاة والسلام على أشرف الأنبياء</w:t>
      </w:r>
      <w:r w:rsidRPr="007A3DC1">
        <w:rPr>
          <w:rFonts w:ascii="Tahoma" w:eastAsia="Times New Roman" w:hAnsi="Tahoma" w:cs="Tahoma"/>
          <w:color w:val="4F6228" w:themeColor="accent3" w:themeShade="80"/>
        </w:rPr>
        <w:t xml:space="preserve"> </w:t>
      </w:r>
      <w:r w:rsidRPr="007A3DC1">
        <w:rPr>
          <w:rFonts w:ascii="Tahoma" w:eastAsia="Times New Roman" w:hAnsi="Tahoma" w:cs="Tahoma"/>
          <w:color w:val="4F6228" w:themeColor="accent3" w:themeShade="80"/>
          <w:rtl/>
        </w:rPr>
        <w:t>والمرسلين سيدنا محمد صلى الله عليه وسلم الذي أرسله الله معلما للبشرية وهاديا</w:t>
      </w:r>
      <w:r w:rsidRPr="007A3DC1">
        <w:rPr>
          <w:rFonts w:ascii="Tahoma" w:eastAsia="Times New Roman" w:hAnsi="Tahoma" w:cs="Tahoma"/>
          <w:color w:val="4F6228" w:themeColor="accent3" w:themeShade="80"/>
        </w:rPr>
        <w:t xml:space="preserve"> </w:t>
      </w:r>
      <w:r w:rsidRPr="007A3DC1">
        <w:rPr>
          <w:rFonts w:ascii="Tahoma" w:eastAsia="Times New Roman" w:hAnsi="Tahoma" w:cs="Tahoma"/>
          <w:color w:val="4F6228" w:themeColor="accent3" w:themeShade="80"/>
          <w:rtl/>
        </w:rPr>
        <w:t>للأمة وعلى من اهتدى يهديه وسط طريقه وبعد</w:t>
      </w:r>
      <w:r w:rsidRPr="007A3DC1">
        <w:rPr>
          <w:rFonts w:ascii="Tahoma" w:eastAsia="Times New Roman" w:hAnsi="Tahoma" w:cs="Tahoma"/>
          <w:color w:val="4F6228" w:themeColor="accent3" w:themeShade="80"/>
        </w:rPr>
        <w:t xml:space="preserve"> ..</w:t>
      </w:r>
      <w:r w:rsidRPr="007A3DC1">
        <w:rPr>
          <w:rFonts w:ascii="Tahoma" w:eastAsia="Times New Roman" w:hAnsi="Tahoma" w:cs="Tahoma"/>
          <w:color w:val="4F6228" w:themeColor="accent3" w:themeShade="80"/>
        </w:rPr>
        <w:br/>
      </w:r>
      <w:r w:rsidRPr="007A3DC1">
        <w:rPr>
          <w:rFonts w:ascii="Tahoma" w:eastAsia="Times New Roman" w:hAnsi="Tahoma" w:cs="Tahoma"/>
          <w:color w:val="4F6228" w:themeColor="accent3" w:themeShade="80"/>
          <w:rtl/>
        </w:rPr>
        <w:t>سأتناول في</w:t>
      </w:r>
      <w:r w:rsidRPr="007A3DC1">
        <w:rPr>
          <w:rFonts w:ascii="Tahoma" w:eastAsia="Times New Roman" w:hAnsi="Tahoma" w:cs="Tahoma"/>
          <w:color w:val="4F6228" w:themeColor="accent3" w:themeShade="80"/>
        </w:rPr>
        <w:t xml:space="preserve"> </w:t>
      </w:r>
      <w:r w:rsidRPr="007A3DC1">
        <w:rPr>
          <w:rFonts w:ascii="Tahoma" w:eastAsia="Times New Roman" w:hAnsi="Tahoma" w:cs="Tahoma"/>
          <w:color w:val="4F6228" w:themeColor="accent3" w:themeShade="80"/>
          <w:rtl/>
        </w:rPr>
        <w:t>تقريري هذا نبذة عن:</w:t>
      </w: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 مفهوم الشعر الجاهلي</w:t>
      </w: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 xml:space="preserve">* بعض من شعراء ذلك العصر </w:t>
      </w: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*سأذكر بعض من سمات هذا الشعر</w:t>
      </w: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 xml:space="preserve"> *خصائصه واغراضه </w:t>
      </w: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 xml:space="preserve">*وبعض الامثلة عليه </w:t>
      </w:r>
    </w:p>
    <w:p w:rsidR="00811FB5" w:rsidRPr="007A3DC1" w:rsidRDefault="00811FB5" w:rsidP="00811FB5">
      <w:pPr>
        <w:rPr>
          <w:rFonts w:ascii="Tahoma" w:eastAsia="Times New Roman" w:hAnsi="Tahoma" w:cs="Tahoma"/>
          <w:color w:val="4F6228" w:themeColor="accent3" w:themeShade="80"/>
          <w:rtl/>
        </w:rPr>
      </w:pPr>
      <w:r w:rsidRPr="007A3DC1">
        <w:rPr>
          <w:rFonts w:ascii="Tahoma" w:eastAsia="Times New Roman" w:hAnsi="Tahoma" w:cs="Tahoma"/>
          <w:color w:val="4F6228" w:themeColor="accent3" w:themeShade="80"/>
          <w:rtl/>
        </w:rPr>
        <w:t>.........</w:t>
      </w:r>
    </w:p>
    <w:p w:rsidR="00811FB5" w:rsidRPr="007A3DC1" w:rsidRDefault="00811FB5" w:rsidP="00811FB5">
      <w:pPr>
        <w:rPr>
          <w:rFonts w:ascii="Tahoma" w:hAnsi="Tahoma" w:cs="Tahoma"/>
          <w:color w:val="4F6228" w:themeColor="accent3" w:themeShade="80"/>
          <w:lang w:bidi="ar-AE"/>
        </w:rPr>
      </w:pPr>
      <w:r w:rsidRPr="007A3DC1">
        <w:rPr>
          <w:rFonts w:ascii="Tahoma" w:eastAsia="Times New Roman" w:hAnsi="Tahoma" w:cs="Tahoma"/>
          <w:color w:val="4F6228" w:themeColor="accent3" w:themeShade="80"/>
          <w:rtl/>
        </w:rPr>
        <w:t xml:space="preserve">وأتمنى أن ينال الاعجاب والرضى </w:t>
      </w: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811FB5" w:rsidRPr="007A3DC1" w:rsidRDefault="00811FB5">
      <w:pPr>
        <w:rPr>
          <w:rFonts w:ascii="Arial Unicode MS" w:eastAsia="Arial Unicode MS" w:hAnsi="Arial Unicode MS" w:cs="Arial Unicode MS"/>
          <w:color w:val="4F6228" w:themeColor="accent3" w:themeShade="80"/>
          <w:sz w:val="24"/>
          <w:szCs w:val="24"/>
          <w:rtl/>
        </w:rPr>
      </w:pPr>
    </w:p>
    <w:p w:rsidR="004817E7" w:rsidRPr="007A3DC1" w:rsidRDefault="004817E7">
      <w:pPr>
        <w:rPr>
          <w:rFonts w:ascii="Arial Unicode MS" w:eastAsia="Arial Unicode MS" w:hAnsi="Arial Unicode MS" w:cs="Arial Unicode MS"/>
          <w:color w:val="4F6228" w:themeColor="accent3" w:themeShade="80"/>
          <w:sz w:val="24"/>
          <w:szCs w:val="24"/>
          <w:rtl/>
        </w:rPr>
      </w:pPr>
    </w:p>
    <w:p w:rsidR="004817E7" w:rsidRDefault="004817E7">
      <w:pPr>
        <w:rPr>
          <w:rFonts w:ascii="Arial Unicode MS" w:eastAsia="Arial Unicode MS" w:hAnsi="Arial Unicode MS" w:cs="Arial Unicode MS" w:hint="cs"/>
          <w:color w:val="4F6228" w:themeColor="accent3" w:themeShade="80"/>
          <w:sz w:val="24"/>
          <w:szCs w:val="24"/>
          <w:rtl/>
        </w:rPr>
      </w:pPr>
    </w:p>
    <w:p w:rsidR="00150456" w:rsidRDefault="00150456">
      <w:pPr>
        <w:rPr>
          <w:rFonts w:ascii="Arial Unicode MS" w:eastAsia="Arial Unicode MS" w:hAnsi="Arial Unicode MS" w:cs="Arial Unicode MS" w:hint="cs"/>
          <w:color w:val="4F6228" w:themeColor="accent3" w:themeShade="80"/>
          <w:sz w:val="24"/>
          <w:szCs w:val="24"/>
          <w:rtl/>
        </w:rPr>
      </w:pPr>
    </w:p>
    <w:p w:rsidR="00150456" w:rsidRPr="007A3DC1" w:rsidRDefault="00150456">
      <w:pPr>
        <w:rPr>
          <w:rFonts w:ascii="Arial Unicode MS" w:eastAsia="Arial Unicode MS" w:hAnsi="Arial Unicode MS" w:cs="Arial Unicode MS"/>
          <w:color w:val="4F6228" w:themeColor="accent3" w:themeShade="80"/>
          <w:sz w:val="24"/>
          <w:szCs w:val="24"/>
          <w:rtl/>
        </w:rPr>
      </w:pPr>
    </w:p>
    <w:p w:rsidR="00D50F41" w:rsidRPr="00150456" w:rsidRDefault="00C16886">
      <w:pPr>
        <w:rPr>
          <w:rFonts w:ascii="Tahoma" w:eastAsia="Arial Unicode MS" w:hAnsi="Tahoma" w:cs="Tahoma"/>
          <w:color w:val="4F6228" w:themeColor="accent3" w:themeShade="80"/>
          <w:rtl/>
        </w:rPr>
      </w:pPr>
      <w:r w:rsidRPr="00150456">
        <w:rPr>
          <w:rFonts w:ascii="Tahoma" w:eastAsia="Arial Unicode MS" w:hAnsi="Tahoma" w:cs="Tahoma"/>
          <w:b/>
          <w:bCs/>
          <w:color w:val="4F6228" w:themeColor="accent3" w:themeShade="80"/>
          <w:rtl/>
        </w:rPr>
        <w:lastRenderedPageBreak/>
        <w:t>الشعر الجاهلي</w:t>
      </w:r>
      <w:r w:rsidRPr="00150456">
        <w:rPr>
          <w:rFonts w:ascii="Tahoma" w:eastAsia="Arial Unicode MS" w:hAnsi="Tahoma" w:cs="Tahoma"/>
          <w:color w:val="4F6228" w:themeColor="accent3" w:themeShade="80"/>
          <w:rtl/>
        </w:rPr>
        <w:t xml:space="preserve"> هو </w:t>
      </w:r>
      <w:hyperlink r:id="rId4" w:tooltip="شعر" w:history="1">
        <w:r w:rsidRPr="00150456">
          <w:rPr>
            <w:rStyle w:val="Hyperlink"/>
            <w:rFonts w:ascii="Tahoma" w:eastAsia="Arial Unicode MS" w:hAnsi="Tahoma" w:cs="Tahoma"/>
            <w:color w:val="4F6228" w:themeColor="accent3" w:themeShade="80"/>
            <w:rtl/>
          </w:rPr>
          <w:t>الشعر</w:t>
        </w:r>
      </w:hyperlink>
      <w:r w:rsidRPr="00150456">
        <w:rPr>
          <w:rFonts w:ascii="Tahoma" w:eastAsia="Arial Unicode MS" w:hAnsi="Tahoma" w:cs="Tahoma"/>
          <w:color w:val="4F6228" w:themeColor="accent3" w:themeShade="80"/>
          <w:rtl/>
        </w:rPr>
        <w:t xml:space="preserve"> </w:t>
      </w:r>
      <w:hyperlink r:id="rId5" w:tooltip="لغة عربية" w:history="1">
        <w:r w:rsidRPr="00150456">
          <w:rPr>
            <w:rStyle w:val="Hyperlink"/>
            <w:rFonts w:ascii="Tahoma" w:eastAsia="Arial Unicode MS" w:hAnsi="Tahoma" w:cs="Tahoma"/>
            <w:color w:val="4F6228" w:themeColor="accent3" w:themeShade="80"/>
            <w:rtl/>
          </w:rPr>
          <w:t>العربي</w:t>
        </w:r>
      </w:hyperlink>
      <w:r w:rsidRPr="00150456">
        <w:rPr>
          <w:rFonts w:ascii="Tahoma" w:eastAsia="Arial Unicode MS" w:hAnsi="Tahoma" w:cs="Tahoma"/>
          <w:color w:val="4F6228" w:themeColor="accent3" w:themeShade="80"/>
          <w:rtl/>
        </w:rPr>
        <w:t xml:space="preserve"> الذى قيل قبل </w:t>
      </w:r>
      <w:hyperlink r:id="rId6" w:tooltip="الإسلام" w:history="1">
        <w:r w:rsidRPr="00150456">
          <w:rPr>
            <w:rStyle w:val="Hyperlink"/>
            <w:rFonts w:ascii="Tahoma" w:eastAsia="Arial Unicode MS" w:hAnsi="Tahoma" w:cs="Tahoma"/>
            <w:color w:val="4F6228" w:themeColor="accent3" w:themeShade="80"/>
            <w:rtl/>
          </w:rPr>
          <w:t>الإسلام</w:t>
        </w:r>
      </w:hyperlink>
      <w:r w:rsidRPr="00150456">
        <w:rPr>
          <w:rFonts w:ascii="Tahoma" w:eastAsia="Arial Unicode MS" w:hAnsi="Tahoma" w:cs="Tahoma"/>
          <w:color w:val="4F6228" w:themeColor="accent3" w:themeShade="80"/>
          <w:rtl/>
        </w:rPr>
        <w:t xml:space="preserve"> بنحو من مائة وخمسين إلى مئتى عام في رأى بعض المحققين الذين أشاروا إلى أن الشعر الناضج يعود إليها وقد اشتمل على شعر عدد كبير من الشعراء على رأسهم شعراء المعلقات مثل عنترة وزهير ولبيد وامرىء القيس كما ضم دواوين عدد من الشعراء والشاعرات الذى وصلنا شعر بعضهم كاملا تقريبا ووصلتنا شذرات من شعر بعضهم ويتميز هذا الشعر بجزالة لفظه ومتانة تراكيبه واحتوائه على معلومات غنية عن البيئة الجاهلية بما فيها من حيوان وطير وجماد كما أنه عبر عن أحداث حياة العرب وتقاليدهم ومعاركهم المشهورة وأماكن معيشة قبائلهم وأسماء آبار مياههم وأسماء فرسانهم المشهورين ومحبوباتهم حتى قال عمر بن الخطاب رضى الله عنه ( كان الشعر علم قوم لم يكن لديهم علم أصح منه ) واعتبر هذا الشعر سجلا لحياة الأمة العربية قبل ظهور الإسلام كما اعتمد عليه علماء اللغة في وضع قواعد النحو والاستشهاد على صحتها واعتمد عليه مفسرو القرآن في بيان معانى الكلمات ومدى ورودها في لغة العرب.</w:t>
      </w:r>
    </w:p>
    <w:p w:rsidR="00C16886" w:rsidRPr="00150456" w:rsidRDefault="00354CB5">
      <w:pPr>
        <w:rPr>
          <w:rFonts w:ascii="Tahoma" w:eastAsia="Arial Unicode MS" w:hAnsi="Tahoma" w:cs="Tahoma"/>
          <w:color w:val="4F6228" w:themeColor="accent3" w:themeShade="80"/>
          <w:rtl/>
        </w:rPr>
      </w:pPr>
      <w:r w:rsidRPr="00150456">
        <w:rPr>
          <w:rFonts w:ascii="Tahoma" w:eastAsia="Arial Unicode MS" w:hAnsi="Tahoma" w:cs="Tahoma"/>
          <w:color w:val="4F6228" w:themeColor="accent3" w:themeShade="80"/>
          <w:rtl/>
        </w:rPr>
        <w:t>ويعتبر</w:t>
      </w:r>
      <w:r w:rsidR="00C16886" w:rsidRPr="00150456">
        <w:rPr>
          <w:rFonts w:ascii="Tahoma" w:eastAsia="Arial Unicode MS" w:hAnsi="Tahoma" w:cs="Tahoma"/>
          <w:color w:val="4F6228" w:themeColor="accent3" w:themeShade="80"/>
          <w:rtl/>
        </w:rPr>
        <w:t xml:space="preserve"> الشعر في الجاهلية محل افتخار بين الشعار حيث انهم وصلوا إلى ذروة اللغة العربية من فصاحة وبلاغة ,لذلك نزل القران الكريم معجزاً لهم ومتحديا لفصاحتهم على ان ياتوا بمثله ظاهرة الصعلكة في الشعر الجاهلي الصعلكة ظاهرة وحركة من حركات التمرد على الواقع الحياتي والمعاشي الذي يعيش الإنسان في كنفه . فالإنسان لا يملك كفاف عيشه وطعامه لتدفعه الحياة لكي يواجه مخاطرها ويسيح في عرض البلاد وطولها طالباً الحصول على رزقه بكافة السبل ليبقى وهو يسعى في مناكب الأرض كريماً عزيزاً لا يتذلل لأحد . وفي الأرض منأى للكريم عن الاذى وفيها لمن خاف القلى متعزل‏ ويعد شعر الصعاليك في ادبنا العربي دعوة لنبذ الواقع المحبط واخذ مال الاغنياء والموسرين وتوزيعه على اصحاب الحاجة لسد رمق معيشتهم .‏ ومن يك مثلي ذا عيال ومقتراً من المال يطرح نفسه كل مطرح‏ والصعاليك طوائف متعددة فمنهم الخليع الذي تبرأت عنه عشيرته واهدرت دمه ومنهم الغرباء أبناء السبايا الذين تنكر لهم اباؤهم ولم يعترفوا بهم ، والفقراء الذين تمردوا على الواقع نتيجة للظروف التي كانوا يعيشونها ليحترفوا الصعلكة وينضموا إلى من تصعلك قبلهم فهو يدعوا للحصول على طعامه ولو ادى ذلك إلى امتشاق السيف‏ ذريني اطوف في البلاد لعلني اخليك أو اغنيك عن سوء محضري‏ وفي هذا الشعر نجد رفضاً واقعياً للمعيشة المرة والفقر المحدق ونداء يطلب المساواة بين الجميع ودعوة إلى رابطة اجتماعية يسودها العز والكرامة .‏ إذا المرء لم يبعث سواماً ولم يرح سوماً ولم تعطف عليه اقاربه‏ فللموت خير للفتى من حياته فقيراً ومن مولى تدب عقاربه‏ ثم يمضي الشاعر في فضاء رحب فسيح ساعياً للحصول على ما يسد به رمقه دون سؤال الناس و استجدائهم :‏ متى تطلب المال المقنع بالقنا تعش ماجداً أو تحترمك المخارم‏ ثم اننا نجد ان هناك ظاهرة أخرى في اشعارهم و هي التشرد و النأي عن الاهل و بعدهم عنهم لتثور فيهم ظاهرة الشجاعة و الغزو لاعدائهم و مهاجمتهم للقوافل التجارية :‏ مطلاً على اعدائه يزجرونه بساحتهم زجر المنيع المشهر‏ اما شعرهم فهو مليء بالواقعية الصادقة و الصور الحقيقية حيث انه المتنفس الوحيد لما كانت تضيق به الصدور و تجيش به قرائحهم و تعبر عنه خباياهم حيث تصبح و بشكل دائم دعوة لاخوانهم للانضمام اليهم:‏ و ما نلتها حتى تصعلكت حقبة و كدت لاسباب المنية اعرف‏ و شعرهم ذو مزية رتيبة عالية مصبوغة بوحدة موضوعية متناغمة لتعبر عن واقعهم و افعالهم من غزوات و سرعة و مهاجمة القوافل ونهبها‏ و حتى رأيت الجوع بالضيف ضرني إذا قمت تغشاني ظلال فاسدف‏ حتى ان بعضهم كان يطلب من زوجاته الصبر و الاناة لان الظروف والحياة القاسية هي التي دفعته إلى ذلك :‏ أقيموا بني آمي صدور مطيكم فإني إلى قوم سواكم لأميل‏ لعمرك ما في الأرض ضيق على امرى سرى راغباً أو راهباً و هو يغفل‏ و نجده من الواضح الجلي في هذه الظاهرة الفنية الشعرية ابتعادهم عن القصيدة الطويلة .‏ يقول د. يوسف خليف: تلك هي الحياة القلقة المشغولة بالكفاح في سبيل العيش و تلك الطائفة الارستقراطية المستقرة التي فرّغت للفن تراثاً هيأته لها .‏ قبائل لا من أجل الفن و لكن من أجلها هي و هذا ما يؤكده قول الشاعر‏ تقول سليمى لا تعرضن لتلعة و ليلك عن ليل الصعاليك نائم‏ ألم تعلمي ان الصعاليك نومهم قليل إذا نام الخلي المسالم‏ و في شعرهم نجد فلسفتهم في الحياة و لذتها ، و ذلك من خلال تجاربهم اليومية .. و خاصة ظاهرة العدل الاجتماعي و </w:t>
      </w:r>
      <w:r w:rsidR="00C16886" w:rsidRPr="00150456">
        <w:rPr>
          <w:rFonts w:ascii="Tahoma" w:eastAsia="Arial Unicode MS" w:hAnsi="Tahoma" w:cs="Tahoma"/>
          <w:color w:val="4F6228" w:themeColor="accent3" w:themeShade="80"/>
          <w:rtl/>
        </w:rPr>
        <w:lastRenderedPageBreak/>
        <w:t>نظرتهم تلك النظرة المزرية إلى الفوارق الطبقية‏ ذريني للغنى اسعى فإني رأيت الناس شرهم الفقير‏ ثم انه لا يبقى ساكتاً على الظلم و القهر ليجد لنفسه متسعاً يثور من خلاله و مكاناً في الأرض يبتعد به عن الذل و الاذى‏ و في الأرض منأى للكريم عن الاذى و فيها لمن خاف القلى متعزل‏ ان شعر الصعاليك هو امتداد ذو صبغة شعرية تدل على القدرة الفنية و الاحساس المرهف الجمالي حيث تمكن الشاعر ان ينطلق من خلاله للتأسيس و التجديد ، و يمتاز بأشعاره بخاصة فنية خاصة يتفرد بها الشعر الجاهلي .‏ لقد امن الجاهليون ان الشاعر يملك قوى خارقة تمكّنه من التنبؤ بالأحداث والتعبير عمّا يتنبّأ به بكلام موزون ومقفّى لذلك كانت القبائل الجاهلية تفتخر بشعرائها وتمجّدهم حيث اعتبر الشاعر لسان قبيلته يهجو الاعداء ويمجّد اسم القبلية بشعره وكما هو معروف ان للقصيدة الجاهلية مبنى خاص بهاويسمّى المبنى الثلاثي المتمثّل فيما يلي: 1- الوقوف على الاطلال(المقدمة الغزلية/الخمرية). 2- الوصف. 3- القصد من القصيدة وقد يختم الشعر بأبيات من الحكمة.</w:t>
      </w:r>
    </w:p>
    <w:p w:rsidR="00274A21" w:rsidRPr="007A3DC1" w:rsidRDefault="00274A21">
      <w:pPr>
        <w:rPr>
          <w:rFonts w:ascii="Arial Unicode MS" w:eastAsia="Arial Unicode MS" w:hAnsi="Arial Unicode MS" w:cs="Arial Unicode MS"/>
          <w:color w:val="4F6228" w:themeColor="accent3" w:themeShade="80"/>
          <w:sz w:val="24"/>
          <w:szCs w:val="24"/>
          <w:rtl/>
        </w:rPr>
      </w:pPr>
      <w:r w:rsidRPr="007A3DC1">
        <w:rPr>
          <w:rFonts w:ascii="Arial Unicode MS" w:eastAsia="Arial Unicode MS" w:hAnsi="Arial Unicode MS" w:cs="Arial Unicode MS"/>
          <w:color w:val="C00000"/>
          <w:rtl/>
        </w:rPr>
        <w:t>● ـ أبرز خصائص الشعر الجاهلي :</w:t>
      </w:r>
      <w:r w:rsidRPr="007A3DC1">
        <w:rPr>
          <w:rFonts w:ascii="Arial Unicode MS" w:eastAsia="Arial Unicode MS" w:hAnsi="Arial Unicode MS" w:cs="Arial Unicode MS"/>
          <w:color w:val="2160A3"/>
          <w:rtl/>
        </w:rPr>
        <w:br/>
      </w:r>
      <w:r w:rsidRPr="007A3DC1">
        <w:rPr>
          <w:rFonts w:ascii="Arial Unicode MS" w:eastAsia="Arial Unicode MS" w:hAnsi="Arial Unicode MS" w:cs="Arial Unicode MS"/>
          <w:color w:val="4F6228" w:themeColor="accent3" w:themeShade="80"/>
          <w:sz w:val="24"/>
          <w:szCs w:val="24"/>
          <w:rtl/>
        </w:rPr>
        <w:t xml:space="preserve">1 ـ الصدق : كان الشاعر يعبّر عمّا يشعر به حقيقة ممّا يختلج في نفسه بالرغم من أنّه كان فيه المبالغة، مثل شعر عمرو بن كلثوم. </w:t>
      </w:r>
      <w:r w:rsidRPr="007A3DC1">
        <w:rPr>
          <w:rFonts w:ascii="Arial Unicode MS" w:eastAsia="Arial Unicode MS" w:hAnsi="Arial Unicode MS" w:cs="Arial Unicode MS"/>
          <w:color w:val="4F6228" w:themeColor="accent3" w:themeShade="80"/>
          <w:sz w:val="24"/>
          <w:szCs w:val="24"/>
          <w:rtl/>
        </w:rPr>
        <w:br/>
        <w:t>2 ـ البساطة : انّ الحياة الفطرية والبدوية تجعل الشخصيّة الإنسانية بسيطة، كذلك كان أثر ذلك على الشعر الجاهلي .</w:t>
      </w:r>
      <w:r w:rsidRPr="007A3DC1">
        <w:rPr>
          <w:rFonts w:ascii="Arial Unicode MS" w:eastAsia="Arial Unicode MS" w:hAnsi="Arial Unicode MS" w:cs="Arial Unicode MS"/>
          <w:color w:val="4F6228" w:themeColor="accent3" w:themeShade="80"/>
          <w:sz w:val="24"/>
          <w:szCs w:val="24"/>
          <w:rtl/>
        </w:rPr>
        <w:br/>
        <w:t>3 ـ القول الجامع : كان البيت الواحد من الشعر يجمع معاني تامّة، فمثلاً قالوا في امرئ القيس بقصيدته «قفا نبكِ» انّه وقف واستوقف وبكى واستبكى وذكر الحبيب والمنزل في بيت واحد .</w:t>
      </w:r>
      <w:r w:rsidRPr="007A3DC1">
        <w:rPr>
          <w:rFonts w:ascii="Arial Unicode MS" w:eastAsia="Arial Unicode MS" w:hAnsi="Arial Unicode MS" w:cs="Arial Unicode MS"/>
          <w:color w:val="4F6228" w:themeColor="accent3" w:themeShade="80"/>
          <w:sz w:val="24"/>
          <w:szCs w:val="24"/>
          <w:rtl/>
        </w:rPr>
        <w:br/>
        <w:t>4 ـ الإطالة : كان يُحمد الشاعر الجاهلي أن يكون طويل النفس، أي يطيل القصائد وأحياناً كان يخرج عن الموضوع الأساسي، وهذا يسمّى الاستطراد .</w:t>
      </w:r>
      <w:r w:rsidRPr="007A3DC1">
        <w:rPr>
          <w:rFonts w:ascii="Arial Unicode MS" w:eastAsia="Arial Unicode MS" w:hAnsi="Arial Unicode MS" w:cs="Arial Unicode MS"/>
          <w:color w:val="4F6228" w:themeColor="accent3" w:themeShade="80"/>
          <w:sz w:val="24"/>
          <w:szCs w:val="24"/>
          <w:rtl/>
        </w:rPr>
        <w:br/>
        <w:t>5 ـ الخيال : هو أنّ اتّساع اُفق الصحراء قد يؤدّي إلى اتّساع خيال الشاعر الجاهلي .</w:t>
      </w:r>
    </w:p>
    <w:p w:rsidR="00F11FB7" w:rsidRPr="007A3DC1" w:rsidRDefault="00F11FB7" w:rsidP="00F11FB7">
      <w:pPr>
        <w:spacing w:after="26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C00000"/>
          <w:sz w:val="24"/>
          <w:szCs w:val="24"/>
          <w:rtl/>
        </w:rPr>
        <w:t>أغراض الشعر الجاهلي</w:t>
      </w:r>
      <w:r w:rsidRPr="007A3DC1">
        <w:rPr>
          <w:rFonts w:ascii="Arial Unicode MS" w:eastAsia="Arial Unicode MS" w:hAnsi="Arial Unicode MS" w:cs="Arial Unicode MS" w:hint="cs"/>
          <w:color w:val="0000FF"/>
          <w:sz w:val="28"/>
          <w:szCs w:val="28"/>
        </w:rPr>
        <w:br/>
      </w:r>
      <w:r w:rsidRPr="007A3DC1">
        <w:rPr>
          <w:rFonts w:ascii="Arial Unicode MS" w:eastAsia="Arial Unicode MS" w:hAnsi="Arial Unicode MS" w:cs="Arial Unicode MS" w:hint="cs"/>
          <w:color w:val="0000FF"/>
          <w:sz w:val="28"/>
          <w:szCs w:val="28"/>
        </w:rPr>
        <w:br/>
        <w:t xml:space="preserve">• </w:t>
      </w:r>
      <w:r w:rsidRPr="007A3DC1">
        <w:rPr>
          <w:rFonts w:ascii="Arial Unicode MS" w:eastAsia="Arial Unicode MS" w:hAnsi="Arial Unicode MS" w:cs="Arial Unicode MS" w:hint="cs"/>
          <w:color w:val="0000FF"/>
          <w:sz w:val="24"/>
          <w:szCs w:val="24"/>
          <w:rtl/>
        </w:rPr>
        <w:t>الحماسة والفخر</w:t>
      </w:r>
      <w:r w:rsidRPr="007A3DC1">
        <w:rPr>
          <w:rFonts w:ascii="Arial Unicode MS" w:eastAsia="Arial Unicode MS" w:hAnsi="Arial Unicode MS" w:cs="Arial Unicode MS" w:hint="cs"/>
          <w:color w:val="0000FF"/>
          <w:sz w:val="28"/>
          <w:szCs w:val="28"/>
        </w:rPr>
        <w:t xml:space="preserve"> :</w:t>
      </w:r>
      <w:r w:rsidRPr="007A3DC1">
        <w:rPr>
          <w:rFonts w:ascii="Arial Unicode MS" w:eastAsia="Arial Unicode MS" w:hAnsi="Arial Unicode MS" w:cs="Arial Unicode MS" w:hint="cs"/>
          <w:color w:val="0000FF"/>
          <w:sz w:val="28"/>
          <w:szCs w:val="28"/>
        </w:rPr>
        <w:br/>
      </w:r>
      <w:r w:rsidRPr="007A3DC1">
        <w:rPr>
          <w:rFonts w:ascii="Arial Unicode MS" w:eastAsia="Arial Unicode MS" w:hAnsi="Arial Unicode MS" w:cs="Arial Unicode MS"/>
          <w:color w:val="0000FF"/>
          <w:sz w:val="28"/>
          <w:szCs w:val="28"/>
        </w:rPr>
        <w:t xml:space="preserve">• </w:t>
      </w:r>
      <w:r w:rsidRPr="007A3DC1">
        <w:rPr>
          <w:rFonts w:ascii="Arial Unicode MS" w:eastAsia="Arial Unicode MS" w:hAnsi="Arial Unicode MS" w:cs="Arial Unicode MS"/>
          <w:color w:val="4F6228" w:themeColor="accent3" w:themeShade="80"/>
          <w:sz w:val="24"/>
          <w:szCs w:val="24"/>
          <w:rtl/>
        </w:rPr>
        <w:t>وتعني الحماسة في الشعر : تغني الشاعر بالصفات التي تنبئ عن</w:t>
      </w:r>
      <w:r w:rsidRPr="007A3DC1">
        <w:rPr>
          <w:rFonts w:ascii="Arial Unicode MS" w:eastAsia="Arial Unicode MS" w:hAnsi="Arial Unicode MS" w:cs="Arial Unicode MS"/>
          <w:color w:val="4F6228" w:themeColor="accent3" w:themeShade="80"/>
          <w:sz w:val="24"/>
          <w:szCs w:val="24"/>
        </w:rPr>
        <w:t xml:space="preserve"> </w:t>
      </w:r>
      <w:r w:rsidRPr="007A3DC1">
        <w:rPr>
          <w:rFonts w:ascii="Arial Unicode MS" w:eastAsia="Arial Unicode MS" w:hAnsi="Arial Unicode MS" w:cs="Arial Unicode MS"/>
          <w:color w:val="4F6228" w:themeColor="accent3" w:themeShade="80"/>
          <w:sz w:val="24"/>
          <w:szCs w:val="24"/>
          <w:rtl/>
        </w:rPr>
        <w:t>القوة وتدل على الشجاعة وخوض غمار الحروب والاستهانة بالصعاب , ثم تطور للتغني بكل</w:t>
      </w:r>
      <w:r w:rsidRPr="007A3DC1">
        <w:rPr>
          <w:rFonts w:ascii="Arial Unicode MS" w:eastAsia="Arial Unicode MS" w:hAnsi="Arial Unicode MS" w:cs="Arial Unicode MS"/>
          <w:color w:val="4F6228" w:themeColor="accent3" w:themeShade="80"/>
          <w:sz w:val="24"/>
          <w:szCs w:val="24"/>
        </w:rPr>
        <w:t xml:space="preserve"> </w:t>
      </w:r>
      <w:r w:rsidRPr="007A3DC1">
        <w:rPr>
          <w:rFonts w:ascii="Arial Unicode MS" w:eastAsia="Arial Unicode MS" w:hAnsi="Arial Unicode MS" w:cs="Arial Unicode MS"/>
          <w:color w:val="4F6228" w:themeColor="accent3" w:themeShade="80"/>
          <w:sz w:val="24"/>
          <w:szCs w:val="24"/>
          <w:rtl/>
        </w:rPr>
        <w:t>الصفات المثلى كالشهامة والكرم وسداد القول والحلم والأناة ونجدة المحتاج والملهوف</w:t>
      </w:r>
      <w:r w:rsidRPr="007A3DC1">
        <w:rPr>
          <w:rFonts w:ascii="Arial Unicode MS" w:eastAsia="Arial Unicode MS" w:hAnsi="Arial Unicode MS" w:cs="Arial Unicode MS"/>
          <w:color w:val="4F6228" w:themeColor="accent3" w:themeShade="80"/>
          <w:sz w:val="24"/>
          <w:szCs w:val="24"/>
        </w:rPr>
        <w:t xml:space="preserve"> ............</w:t>
      </w:r>
      <w:r w:rsidRPr="007A3DC1">
        <w:rPr>
          <w:rFonts w:ascii="Arial Unicode MS" w:eastAsia="Arial Unicode MS" w:hAnsi="Arial Unicode MS" w:cs="Arial Unicode MS"/>
          <w:color w:val="4F6228" w:themeColor="accent3" w:themeShade="80"/>
          <w:sz w:val="24"/>
          <w:szCs w:val="24"/>
        </w:rPr>
        <w:br/>
      </w:r>
      <w:r w:rsidRPr="007A3DC1">
        <w:rPr>
          <w:rFonts w:ascii="Arial Unicode MS" w:eastAsia="Arial Unicode MS" w:hAnsi="Arial Unicode MS" w:cs="Arial Unicode MS"/>
          <w:color w:val="4F6228" w:themeColor="accent3" w:themeShade="80"/>
          <w:sz w:val="24"/>
          <w:szCs w:val="24"/>
          <w:rtl/>
        </w:rPr>
        <w:t>مثال على شعر الفخر والحماسة قول عمرو بن كلثوم في معلقته</w:t>
      </w:r>
      <w:r w:rsidRPr="007A3DC1">
        <w:rPr>
          <w:rFonts w:ascii="Arial Unicode MS" w:eastAsia="Arial Unicode MS" w:hAnsi="Arial Unicode MS" w:cs="Arial Unicode MS"/>
          <w:color w:val="4F6228" w:themeColor="accent3" w:themeShade="80"/>
          <w:sz w:val="24"/>
          <w:szCs w:val="24"/>
        </w:rPr>
        <w:t xml:space="preserve"> :</w:t>
      </w:r>
    </w:p>
    <w:p w:rsidR="00F11FB7" w:rsidRPr="007A3DC1" w:rsidRDefault="00F11FB7" w:rsidP="00F11FB7">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color w:val="4F6228" w:themeColor="accent3" w:themeShade="80"/>
          <w:sz w:val="24"/>
          <w:szCs w:val="24"/>
        </w:rPr>
        <w:t> </w:t>
      </w:r>
    </w:p>
    <w:tbl>
      <w:tblPr>
        <w:bidiVisual/>
        <w:tblW w:w="4874" w:type="dxa"/>
        <w:jc w:val="center"/>
        <w:tblCellSpacing w:w="0" w:type="dxa"/>
        <w:tblCellMar>
          <w:left w:w="0" w:type="dxa"/>
          <w:right w:w="0" w:type="dxa"/>
        </w:tblCellMar>
        <w:tblLook w:val="04A0"/>
      </w:tblPr>
      <w:tblGrid>
        <w:gridCol w:w="4874"/>
      </w:tblGrid>
      <w:tr w:rsidR="00F11FB7" w:rsidRPr="007A3DC1" w:rsidTr="00F11FB7">
        <w:trPr>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Pr>
            </w:pPr>
          </w:p>
        </w:tc>
      </w:tr>
      <w:tr w:rsidR="00F11FB7" w:rsidRPr="007A3DC1" w:rsidTr="00F11FB7">
        <w:trPr>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i/>
                <w:iCs/>
                <w:color w:val="4F6228" w:themeColor="accent3" w:themeShade="80"/>
                <w:sz w:val="24"/>
                <w:szCs w:val="24"/>
                <w:rtl/>
              </w:rPr>
              <w:t>أبا هندٍ فلا تعجل علينـا    وأنظرنا نُخبِّركَ  اليقينـا</w:t>
            </w:r>
          </w:p>
        </w:tc>
      </w:tr>
      <w:tr w:rsidR="00F11FB7" w:rsidRPr="007A3DC1" w:rsidTr="00F11FB7">
        <w:trPr>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i/>
                <w:iCs/>
                <w:color w:val="4F6228" w:themeColor="accent3" w:themeShade="80"/>
                <w:sz w:val="24"/>
                <w:szCs w:val="24"/>
                <w:rtl/>
              </w:rPr>
              <w:t>بأنا نورد الراياتِ بيضـاً    ونُصدرُهن حُمراً قد رَوينا</w:t>
            </w:r>
          </w:p>
        </w:tc>
      </w:tr>
      <w:tr w:rsidR="00F11FB7" w:rsidRPr="007A3DC1" w:rsidTr="00F11FB7">
        <w:trPr>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i/>
                <w:iCs/>
                <w:color w:val="4F6228" w:themeColor="accent3" w:themeShade="80"/>
                <w:sz w:val="24"/>
                <w:szCs w:val="24"/>
                <w:rtl/>
              </w:rPr>
              <w:t>إذا بلغ الفطامَ لنا  وليـدٌ     تخرُّ له الجبابرُ  ساجدينا</w:t>
            </w:r>
          </w:p>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Pr>
            </w:pPr>
          </w:p>
        </w:tc>
      </w:tr>
    </w:tbl>
    <w:p w:rsidR="00F11FB7" w:rsidRPr="007A3DC1" w:rsidRDefault="00F11FB7" w:rsidP="00F11FB7">
      <w:pPr>
        <w:spacing w:after="0" w:line="240" w:lineRule="auto"/>
        <w:rPr>
          <w:rFonts w:ascii="Arial Unicode MS" w:eastAsia="Arial Unicode MS" w:hAnsi="Arial Unicode MS" w:cs="Arial Unicode MS"/>
          <w:color w:val="4F6228" w:themeColor="accent3" w:themeShade="80"/>
          <w:sz w:val="24"/>
          <w:szCs w:val="24"/>
        </w:rPr>
      </w:pPr>
      <w:proofErr w:type="gramStart"/>
      <w:r w:rsidRPr="007A3DC1">
        <w:rPr>
          <w:rFonts w:ascii="Arial Unicode MS" w:eastAsia="Arial Unicode MS" w:hAnsi="Arial Unicode MS" w:cs="Arial Unicode MS" w:hint="cs"/>
          <w:color w:val="0000FF"/>
          <w:sz w:val="24"/>
          <w:szCs w:val="24"/>
        </w:rPr>
        <w:t xml:space="preserve">• </w:t>
      </w:r>
      <w:r w:rsidRPr="007A3DC1">
        <w:rPr>
          <w:rFonts w:ascii="Arial Unicode MS" w:eastAsia="Arial Unicode MS" w:hAnsi="Arial Unicode MS" w:cs="Arial Unicode MS" w:hint="cs"/>
          <w:color w:val="0000FF"/>
          <w:sz w:val="24"/>
          <w:szCs w:val="24"/>
          <w:rtl/>
        </w:rPr>
        <w:t>المديح</w:t>
      </w:r>
      <w:r w:rsidRPr="007A3DC1">
        <w:rPr>
          <w:rFonts w:ascii="Arial Unicode MS" w:eastAsia="Arial Unicode MS" w:hAnsi="Arial Unicode MS" w:cs="Arial Unicode MS" w:hint="cs"/>
          <w:color w:val="0000FF"/>
          <w:sz w:val="24"/>
          <w:szCs w:val="24"/>
        </w:rPr>
        <w:t xml:space="preserve"> :</w:t>
      </w:r>
      <w:proofErr w:type="gramEnd"/>
      <w:r w:rsidRPr="007A3DC1">
        <w:rPr>
          <w:rFonts w:ascii="Arial Unicode MS" w:eastAsia="Arial Unicode MS" w:hAnsi="Arial Unicode MS" w:cs="Arial Unicode MS" w:hint="cs"/>
          <w:color w:val="0000FF"/>
          <w:sz w:val="24"/>
          <w:szCs w:val="24"/>
        </w:rPr>
        <w:br/>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وهو الثناء على إنسان بذكر</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أفضاله وتعداد مناقبه الكريمة وخصاله الحسنة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وكان الجاهليون يمدحون بمكارم</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 xml:space="preserve">الأخلاق كالشجاعة والكرم والعفة والنجدة والبأس وحماية </w:t>
      </w:r>
      <w:r w:rsidRPr="007A3DC1">
        <w:rPr>
          <w:rFonts w:ascii="Arial Unicode MS" w:eastAsia="Arial Unicode MS" w:hAnsi="Arial Unicode MS" w:cs="Arial Unicode MS" w:hint="cs"/>
          <w:color w:val="4F6228" w:themeColor="accent3" w:themeShade="80"/>
          <w:sz w:val="24"/>
          <w:szCs w:val="24"/>
          <w:rtl/>
        </w:rPr>
        <w:lastRenderedPageBreak/>
        <w:t>الجار وغير ذلك</w:t>
      </w:r>
      <w:r w:rsidRPr="007A3DC1">
        <w:rPr>
          <w:rFonts w:ascii="Arial Unicode MS" w:eastAsia="Arial Unicode MS" w:hAnsi="Arial Unicode MS" w:cs="Arial Unicode MS" w:hint="cs"/>
          <w:color w:val="4F6228" w:themeColor="accent3" w:themeShade="80"/>
          <w:sz w:val="24"/>
          <w:szCs w:val="24"/>
        </w:rPr>
        <w:t xml:space="preserve"> .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والملاحظ في المديح الجاهلي بوجه عام اتصافه بالصدق وعدم المبالغة أو الغلو في</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وصف الممدوح</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من الشعراء الذين عُرفوا بالمديح : النابغة الذبياني , الأعشى</w:t>
      </w:r>
      <w:r w:rsidRPr="007A3DC1">
        <w:rPr>
          <w:rFonts w:ascii="Arial Unicode MS" w:eastAsia="Arial Unicode MS" w:hAnsi="Arial Unicode MS" w:cs="Arial Unicode MS" w:hint="cs"/>
          <w:color w:val="4F6228" w:themeColor="accent3" w:themeShade="80"/>
          <w:sz w:val="24"/>
          <w:szCs w:val="24"/>
        </w:rPr>
        <w:t xml:space="preserve"> , </w:t>
      </w:r>
      <w:r w:rsidRPr="007A3DC1">
        <w:rPr>
          <w:rFonts w:ascii="Arial Unicode MS" w:eastAsia="Arial Unicode MS" w:hAnsi="Arial Unicode MS" w:cs="Arial Unicode MS" w:hint="cs"/>
          <w:color w:val="4F6228" w:themeColor="accent3" w:themeShade="80"/>
          <w:sz w:val="24"/>
          <w:szCs w:val="24"/>
          <w:rtl/>
        </w:rPr>
        <w:t>زهير بن أبي سلمى</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قول زهير بن أبي سلمى في مدح الهرم بن سنان والحارث بن عوف</w:t>
      </w:r>
      <w:r w:rsidRPr="007A3DC1">
        <w:rPr>
          <w:rFonts w:ascii="Arial Unicode MS" w:eastAsia="Arial Unicode MS" w:hAnsi="Arial Unicode MS" w:cs="Arial Unicode MS" w:hint="cs"/>
          <w:color w:val="4F6228" w:themeColor="accent3" w:themeShade="80"/>
          <w:sz w:val="24"/>
          <w:szCs w:val="24"/>
        </w:rPr>
        <w:t xml:space="preserve"> :</w:t>
      </w:r>
    </w:p>
    <w:p w:rsidR="00F11FB7" w:rsidRPr="007A3DC1" w:rsidRDefault="00F11FB7" w:rsidP="00F11FB7">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Pr>
        <w:t> </w:t>
      </w:r>
    </w:p>
    <w:tbl>
      <w:tblPr>
        <w:bidiVisual/>
        <w:tblW w:w="5996" w:type="dxa"/>
        <w:jc w:val="center"/>
        <w:tblCellSpacing w:w="0" w:type="dxa"/>
        <w:tblCellMar>
          <w:left w:w="0" w:type="dxa"/>
          <w:right w:w="0" w:type="dxa"/>
        </w:tblCellMar>
        <w:tblLook w:val="04A0"/>
      </w:tblPr>
      <w:tblGrid>
        <w:gridCol w:w="5996"/>
      </w:tblGrid>
      <w:tr w:rsidR="00F11FB7" w:rsidRPr="007A3DC1" w:rsidTr="00940E12">
        <w:trPr>
          <w:trHeight w:val="213"/>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D10CC4">
            <w:pPr>
              <w:spacing w:after="0" w:line="240" w:lineRule="auto"/>
              <w:rPr>
                <w:rFonts w:ascii="Arial Unicode MS" w:eastAsia="Arial Unicode MS" w:hAnsi="Arial Unicode MS" w:cs="Arial Unicode MS"/>
                <w:i/>
                <w:iCs/>
                <w:color w:val="4F6228" w:themeColor="accent3" w:themeShade="80"/>
                <w:sz w:val="24"/>
                <w:szCs w:val="24"/>
              </w:rPr>
            </w:pPr>
          </w:p>
        </w:tc>
      </w:tr>
      <w:tr w:rsidR="00F11FB7" w:rsidRPr="007A3DC1" w:rsidTr="00940E12">
        <w:trPr>
          <w:trHeight w:val="312"/>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يميناً لنعم السيـدانِ وجدتمـا     على كل حالٍ من سحيلٍ ومبرمِ</w:t>
            </w:r>
          </w:p>
        </w:tc>
      </w:tr>
      <w:tr w:rsidR="00F11FB7" w:rsidRPr="007A3DC1" w:rsidTr="00940E12">
        <w:trPr>
          <w:trHeight w:val="298"/>
          <w:tblCellSpacing w:w="0" w:type="dxa"/>
          <w:jc w:val="center"/>
        </w:trPr>
        <w:tc>
          <w:tcPr>
            <w:tcW w:w="0" w:type="auto"/>
            <w:shd w:val="clear" w:color="auto" w:fill="auto"/>
            <w:noWrap/>
            <w:tcMar>
              <w:top w:w="0" w:type="dxa"/>
              <w:left w:w="225" w:type="dxa"/>
              <w:bottom w:w="0" w:type="dxa"/>
              <w:right w:w="225" w:type="dxa"/>
            </w:tcMar>
            <w:vAlign w:val="center"/>
            <w:hideMark/>
          </w:tcPr>
          <w:p w:rsidR="00F11FB7" w:rsidRPr="007A3DC1" w:rsidRDefault="00F11FB7" w:rsidP="00F11FB7">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تداركتما عبساً وذبيان بعدمـا      تفانوا ودقوا بينهم عطر منشمِ</w:t>
            </w:r>
          </w:p>
        </w:tc>
      </w:tr>
      <w:tr w:rsidR="00940E12" w:rsidRPr="007A3DC1" w:rsidTr="00940E12">
        <w:trPr>
          <w:trHeight w:val="298"/>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F11FB7">
            <w:pPr>
              <w:spacing w:after="0" w:line="240" w:lineRule="auto"/>
              <w:jc w:val="center"/>
              <w:rPr>
                <w:rFonts w:ascii="Arial Unicode MS" w:eastAsia="Arial Unicode MS" w:hAnsi="Arial Unicode MS" w:cs="Arial Unicode MS"/>
                <w:i/>
                <w:iCs/>
                <w:color w:val="4F6228" w:themeColor="accent3" w:themeShade="80"/>
                <w:sz w:val="24"/>
                <w:szCs w:val="24"/>
                <w:rtl/>
                <w:lang w:bidi="ar-AE"/>
              </w:rPr>
            </w:pPr>
          </w:p>
        </w:tc>
      </w:tr>
    </w:tbl>
    <w:p w:rsidR="00940E12" w:rsidRPr="007A3DC1" w:rsidRDefault="00940E12" w:rsidP="00940E12">
      <w:pPr>
        <w:spacing w:after="260" w:line="240" w:lineRule="auto"/>
        <w:rPr>
          <w:rFonts w:ascii="Arial Unicode MS" w:eastAsia="Arial Unicode MS" w:hAnsi="Arial Unicode MS" w:cs="Arial Unicode MS"/>
          <w:color w:val="4F6228" w:themeColor="accent3" w:themeShade="80"/>
          <w:sz w:val="24"/>
          <w:szCs w:val="24"/>
        </w:rPr>
      </w:pPr>
      <w:proofErr w:type="gramStart"/>
      <w:r w:rsidRPr="007A3DC1">
        <w:rPr>
          <w:rFonts w:ascii="Arial Unicode MS" w:eastAsia="Arial Unicode MS" w:hAnsi="Arial Unicode MS" w:cs="Arial Unicode MS" w:hint="cs"/>
          <w:color w:val="0000FF"/>
          <w:sz w:val="24"/>
          <w:szCs w:val="24"/>
        </w:rPr>
        <w:t>•</w:t>
      </w:r>
      <w:r w:rsidRPr="007A3DC1">
        <w:rPr>
          <w:rFonts w:ascii="Arial Unicode MS" w:eastAsia="Arial Unicode MS" w:hAnsi="Arial Unicode MS" w:cs="Arial Unicode MS" w:hint="cs"/>
          <w:color w:val="0000FF"/>
          <w:sz w:val="36"/>
          <w:szCs w:val="36"/>
        </w:rPr>
        <w:t xml:space="preserve"> </w:t>
      </w:r>
      <w:r w:rsidRPr="007A3DC1">
        <w:rPr>
          <w:rFonts w:ascii="Arial Unicode MS" w:eastAsia="Arial Unicode MS" w:hAnsi="Arial Unicode MS" w:cs="Arial Unicode MS" w:hint="cs"/>
          <w:color w:val="0000FF"/>
          <w:sz w:val="24"/>
          <w:szCs w:val="24"/>
          <w:rtl/>
        </w:rPr>
        <w:t>الهجاء</w:t>
      </w:r>
      <w:r w:rsidRPr="007A3DC1">
        <w:rPr>
          <w:rFonts w:ascii="Arial Unicode MS" w:eastAsia="Arial Unicode MS" w:hAnsi="Arial Unicode MS" w:cs="Arial Unicode MS" w:hint="cs"/>
          <w:color w:val="0000FF"/>
          <w:sz w:val="24"/>
          <w:szCs w:val="24"/>
        </w:rPr>
        <w:t xml:space="preserve"> :</w:t>
      </w:r>
      <w:proofErr w:type="gramEnd"/>
      <w:r w:rsidRPr="007A3DC1">
        <w:rPr>
          <w:rFonts w:ascii="Arial Unicode MS" w:eastAsia="Arial Unicode MS" w:hAnsi="Arial Unicode MS" w:cs="Arial Unicode MS" w:hint="cs"/>
          <w:color w:val="0000FF"/>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وهو تعداد للرذائل الخلقية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والاجتماعية في الشخص المهجو</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ومما هُجي به الناس في الجاهلية : ضعف الهمة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وفتور العزيمة والجبن والبخل والوضاعة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كان الهجاء الجاهلي يتميز بعدم</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الإسراف في السب والمثالب بل كان يكمن بالتهكم والسخرية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مثال ذلك قول الحطيئة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في هجاء الزبرقان بن بدر</w:t>
      </w:r>
      <w:r w:rsidRPr="007A3DC1">
        <w:rPr>
          <w:rFonts w:ascii="Arial Unicode MS" w:eastAsia="Arial Unicode MS" w:hAnsi="Arial Unicode MS" w:cs="Arial Unicode MS" w:hint="cs"/>
          <w:color w:val="4F6228" w:themeColor="accent3" w:themeShade="80"/>
          <w:sz w:val="24"/>
          <w:szCs w:val="24"/>
        </w:rPr>
        <w:t xml:space="preserve"> :</w:t>
      </w:r>
    </w:p>
    <w:p w:rsidR="00940E12" w:rsidRPr="007A3DC1" w:rsidRDefault="00940E12" w:rsidP="00940E12">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Pr>
        <w:t> </w:t>
      </w:r>
    </w:p>
    <w:tbl>
      <w:tblPr>
        <w:bidiVisual/>
        <w:tblW w:w="15" w:type="dxa"/>
        <w:jc w:val="center"/>
        <w:tblCellSpacing w:w="0" w:type="dxa"/>
        <w:tblCellMar>
          <w:left w:w="0" w:type="dxa"/>
          <w:right w:w="0" w:type="dxa"/>
        </w:tblCellMar>
        <w:tblLook w:val="04A0"/>
      </w:tblPr>
      <w:tblGrid>
        <w:gridCol w:w="6428"/>
      </w:tblGrid>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D10CC4">
            <w:pPr>
              <w:spacing w:after="0" w:line="240" w:lineRule="auto"/>
              <w:rPr>
                <w:rFonts w:ascii="Arial Unicode MS" w:eastAsia="Arial Unicode MS" w:hAnsi="Arial Unicode MS" w:cs="Arial Unicode MS"/>
                <w:i/>
                <w:iCs/>
                <w:color w:val="4F6228" w:themeColor="accent3" w:themeShade="80"/>
                <w:sz w:val="24"/>
                <w:szCs w:val="24"/>
                <w:rtl/>
                <w:lang w:bidi="ar-AE"/>
              </w:rPr>
            </w:pP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دع المكارم لا ترحلْ  لبغيتهـا         وأقعد فإنك أنتَ الطاعمُ الكاسي</w:t>
            </w: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p>
        </w:tc>
      </w:tr>
    </w:tbl>
    <w:p w:rsidR="00940E12" w:rsidRPr="007A3DC1" w:rsidRDefault="00940E12" w:rsidP="00940E12">
      <w:pPr>
        <w:spacing w:after="260" w:line="240" w:lineRule="auto"/>
        <w:rPr>
          <w:rFonts w:ascii="Arial Unicode MS" w:eastAsia="Arial Unicode MS" w:hAnsi="Arial Unicode MS" w:cs="Arial Unicode MS"/>
          <w:color w:val="4F6228" w:themeColor="accent3" w:themeShade="80"/>
          <w:sz w:val="24"/>
          <w:szCs w:val="24"/>
          <w:rtl/>
          <w:lang w:bidi="ar-AE"/>
        </w:rPr>
      </w:pPr>
      <w:r w:rsidRPr="007A3DC1">
        <w:rPr>
          <w:rFonts w:ascii="Arial Unicode MS" w:eastAsia="Arial Unicode MS" w:hAnsi="Arial Unicode MS" w:cs="Arial Unicode MS" w:hint="cs"/>
          <w:color w:val="4F6228" w:themeColor="accent3" w:themeShade="80"/>
          <w:sz w:val="24"/>
          <w:szCs w:val="24"/>
          <w:rtl/>
        </w:rPr>
        <w:t>ومثله قول زهير بن أبي سلمى</w:t>
      </w:r>
      <w:r w:rsidRPr="007A3DC1">
        <w:rPr>
          <w:rFonts w:ascii="Arial Unicode MS" w:eastAsia="Arial Unicode MS" w:hAnsi="Arial Unicode MS" w:cs="Arial Unicode MS" w:hint="cs"/>
          <w:color w:val="4F6228" w:themeColor="accent3" w:themeShade="80"/>
          <w:sz w:val="24"/>
          <w:szCs w:val="24"/>
        </w:rPr>
        <w:t xml:space="preserve"> :</w:t>
      </w:r>
    </w:p>
    <w:p w:rsidR="00940E12" w:rsidRPr="007A3DC1" w:rsidRDefault="00940E12" w:rsidP="00940E12">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Pr>
        <w:t> </w:t>
      </w:r>
    </w:p>
    <w:tbl>
      <w:tblPr>
        <w:bidiVisual/>
        <w:tblW w:w="6093" w:type="dxa"/>
        <w:jc w:val="center"/>
        <w:tblCellSpacing w:w="0" w:type="dxa"/>
        <w:tblCellMar>
          <w:left w:w="0" w:type="dxa"/>
          <w:right w:w="0" w:type="dxa"/>
        </w:tblCellMar>
        <w:tblLook w:val="04A0"/>
      </w:tblPr>
      <w:tblGrid>
        <w:gridCol w:w="6093"/>
      </w:tblGrid>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D10CC4">
            <w:pPr>
              <w:spacing w:after="0" w:line="240" w:lineRule="auto"/>
              <w:rPr>
                <w:rFonts w:ascii="Arial Unicode MS" w:eastAsia="Arial Unicode MS" w:hAnsi="Arial Unicode MS" w:cs="Arial Unicode MS"/>
                <w:i/>
                <w:iCs/>
                <w:color w:val="4F6228" w:themeColor="accent3" w:themeShade="80"/>
                <w:sz w:val="24"/>
                <w:szCs w:val="24"/>
              </w:rPr>
            </w:pP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وما أدري ولست أخال أدري              أقومٌ آل حصـنٍ أم  نسـاءُ</w:t>
            </w:r>
          </w:p>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w:eastAsia="Times New Roman" w:hAnsi="Arial" w:cs="Simplified Arabic"/>
                <w:i/>
                <w:iCs/>
                <w:color w:val="0000FF"/>
                <w:sz w:val="48"/>
                <w:szCs w:val="48"/>
              </w:rPr>
            </w:pPr>
          </w:p>
        </w:tc>
      </w:tr>
    </w:tbl>
    <w:p w:rsidR="00940E12" w:rsidRPr="007A3DC1" w:rsidRDefault="00940E12" w:rsidP="00940E12">
      <w:pPr>
        <w:spacing w:after="0" w:line="240" w:lineRule="auto"/>
        <w:rPr>
          <w:rFonts w:ascii="Arial Unicode MS" w:eastAsia="Arial Unicode MS" w:hAnsi="Arial Unicode MS" w:cs="Arial Unicode MS"/>
          <w:color w:val="4F6228" w:themeColor="accent3" w:themeShade="80"/>
          <w:sz w:val="24"/>
          <w:szCs w:val="24"/>
        </w:rPr>
      </w:pPr>
      <w:proofErr w:type="gramStart"/>
      <w:r w:rsidRPr="007A3DC1">
        <w:rPr>
          <w:rFonts w:ascii="Arial Unicode MS" w:eastAsia="Arial Unicode MS" w:hAnsi="Arial Unicode MS" w:cs="Arial Unicode MS" w:hint="cs"/>
          <w:color w:val="0000FF"/>
          <w:sz w:val="24"/>
          <w:szCs w:val="24"/>
        </w:rPr>
        <w:t xml:space="preserve">• </w:t>
      </w:r>
      <w:r w:rsidRPr="007A3DC1">
        <w:rPr>
          <w:rFonts w:ascii="Arial Unicode MS" w:eastAsia="Arial Unicode MS" w:hAnsi="Arial Unicode MS" w:cs="Arial Unicode MS" w:hint="cs"/>
          <w:color w:val="0000FF"/>
          <w:sz w:val="24"/>
          <w:szCs w:val="24"/>
          <w:rtl/>
        </w:rPr>
        <w:t>الرثاء</w:t>
      </w:r>
      <w:r w:rsidRPr="007A3DC1">
        <w:rPr>
          <w:rFonts w:ascii="Arial Unicode MS" w:eastAsia="Arial Unicode MS" w:hAnsi="Arial Unicode MS" w:cs="Arial Unicode MS" w:hint="cs"/>
          <w:color w:val="0000FF"/>
          <w:sz w:val="24"/>
          <w:szCs w:val="24"/>
        </w:rPr>
        <w:t xml:space="preserve"> :</w:t>
      </w:r>
      <w:proofErr w:type="gramEnd"/>
      <w:r w:rsidRPr="007A3DC1">
        <w:rPr>
          <w:rFonts w:ascii="Arial Unicode MS" w:eastAsia="Arial Unicode MS" w:hAnsi="Arial Unicode MS" w:cs="Arial Unicode MS" w:hint="cs"/>
          <w:color w:val="0000FF"/>
          <w:sz w:val="24"/>
          <w:szCs w:val="24"/>
        </w:rPr>
        <w:br/>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وهو بكاء الميت والتفجع عليه</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وإظهار اللوعة لفراقه والحزن لموته وتعداد مناقبه وشمائله والإشادة بها</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وتتمثل</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اتجاهات الرثاء الجاهلي في ما يلي</w:t>
      </w:r>
      <w:r w:rsidRPr="007A3DC1">
        <w:rPr>
          <w:rFonts w:ascii="Arial Unicode MS" w:eastAsia="Arial Unicode MS" w:hAnsi="Arial Unicode MS" w:cs="Arial Unicode MS" w:hint="cs"/>
          <w:color w:val="4F6228" w:themeColor="accent3" w:themeShade="80"/>
          <w:sz w:val="24"/>
          <w:szCs w:val="24"/>
        </w:rPr>
        <w:t xml:space="preserve"> : </w:t>
      </w:r>
      <w:r w:rsidRPr="007A3DC1">
        <w:rPr>
          <w:rFonts w:ascii="Arial Unicode MS" w:eastAsia="Arial Unicode MS" w:hAnsi="Arial Unicode MS" w:cs="Arial Unicode MS" w:hint="cs"/>
          <w:color w:val="4F6228" w:themeColor="accent3" w:themeShade="80"/>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البكاء والحزن والتفجع واللوعة لفقد</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الميت</w:t>
      </w:r>
      <w:r w:rsidRPr="007A3DC1">
        <w:rPr>
          <w:rFonts w:ascii="Arial Unicode MS" w:eastAsia="Arial Unicode MS" w:hAnsi="Arial Unicode MS" w:cs="Arial Unicode MS" w:hint="cs"/>
          <w:color w:val="4F6228" w:themeColor="accent3" w:themeShade="80"/>
          <w:sz w:val="24"/>
          <w:szCs w:val="24"/>
        </w:rPr>
        <w:t xml:space="preserve"> . </w:t>
      </w:r>
      <w:r w:rsidRPr="007A3DC1">
        <w:rPr>
          <w:rFonts w:ascii="Arial Unicode MS" w:eastAsia="Arial Unicode MS" w:hAnsi="Arial Unicode MS" w:cs="Arial Unicode MS" w:hint="cs"/>
          <w:color w:val="4F6228" w:themeColor="accent3" w:themeShade="80"/>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 xml:space="preserve">التأبين وهو تعداد مناقب </w:t>
      </w:r>
      <w:proofErr w:type="gramStart"/>
      <w:r w:rsidRPr="007A3DC1">
        <w:rPr>
          <w:rFonts w:ascii="Arial Unicode MS" w:eastAsia="Arial Unicode MS" w:hAnsi="Arial Unicode MS" w:cs="Arial Unicode MS" w:hint="cs"/>
          <w:color w:val="4F6228" w:themeColor="accent3" w:themeShade="80"/>
          <w:sz w:val="24"/>
          <w:szCs w:val="24"/>
          <w:rtl/>
        </w:rPr>
        <w:t>الميت</w:t>
      </w:r>
      <w:r w:rsidRPr="007A3DC1">
        <w:rPr>
          <w:rFonts w:ascii="Arial Unicode MS" w:eastAsia="Arial Unicode MS" w:hAnsi="Arial Unicode MS" w:cs="Arial Unicode MS" w:hint="cs"/>
          <w:color w:val="4F6228" w:themeColor="accent3" w:themeShade="80"/>
          <w:sz w:val="24"/>
          <w:szCs w:val="24"/>
        </w:rPr>
        <w:t xml:space="preserve"> .</w:t>
      </w:r>
      <w:proofErr w:type="gramEnd"/>
      <w:r w:rsidRPr="007A3DC1">
        <w:rPr>
          <w:rFonts w:ascii="Arial Unicode MS" w:eastAsia="Arial Unicode MS" w:hAnsi="Arial Unicode MS" w:cs="Arial Unicode MS" w:hint="cs"/>
          <w:color w:val="4F6228" w:themeColor="accent3" w:themeShade="80"/>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 xml:space="preserve">أخذ العظة والعبرة وضرب </w:t>
      </w:r>
      <w:proofErr w:type="gramStart"/>
      <w:r w:rsidRPr="007A3DC1">
        <w:rPr>
          <w:rFonts w:ascii="Arial Unicode MS" w:eastAsia="Arial Unicode MS" w:hAnsi="Arial Unicode MS" w:cs="Arial Unicode MS" w:hint="cs"/>
          <w:color w:val="4F6228" w:themeColor="accent3" w:themeShade="80"/>
          <w:sz w:val="24"/>
          <w:szCs w:val="24"/>
          <w:rtl/>
        </w:rPr>
        <w:t>المثل</w:t>
      </w:r>
      <w:r w:rsidRPr="007A3DC1">
        <w:rPr>
          <w:rFonts w:ascii="Arial Unicode MS" w:eastAsia="Arial Unicode MS" w:hAnsi="Arial Unicode MS" w:cs="Arial Unicode MS" w:hint="cs"/>
          <w:color w:val="4F6228" w:themeColor="accent3" w:themeShade="80"/>
          <w:sz w:val="24"/>
          <w:szCs w:val="24"/>
        </w:rPr>
        <w:t xml:space="preserve"> .</w:t>
      </w:r>
      <w:proofErr w:type="gramEnd"/>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من أمثلة الرثاء الجاهلي قول متمم بن نويرة في هجاء أخيه مالك</w:t>
      </w:r>
      <w:r w:rsidRPr="007A3DC1">
        <w:rPr>
          <w:rFonts w:ascii="Arial Unicode MS" w:eastAsia="Arial Unicode MS" w:hAnsi="Arial Unicode MS" w:cs="Arial Unicode MS" w:hint="cs"/>
          <w:color w:val="4F6228" w:themeColor="accent3" w:themeShade="80"/>
          <w:sz w:val="24"/>
          <w:szCs w:val="24"/>
        </w:rPr>
        <w:t xml:space="preserve"> :</w:t>
      </w:r>
    </w:p>
    <w:p w:rsidR="00940E12" w:rsidRPr="007A3DC1" w:rsidRDefault="00940E12" w:rsidP="00940E12">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Pr>
        <w:t> </w:t>
      </w:r>
    </w:p>
    <w:tbl>
      <w:tblPr>
        <w:bidiVisual/>
        <w:tblW w:w="3327" w:type="dxa"/>
        <w:jc w:val="center"/>
        <w:tblCellSpacing w:w="0" w:type="dxa"/>
        <w:tblCellMar>
          <w:left w:w="0" w:type="dxa"/>
          <w:right w:w="0" w:type="dxa"/>
        </w:tblCellMar>
        <w:tblLook w:val="04A0"/>
      </w:tblPr>
      <w:tblGrid>
        <w:gridCol w:w="3327"/>
      </w:tblGrid>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31660B">
            <w:pPr>
              <w:spacing w:after="0" w:line="240" w:lineRule="auto"/>
              <w:rPr>
                <w:rFonts w:ascii="Arial Unicode MS" w:eastAsia="Arial Unicode MS" w:hAnsi="Arial Unicode MS" w:cs="Arial Unicode MS"/>
                <w:i/>
                <w:iCs/>
                <w:color w:val="4F6228" w:themeColor="accent3" w:themeShade="80"/>
                <w:sz w:val="24"/>
                <w:szCs w:val="24"/>
                <w:rtl/>
                <w:lang w:bidi="ar-AE"/>
              </w:rPr>
            </w:pP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لقد لامني عند القبور على البكا</w:t>
            </w:r>
          </w:p>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صديقي لتذرافِ الدموع السوافكِ</w:t>
            </w: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فقالَ أتبكـي كـل قبـرٍ رأيتـهُ</w:t>
            </w:r>
          </w:p>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لقبرُ ثوى بين اللوى  فالدكادككِ</w:t>
            </w:r>
          </w:p>
        </w:tc>
      </w:tr>
      <w:tr w:rsidR="00940E12" w:rsidRPr="007A3DC1" w:rsidTr="00940E12">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lastRenderedPageBreak/>
              <w:t>فقلتُ له: إنَّ الشجا يبعثُ الشجا</w:t>
            </w:r>
          </w:p>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فدعني فهذا كلـه قبـرُ  مالـكِ</w:t>
            </w:r>
          </w:p>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p>
        </w:tc>
      </w:tr>
    </w:tbl>
    <w:p w:rsidR="00940E12" w:rsidRPr="007A3DC1" w:rsidRDefault="00940E12" w:rsidP="00940E12">
      <w:pPr>
        <w:spacing w:after="0" w:line="240" w:lineRule="auto"/>
        <w:rPr>
          <w:rFonts w:ascii="Arial Unicode MS" w:eastAsia="Arial Unicode MS" w:hAnsi="Arial Unicode MS" w:cs="Arial Unicode MS"/>
          <w:color w:val="4F6228" w:themeColor="accent3" w:themeShade="80"/>
          <w:sz w:val="24"/>
          <w:szCs w:val="24"/>
        </w:rPr>
      </w:pPr>
      <w:proofErr w:type="gramStart"/>
      <w:r w:rsidRPr="007A3DC1">
        <w:rPr>
          <w:rFonts w:ascii="Arial Unicode MS" w:eastAsia="Arial Unicode MS" w:hAnsi="Arial Unicode MS" w:cs="Arial Unicode MS" w:hint="cs"/>
          <w:color w:val="0000FF"/>
          <w:sz w:val="24"/>
          <w:szCs w:val="24"/>
        </w:rPr>
        <w:t>•</w:t>
      </w:r>
      <w:r w:rsidRPr="007A3DC1">
        <w:rPr>
          <w:rFonts w:ascii="Arial Unicode MS" w:eastAsia="Arial Unicode MS" w:hAnsi="Arial Unicode MS" w:cs="Arial Unicode MS" w:hint="cs"/>
          <w:color w:val="0000FF"/>
          <w:sz w:val="36"/>
          <w:szCs w:val="36"/>
        </w:rPr>
        <w:t xml:space="preserve"> </w:t>
      </w:r>
      <w:r w:rsidRPr="007A3DC1">
        <w:rPr>
          <w:rFonts w:ascii="Arial Unicode MS" w:eastAsia="Arial Unicode MS" w:hAnsi="Arial Unicode MS" w:cs="Arial Unicode MS" w:hint="cs"/>
          <w:color w:val="0000FF"/>
          <w:sz w:val="24"/>
          <w:szCs w:val="24"/>
          <w:rtl/>
        </w:rPr>
        <w:t>الوصف</w:t>
      </w:r>
      <w:r w:rsidRPr="007A3DC1">
        <w:rPr>
          <w:rFonts w:ascii="Arial Unicode MS" w:eastAsia="Arial Unicode MS" w:hAnsi="Arial Unicode MS" w:cs="Arial Unicode MS" w:hint="cs"/>
          <w:color w:val="0000FF"/>
          <w:sz w:val="24"/>
          <w:szCs w:val="24"/>
        </w:rPr>
        <w:t xml:space="preserve"> :</w:t>
      </w:r>
      <w:proofErr w:type="gramEnd"/>
      <w:r w:rsidRPr="007A3DC1">
        <w:rPr>
          <w:rFonts w:ascii="Arial Unicode MS" w:eastAsia="Arial Unicode MS" w:hAnsi="Arial Unicode MS" w:cs="Arial Unicode MS" w:hint="cs"/>
          <w:color w:val="0000FF"/>
          <w:sz w:val="24"/>
          <w:szCs w:val="24"/>
        </w:rPr>
        <w:br/>
      </w:r>
      <w:r w:rsidRPr="007A3DC1">
        <w:rPr>
          <w:rFonts w:ascii="Arial Unicode MS" w:eastAsia="Arial Unicode MS" w:hAnsi="Arial Unicode MS" w:cs="Arial Unicode MS" w:hint="cs"/>
          <w:color w:val="4F6228" w:themeColor="accent3" w:themeShade="80"/>
          <w:sz w:val="24"/>
          <w:szCs w:val="24"/>
          <w:rtl/>
        </w:rPr>
        <w:t>كان الشعر الجاهلي تصويراً صادقاً</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لكل ما وقعت عليه أنظارهم من أرض وسماء وشجر وظل وجبال وحيوان ورمال وريح وأمطار</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ورعد وبرق</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فقد أجادوا في وصف حيوانات الصحراء كالإبل والخيل والبقر الوحشي</w:t>
      </w:r>
      <w:r w:rsidRPr="007A3DC1">
        <w:rPr>
          <w:rFonts w:ascii="Arial Unicode MS" w:eastAsia="Arial Unicode MS" w:hAnsi="Arial Unicode MS" w:cs="Arial Unicode MS" w:hint="cs"/>
          <w:color w:val="4F6228" w:themeColor="accent3" w:themeShade="80"/>
          <w:sz w:val="24"/>
          <w:szCs w:val="24"/>
        </w:rPr>
        <w:t xml:space="preserve"> , </w:t>
      </w:r>
      <w:r w:rsidRPr="007A3DC1">
        <w:rPr>
          <w:rFonts w:ascii="Arial Unicode MS" w:eastAsia="Arial Unicode MS" w:hAnsi="Arial Unicode MS" w:cs="Arial Unicode MS" w:hint="cs"/>
          <w:color w:val="4F6228" w:themeColor="accent3" w:themeShade="80"/>
          <w:sz w:val="24"/>
          <w:szCs w:val="24"/>
          <w:rtl/>
        </w:rPr>
        <w:t>كما أبدعوا في وصف الليل وأهواله وكل ما مر بهم من ظواهر الطبيعة وأحداث الحياة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ومما يُلاحظ على شعر الوصف الجاهلي : وصف الأشياء الحسية , كذلك الصدق في وصف</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هذه الأشياء مما جعل الشعر الجاهلي صورة صادقة للحياة الجاهلية بكل ما فيها</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ومثال ذلك وصف الفرس للمريء القيس</w:t>
      </w:r>
      <w:r w:rsidRPr="007A3DC1">
        <w:rPr>
          <w:rFonts w:ascii="Arial Unicode MS" w:eastAsia="Arial Unicode MS" w:hAnsi="Arial Unicode MS" w:cs="Arial Unicode MS" w:hint="cs"/>
          <w:color w:val="4F6228" w:themeColor="accent3" w:themeShade="80"/>
          <w:sz w:val="24"/>
          <w:szCs w:val="24"/>
        </w:rPr>
        <w:t xml:space="preserve"> :</w:t>
      </w:r>
    </w:p>
    <w:p w:rsidR="00940E12" w:rsidRPr="007A3DC1" w:rsidRDefault="00940E12" w:rsidP="00940E12">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Pr>
        <w:t> </w:t>
      </w:r>
    </w:p>
    <w:tbl>
      <w:tblPr>
        <w:bidiVisual/>
        <w:tblW w:w="6851" w:type="dxa"/>
        <w:jc w:val="center"/>
        <w:tblCellSpacing w:w="0" w:type="dxa"/>
        <w:tblCellMar>
          <w:left w:w="0" w:type="dxa"/>
          <w:right w:w="0" w:type="dxa"/>
        </w:tblCellMar>
        <w:tblLook w:val="04A0"/>
      </w:tblPr>
      <w:tblGrid>
        <w:gridCol w:w="6851"/>
      </w:tblGrid>
      <w:tr w:rsidR="00940E12"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p>
        </w:tc>
      </w:tr>
      <w:tr w:rsidR="00940E12"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وقد أغتدي والطيرُ فـي وكناتهـا      بمنجـردٍ قيـد الأوابـد هيـكـلِ</w:t>
            </w:r>
          </w:p>
        </w:tc>
      </w:tr>
      <w:tr w:rsidR="00940E12"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مكـرٍ مفـرٍ مقبـلٍ مدبـرٍ معـاً</w:t>
            </w:r>
            <w:r w:rsidR="00D10CC4" w:rsidRPr="007A3DC1">
              <w:rPr>
                <w:rFonts w:ascii="Arial Unicode MS" w:eastAsia="Arial Unicode MS" w:hAnsi="Arial Unicode MS" w:cs="Arial Unicode MS" w:hint="cs"/>
                <w:i/>
                <w:iCs/>
                <w:color w:val="4F6228" w:themeColor="accent3" w:themeShade="80"/>
                <w:sz w:val="24"/>
                <w:szCs w:val="24"/>
                <w:rtl/>
              </w:rPr>
              <w:t xml:space="preserve">              </w:t>
            </w:r>
            <w:r w:rsidRPr="007A3DC1">
              <w:rPr>
                <w:rFonts w:ascii="Arial Unicode MS" w:eastAsia="Arial Unicode MS" w:hAnsi="Arial Unicode MS" w:cs="Arial Unicode MS" w:hint="cs"/>
                <w:i/>
                <w:iCs/>
                <w:color w:val="4F6228" w:themeColor="accent3" w:themeShade="80"/>
                <w:sz w:val="24"/>
                <w:szCs w:val="24"/>
                <w:rtl/>
              </w:rPr>
              <w:t>كجلمودِ صخرٍ حطهُ السيلُ منْ علِ</w:t>
            </w:r>
          </w:p>
        </w:tc>
      </w:tr>
      <w:tr w:rsidR="00940E12"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مِسحٍ إذا ما السابحات على الونى</w:t>
            </w:r>
            <w:r w:rsidR="00D10CC4" w:rsidRPr="007A3DC1">
              <w:rPr>
                <w:rFonts w:ascii="Arial Unicode MS" w:eastAsia="Arial Unicode MS" w:hAnsi="Arial Unicode MS" w:cs="Arial Unicode MS" w:hint="cs"/>
                <w:i/>
                <w:iCs/>
                <w:color w:val="4F6228" w:themeColor="accent3" w:themeShade="80"/>
                <w:sz w:val="24"/>
                <w:szCs w:val="24"/>
                <w:rtl/>
              </w:rPr>
              <w:t xml:space="preserve">         </w:t>
            </w:r>
            <w:r w:rsidRPr="007A3DC1">
              <w:rPr>
                <w:rFonts w:ascii="Arial Unicode MS" w:eastAsia="Arial Unicode MS" w:hAnsi="Arial Unicode MS" w:cs="Arial Unicode MS" w:hint="cs"/>
                <w:i/>
                <w:iCs/>
                <w:color w:val="4F6228" w:themeColor="accent3" w:themeShade="80"/>
                <w:sz w:val="24"/>
                <w:szCs w:val="24"/>
                <w:rtl/>
              </w:rPr>
              <w:t>أثـرن الغبـار بالكديـد المركـلِ</w:t>
            </w:r>
          </w:p>
        </w:tc>
      </w:tr>
      <w:tr w:rsidR="00940E12"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940E12" w:rsidRPr="007A3DC1" w:rsidRDefault="00940E12" w:rsidP="00940E12">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له أيطلا ظبـيٍِ وساقـا  نعامـةٍ</w:t>
            </w:r>
            <w:r w:rsidR="00D10CC4" w:rsidRPr="007A3DC1">
              <w:rPr>
                <w:rFonts w:ascii="Arial Unicode MS" w:eastAsia="Arial Unicode MS" w:hAnsi="Arial Unicode MS" w:cs="Arial Unicode MS" w:hint="cs"/>
                <w:i/>
                <w:iCs/>
                <w:color w:val="4F6228" w:themeColor="accent3" w:themeShade="80"/>
                <w:sz w:val="24"/>
                <w:szCs w:val="24"/>
                <w:rtl/>
              </w:rPr>
              <w:t xml:space="preserve">          </w:t>
            </w:r>
            <w:r w:rsidRPr="007A3DC1">
              <w:rPr>
                <w:rFonts w:ascii="Arial Unicode MS" w:eastAsia="Arial Unicode MS" w:hAnsi="Arial Unicode MS" w:cs="Arial Unicode MS" w:hint="cs"/>
                <w:i/>
                <w:iCs/>
                <w:color w:val="4F6228" w:themeColor="accent3" w:themeShade="80"/>
                <w:sz w:val="24"/>
                <w:szCs w:val="24"/>
                <w:rtl/>
              </w:rPr>
              <w:t>وإرخاءُ سرحانٍ وتقريـبُ تتفـلِ</w:t>
            </w:r>
          </w:p>
          <w:p w:rsidR="00D10CC4" w:rsidRPr="007A3DC1" w:rsidRDefault="00D10CC4" w:rsidP="00940E12">
            <w:pPr>
              <w:spacing w:after="0" w:line="240" w:lineRule="auto"/>
              <w:jc w:val="center"/>
              <w:rPr>
                <w:rFonts w:ascii="Arial Unicode MS" w:eastAsia="Arial Unicode MS" w:hAnsi="Arial Unicode MS" w:cs="Arial Unicode MS"/>
                <w:i/>
                <w:iCs/>
                <w:color w:val="4F6228" w:themeColor="accent3" w:themeShade="80"/>
                <w:sz w:val="24"/>
                <w:szCs w:val="24"/>
              </w:rPr>
            </w:pPr>
          </w:p>
        </w:tc>
      </w:tr>
    </w:tbl>
    <w:p w:rsidR="00D10CC4" w:rsidRPr="007A3DC1" w:rsidRDefault="00D10CC4" w:rsidP="00D10CC4">
      <w:pPr>
        <w:spacing w:after="26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0000FF"/>
          <w:sz w:val="24"/>
          <w:szCs w:val="24"/>
        </w:rPr>
        <w:t>•</w:t>
      </w:r>
      <w:r w:rsidRPr="007A3DC1">
        <w:rPr>
          <w:rFonts w:ascii="Arial Unicode MS" w:eastAsia="Arial Unicode MS" w:hAnsi="Arial Unicode MS" w:cs="Arial Unicode MS" w:hint="cs"/>
          <w:color w:val="0000FF"/>
          <w:sz w:val="36"/>
          <w:szCs w:val="36"/>
        </w:rPr>
        <w:t xml:space="preserve"> </w:t>
      </w:r>
      <w:proofErr w:type="gramStart"/>
      <w:r w:rsidRPr="007A3DC1">
        <w:rPr>
          <w:rFonts w:ascii="Arial Unicode MS" w:eastAsia="Arial Unicode MS" w:hAnsi="Arial Unicode MS" w:cs="Arial Unicode MS" w:hint="cs"/>
          <w:color w:val="0000FF"/>
          <w:sz w:val="24"/>
          <w:szCs w:val="24"/>
          <w:rtl/>
        </w:rPr>
        <w:t>الغزل</w:t>
      </w:r>
      <w:r w:rsidRPr="007A3DC1">
        <w:rPr>
          <w:rFonts w:ascii="Arial Unicode MS" w:eastAsia="Arial Unicode MS" w:hAnsi="Arial Unicode MS" w:cs="Arial Unicode MS" w:hint="cs"/>
          <w:color w:val="0000FF"/>
          <w:sz w:val="24"/>
          <w:szCs w:val="24"/>
        </w:rPr>
        <w:t xml:space="preserve"> :</w:t>
      </w:r>
      <w:proofErr w:type="gramEnd"/>
      <w:r w:rsidRPr="007A3DC1">
        <w:rPr>
          <w:rFonts w:ascii="Arial Unicode MS" w:eastAsia="Arial Unicode MS" w:hAnsi="Arial Unicode MS" w:cs="Arial Unicode MS" w:hint="cs"/>
          <w:color w:val="0000FF"/>
          <w:sz w:val="24"/>
          <w:szCs w:val="24"/>
        </w:rPr>
        <w:t xml:space="preserve"> </w:t>
      </w:r>
      <w:r w:rsidRPr="007A3DC1">
        <w:rPr>
          <w:rFonts w:ascii="Arial Unicode MS" w:eastAsia="Arial Unicode MS" w:hAnsi="Arial Unicode MS" w:cs="Arial Unicode MS" w:hint="cs"/>
          <w:color w:val="0000FF"/>
          <w:sz w:val="24"/>
          <w:szCs w:val="24"/>
        </w:rPr>
        <w:br/>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وهو وصف محاسن المرأة والإشادة</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بجمالها والفرح والسرور بقربها والألم والحزن على بعدها ووصف تأثير ذلك على نفسه</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ويغلب على الغزل الجاهلي العفة وعدم التبذُل في وصف المرأة إلا ما ندر</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فالغزل في الجاهلية يمكن أن نقسمه إلى ثلاثة أشكال</w:t>
      </w:r>
      <w:r w:rsidRPr="007A3DC1">
        <w:rPr>
          <w:rFonts w:ascii="Arial Unicode MS" w:eastAsia="Arial Unicode MS" w:hAnsi="Arial Unicode MS" w:cs="Arial Unicode MS" w:hint="cs"/>
          <w:color w:val="4F6228" w:themeColor="accent3" w:themeShade="80"/>
          <w:sz w:val="24"/>
          <w:szCs w:val="24"/>
        </w:rPr>
        <w:t xml:space="preserve"> : </w:t>
      </w:r>
      <w:r w:rsidRPr="007A3DC1">
        <w:rPr>
          <w:rFonts w:ascii="Arial Unicode MS" w:eastAsia="Arial Unicode MS" w:hAnsi="Arial Unicode MS" w:cs="Arial Unicode MS" w:hint="cs"/>
          <w:color w:val="4F6228" w:themeColor="accent3" w:themeShade="80"/>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الغزل في مقدمات</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القصائد ويطلق عليه النسيب</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 xml:space="preserve">الغزل الحسي الذي يهتم بإبراز المفاتن </w:t>
      </w:r>
      <w:proofErr w:type="gramStart"/>
      <w:r w:rsidRPr="007A3DC1">
        <w:rPr>
          <w:rFonts w:ascii="Arial Unicode MS" w:eastAsia="Arial Unicode MS" w:hAnsi="Arial Unicode MS" w:cs="Arial Unicode MS" w:hint="cs"/>
          <w:color w:val="4F6228" w:themeColor="accent3" w:themeShade="80"/>
          <w:sz w:val="24"/>
          <w:szCs w:val="24"/>
          <w:rtl/>
        </w:rPr>
        <w:t>الأنثوية</w:t>
      </w:r>
      <w:r w:rsidRPr="007A3DC1">
        <w:rPr>
          <w:rFonts w:ascii="Arial Unicode MS" w:eastAsia="Arial Unicode MS" w:hAnsi="Arial Unicode MS" w:cs="Arial Unicode MS" w:hint="cs"/>
          <w:color w:val="4F6228" w:themeColor="accent3" w:themeShade="80"/>
          <w:sz w:val="24"/>
          <w:szCs w:val="24"/>
        </w:rPr>
        <w:t xml:space="preserve"> .</w:t>
      </w:r>
      <w:proofErr w:type="gramEnd"/>
      <w:r w:rsidRPr="007A3DC1">
        <w:rPr>
          <w:rFonts w:ascii="Arial Unicode MS" w:eastAsia="Arial Unicode MS" w:hAnsi="Arial Unicode MS" w:cs="Arial Unicode MS" w:hint="cs"/>
          <w:color w:val="4F6228" w:themeColor="accent3" w:themeShade="80"/>
          <w:sz w:val="24"/>
          <w:szCs w:val="24"/>
        </w:rPr>
        <w:br/>
        <w:t xml:space="preserve">- </w:t>
      </w:r>
      <w:r w:rsidRPr="007A3DC1">
        <w:rPr>
          <w:rFonts w:ascii="Arial Unicode MS" w:eastAsia="Arial Unicode MS" w:hAnsi="Arial Unicode MS" w:cs="Arial Unicode MS" w:hint="cs"/>
          <w:color w:val="4F6228" w:themeColor="accent3" w:themeShade="80"/>
          <w:sz w:val="24"/>
          <w:szCs w:val="24"/>
          <w:rtl/>
        </w:rPr>
        <w:t xml:space="preserve">الغزل العفيف الذي يهتم بالحديث عن الصَّد والهجران </w:t>
      </w:r>
      <w:proofErr w:type="gramStart"/>
      <w:r w:rsidRPr="007A3DC1">
        <w:rPr>
          <w:rFonts w:ascii="Arial Unicode MS" w:eastAsia="Arial Unicode MS" w:hAnsi="Arial Unicode MS" w:cs="Arial Unicode MS" w:hint="cs"/>
          <w:color w:val="4F6228" w:themeColor="accent3" w:themeShade="80"/>
          <w:sz w:val="24"/>
          <w:szCs w:val="24"/>
          <w:rtl/>
        </w:rPr>
        <w:t>والشوق</w:t>
      </w:r>
      <w:r w:rsidRPr="007A3DC1">
        <w:rPr>
          <w:rFonts w:ascii="Arial Unicode MS" w:eastAsia="Arial Unicode MS" w:hAnsi="Arial Unicode MS" w:cs="Arial Unicode MS" w:hint="cs"/>
          <w:color w:val="4F6228" w:themeColor="accent3" w:themeShade="80"/>
          <w:sz w:val="24"/>
          <w:szCs w:val="24"/>
        </w:rPr>
        <w:t xml:space="preserve"> .</w:t>
      </w:r>
      <w:proofErr w:type="gramEnd"/>
      <w:r w:rsidRPr="007A3DC1">
        <w:rPr>
          <w:rFonts w:ascii="Arial Unicode MS" w:eastAsia="Arial Unicode MS" w:hAnsi="Arial Unicode MS" w:cs="Arial Unicode MS" w:hint="cs"/>
          <w:color w:val="4F6228" w:themeColor="accent3" w:themeShade="80"/>
          <w:sz w:val="24"/>
          <w:szCs w:val="24"/>
        </w:rPr>
        <w:br/>
      </w:r>
      <w:r w:rsidRPr="007A3DC1">
        <w:rPr>
          <w:rFonts w:ascii="Arial Unicode MS" w:eastAsia="Arial Unicode MS" w:hAnsi="Arial Unicode MS" w:cs="Arial Unicode MS" w:hint="cs"/>
          <w:color w:val="4F6228" w:themeColor="accent3" w:themeShade="80"/>
          <w:sz w:val="24"/>
          <w:szCs w:val="24"/>
          <w:rtl/>
        </w:rPr>
        <w:t>مثال ذلك</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قول علقمة بن عَبَدة</w:t>
      </w:r>
      <w:r w:rsidRPr="007A3DC1">
        <w:rPr>
          <w:rFonts w:ascii="Arial Unicode MS" w:eastAsia="Arial Unicode MS" w:hAnsi="Arial Unicode MS" w:cs="Arial Unicode MS" w:hint="cs"/>
          <w:color w:val="4F6228" w:themeColor="accent3" w:themeShade="80"/>
          <w:sz w:val="24"/>
          <w:szCs w:val="24"/>
        </w:rPr>
        <w:t xml:space="preserve"> :</w:t>
      </w:r>
    </w:p>
    <w:p w:rsidR="00D10CC4" w:rsidRPr="007A3DC1" w:rsidRDefault="00D10CC4" w:rsidP="00D10CC4">
      <w:pPr>
        <w:spacing w:after="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Pr>
        <w:t> </w:t>
      </w:r>
    </w:p>
    <w:tbl>
      <w:tblPr>
        <w:bidiVisual/>
        <w:tblW w:w="15" w:type="dxa"/>
        <w:jc w:val="center"/>
        <w:tblCellSpacing w:w="0" w:type="dxa"/>
        <w:tblCellMar>
          <w:left w:w="0" w:type="dxa"/>
          <w:right w:w="0" w:type="dxa"/>
        </w:tblCellMar>
        <w:tblLook w:val="04A0"/>
      </w:tblPr>
      <w:tblGrid>
        <w:gridCol w:w="6000"/>
      </w:tblGrid>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lang w:bidi="ar-AE"/>
              </w:rPr>
            </w:pPr>
          </w:p>
        </w:tc>
      </w:tr>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طحا بك مكبّ في الحسان طروببُعيدَ الشبابِ عَصرَ حانَ مشيـبُ</w:t>
            </w:r>
          </w:p>
        </w:tc>
      </w:tr>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تُكلِّفني ليلى وقـد شـطّ وَلِيُّهـاوعادت عوادٍ بيننـا  وخُطـوبُ</w:t>
            </w:r>
          </w:p>
        </w:tc>
      </w:tr>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مُنعَّمـةٌ لا يُستطـاعُ كلامُـهـاعلى بابها من أنْ تُـزارَ رقيـبُ</w:t>
            </w:r>
          </w:p>
        </w:tc>
      </w:tr>
    </w:tbl>
    <w:p w:rsidR="00150456" w:rsidRDefault="00D10CC4" w:rsidP="00150456">
      <w:pPr>
        <w:spacing w:after="260" w:line="240" w:lineRule="auto"/>
        <w:rPr>
          <w:rFonts w:ascii="Arial Unicode MS" w:eastAsia="Arial Unicode MS" w:hAnsi="Arial Unicode MS" w:cs="Arial Unicode MS" w:hint="cs"/>
          <w:color w:val="4F6228" w:themeColor="accent3" w:themeShade="80"/>
          <w:sz w:val="24"/>
          <w:szCs w:val="24"/>
          <w:rtl/>
        </w:rPr>
      </w:pPr>
      <w:r w:rsidRPr="007A3DC1">
        <w:rPr>
          <w:rFonts w:ascii="Arial Unicode MS" w:eastAsia="Arial Unicode MS" w:hAnsi="Arial Unicode MS" w:cs="Arial Unicode MS" w:hint="cs"/>
          <w:color w:val="4F6228" w:themeColor="accent3" w:themeShade="80"/>
          <w:sz w:val="24"/>
          <w:szCs w:val="24"/>
        </w:rPr>
        <w:br/>
      </w:r>
    </w:p>
    <w:p w:rsidR="00150456" w:rsidRDefault="00150456" w:rsidP="00150456">
      <w:pPr>
        <w:spacing w:after="260" w:line="240" w:lineRule="auto"/>
        <w:rPr>
          <w:rFonts w:ascii="Arial Unicode MS" w:eastAsia="Arial Unicode MS" w:hAnsi="Arial Unicode MS" w:cs="Arial Unicode MS" w:hint="cs"/>
          <w:color w:val="4F6228" w:themeColor="accent3" w:themeShade="80"/>
          <w:sz w:val="24"/>
          <w:szCs w:val="24"/>
          <w:rtl/>
        </w:rPr>
      </w:pPr>
    </w:p>
    <w:p w:rsidR="00150456" w:rsidRDefault="00150456" w:rsidP="00150456">
      <w:pPr>
        <w:spacing w:after="260" w:line="240" w:lineRule="auto"/>
        <w:rPr>
          <w:rFonts w:ascii="Arial Unicode MS" w:eastAsia="Arial Unicode MS" w:hAnsi="Arial Unicode MS" w:cs="Arial Unicode MS" w:hint="cs"/>
          <w:color w:val="4F6228" w:themeColor="accent3" w:themeShade="80"/>
          <w:sz w:val="24"/>
          <w:szCs w:val="24"/>
          <w:rtl/>
        </w:rPr>
      </w:pPr>
    </w:p>
    <w:p w:rsidR="00D10CC4" w:rsidRPr="007A3DC1" w:rsidRDefault="00D10CC4" w:rsidP="00150456">
      <w:pPr>
        <w:spacing w:after="260" w:line="240" w:lineRule="auto"/>
        <w:rPr>
          <w:rFonts w:ascii="Arial Unicode MS" w:eastAsia="Arial Unicode MS" w:hAnsi="Arial Unicode MS" w:cs="Arial Unicode MS"/>
          <w:color w:val="4F6228" w:themeColor="accent3" w:themeShade="80"/>
          <w:sz w:val="24"/>
          <w:szCs w:val="24"/>
        </w:rPr>
      </w:pPr>
      <w:r w:rsidRPr="007A3DC1">
        <w:rPr>
          <w:rFonts w:ascii="Arial Unicode MS" w:eastAsia="Arial Unicode MS" w:hAnsi="Arial Unicode MS" w:cs="Arial Unicode MS" w:hint="cs"/>
          <w:color w:val="4F6228" w:themeColor="accent3" w:themeShade="80"/>
          <w:sz w:val="24"/>
          <w:szCs w:val="24"/>
          <w:rtl/>
        </w:rPr>
        <w:lastRenderedPageBreak/>
        <w:t>ومثال الغزل الحسي : قول المنخل اليشكري</w:t>
      </w:r>
      <w:r w:rsidRPr="007A3DC1">
        <w:rPr>
          <w:rFonts w:ascii="Arial Unicode MS" w:eastAsia="Arial Unicode MS" w:hAnsi="Arial Unicode MS" w:cs="Arial Unicode MS" w:hint="cs"/>
          <w:color w:val="4F6228" w:themeColor="accent3" w:themeShade="80"/>
          <w:sz w:val="24"/>
          <w:szCs w:val="24"/>
        </w:rPr>
        <w:t xml:space="preserve"> </w:t>
      </w:r>
    </w:p>
    <w:tbl>
      <w:tblPr>
        <w:bidiVisual/>
        <w:tblW w:w="15" w:type="dxa"/>
        <w:jc w:val="center"/>
        <w:tblCellSpacing w:w="0" w:type="dxa"/>
        <w:tblCellMar>
          <w:left w:w="0" w:type="dxa"/>
          <w:right w:w="0" w:type="dxa"/>
        </w:tblCellMar>
        <w:tblLook w:val="04A0"/>
      </w:tblPr>
      <w:tblGrid>
        <w:gridCol w:w="2723"/>
      </w:tblGrid>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Pr>
            </w:pPr>
          </w:p>
        </w:tc>
      </w:tr>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35296F" w:rsidP="0035296F">
            <w:pPr>
              <w:spacing w:after="0" w:line="240" w:lineRule="auto"/>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 xml:space="preserve"> </w:t>
            </w:r>
            <w:r w:rsidR="00D10CC4" w:rsidRPr="007A3DC1">
              <w:rPr>
                <w:rFonts w:ascii="Arial Unicode MS" w:eastAsia="Arial Unicode MS" w:hAnsi="Arial Unicode MS" w:cs="Arial Unicode MS" w:hint="cs"/>
                <w:i/>
                <w:iCs/>
                <w:color w:val="4F6228" w:themeColor="accent3" w:themeShade="80"/>
                <w:sz w:val="24"/>
                <w:szCs w:val="24"/>
                <w:rtl/>
              </w:rPr>
              <w:t>ولقد دخلتُ علـى الفتـا</w:t>
            </w:r>
          </w:p>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ة الخورَ في اليوم المطير</w:t>
            </w:r>
          </w:p>
        </w:tc>
      </w:tr>
      <w:tr w:rsidR="00D10CC4" w:rsidRPr="007A3DC1" w:rsidTr="00D10CC4">
        <w:trPr>
          <w:tblCellSpacing w:w="0" w:type="dxa"/>
          <w:jc w:val="center"/>
        </w:trPr>
        <w:tc>
          <w:tcPr>
            <w:tcW w:w="0" w:type="auto"/>
            <w:shd w:val="clear" w:color="auto" w:fill="auto"/>
            <w:noWrap/>
            <w:tcMar>
              <w:top w:w="0" w:type="dxa"/>
              <w:left w:w="225" w:type="dxa"/>
              <w:bottom w:w="0" w:type="dxa"/>
              <w:right w:w="225" w:type="dxa"/>
            </w:tcMar>
            <w:vAlign w:val="center"/>
            <w:hideMark/>
          </w:tcPr>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tl/>
              </w:rPr>
            </w:pPr>
            <w:r w:rsidRPr="007A3DC1">
              <w:rPr>
                <w:rFonts w:ascii="Arial Unicode MS" w:eastAsia="Arial Unicode MS" w:hAnsi="Arial Unicode MS" w:cs="Arial Unicode MS" w:hint="cs"/>
                <w:i/>
                <w:iCs/>
                <w:color w:val="4F6228" w:themeColor="accent3" w:themeShade="80"/>
                <w:sz w:val="24"/>
                <w:szCs w:val="24"/>
                <w:rtl/>
              </w:rPr>
              <w:t>اللاعب الحسناء  ترفـلُ</w:t>
            </w:r>
          </w:p>
          <w:p w:rsidR="00D10CC4" w:rsidRPr="007A3DC1" w:rsidRDefault="00D10CC4" w:rsidP="00D10CC4">
            <w:pPr>
              <w:spacing w:after="0" w:line="240" w:lineRule="auto"/>
              <w:jc w:val="center"/>
              <w:rPr>
                <w:rFonts w:ascii="Arial Unicode MS" w:eastAsia="Arial Unicode MS" w:hAnsi="Arial Unicode MS" w:cs="Arial Unicode MS"/>
                <w:i/>
                <w:iCs/>
                <w:color w:val="4F6228" w:themeColor="accent3" w:themeShade="80"/>
                <w:sz w:val="24"/>
                <w:szCs w:val="24"/>
              </w:rPr>
            </w:pPr>
            <w:r w:rsidRPr="007A3DC1">
              <w:rPr>
                <w:rFonts w:ascii="Arial Unicode MS" w:eastAsia="Arial Unicode MS" w:hAnsi="Arial Unicode MS" w:cs="Arial Unicode MS" w:hint="cs"/>
                <w:i/>
                <w:iCs/>
                <w:color w:val="4F6228" w:themeColor="accent3" w:themeShade="80"/>
                <w:sz w:val="24"/>
                <w:szCs w:val="24"/>
                <w:rtl/>
              </w:rPr>
              <w:t>في الدمسقِ وفي  الحريرِ</w:t>
            </w:r>
          </w:p>
        </w:tc>
      </w:tr>
    </w:tbl>
    <w:p w:rsidR="00F11FB7" w:rsidRPr="007A3DC1" w:rsidRDefault="00D10CC4">
      <w:pPr>
        <w:rPr>
          <w:rFonts w:ascii="Microsoft Sans Serif" w:hAnsi="Microsoft Sans Serif" w:cs="Microsoft Sans Serif"/>
          <w:color w:val="4F6228" w:themeColor="accent3" w:themeShade="80"/>
          <w:sz w:val="24"/>
          <w:szCs w:val="24"/>
          <w:rtl/>
          <w:lang w:bidi="ar-AE"/>
        </w:rPr>
      </w:pP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وهناك أغراض شعرية عُرفت في الشعر الجاهلي كالاعتذار</w:t>
      </w:r>
      <w:r w:rsidRPr="007A3DC1">
        <w:rPr>
          <w:rFonts w:ascii="Arial Unicode MS" w:eastAsia="Arial Unicode MS" w:hAnsi="Arial Unicode MS" w:cs="Arial Unicode MS" w:hint="cs"/>
          <w:color w:val="4F6228" w:themeColor="accent3" w:themeShade="80"/>
          <w:sz w:val="24"/>
          <w:szCs w:val="24"/>
        </w:rPr>
        <w:t xml:space="preserve"> </w:t>
      </w:r>
      <w:r w:rsidRPr="007A3DC1">
        <w:rPr>
          <w:rFonts w:ascii="Arial Unicode MS" w:eastAsia="Arial Unicode MS" w:hAnsi="Arial Unicode MS" w:cs="Arial Unicode MS" w:hint="cs"/>
          <w:color w:val="4F6228" w:themeColor="accent3" w:themeShade="80"/>
          <w:sz w:val="24"/>
          <w:szCs w:val="24"/>
          <w:rtl/>
        </w:rPr>
        <w:t xml:space="preserve">عند النابغة </w:t>
      </w:r>
      <w:proofErr w:type="gramStart"/>
      <w:r w:rsidRPr="007A3DC1">
        <w:rPr>
          <w:rFonts w:ascii="Arial Unicode MS" w:eastAsia="Arial Unicode MS" w:hAnsi="Arial Unicode MS" w:cs="Arial Unicode MS" w:hint="cs"/>
          <w:color w:val="4F6228" w:themeColor="accent3" w:themeShade="80"/>
          <w:sz w:val="24"/>
          <w:szCs w:val="24"/>
          <w:rtl/>
        </w:rPr>
        <w:t>الذبياني ,</w:t>
      </w:r>
      <w:proofErr w:type="gramEnd"/>
      <w:r w:rsidRPr="007A3DC1">
        <w:rPr>
          <w:rFonts w:ascii="Arial Unicode MS" w:eastAsia="Arial Unicode MS" w:hAnsi="Arial Unicode MS" w:cs="Arial Unicode MS" w:hint="cs"/>
          <w:color w:val="4F6228" w:themeColor="accent3" w:themeShade="80"/>
          <w:sz w:val="24"/>
          <w:szCs w:val="24"/>
          <w:rtl/>
        </w:rPr>
        <w:t xml:space="preserve"> والحكم والأخلاق كما هو في شعر زهير بن أبي سلمى</w:t>
      </w:r>
      <w:r w:rsidRPr="007A3DC1">
        <w:rPr>
          <w:rFonts w:ascii="Arial Unicode MS" w:eastAsia="Arial Unicode MS" w:hAnsi="Arial Unicode MS" w:cs="Arial Unicode MS" w:hint="cs"/>
          <w:color w:val="4F6228" w:themeColor="accent3" w:themeShade="80"/>
          <w:sz w:val="24"/>
          <w:szCs w:val="24"/>
        </w:rPr>
        <w:t xml:space="preserve"> . . </w:t>
      </w:r>
      <w:r w:rsidRPr="007A3DC1">
        <w:rPr>
          <w:rFonts w:ascii="Arial" w:eastAsia="Times New Roman" w:hAnsi="Arial" w:cs="Simplified Arabic" w:hint="cs"/>
          <w:color w:val="4F6228" w:themeColor="accent3" w:themeShade="80"/>
          <w:sz w:val="24"/>
          <w:szCs w:val="24"/>
        </w:rPr>
        <w:t>.</w:t>
      </w:r>
    </w:p>
    <w:p w:rsidR="00CB3AD9" w:rsidRPr="007A3DC1" w:rsidRDefault="00CB3AD9" w:rsidP="00CB3AD9">
      <w:pPr>
        <w:rPr>
          <w:rFonts w:ascii="Microsoft Sans Serif" w:hAnsi="Microsoft Sans Serif" w:cs="Microsoft Sans Serif"/>
          <w:color w:val="4F6228" w:themeColor="accent3" w:themeShade="80"/>
          <w:sz w:val="28"/>
          <w:szCs w:val="28"/>
          <w:rtl/>
          <w:lang w:bidi="ar-AE"/>
        </w:rPr>
      </w:pPr>
      <w:r w:rsidRPr="007A3DC1">
        <w:rPr>
          <w:rFonts w:ascii="Microsoft Sans Serif" w:hAnsi="Microsoft Sans Serif" w:cs="Microsoft Sans Serif" w:hint="cs"/>
          <w:color w:val="4F6228" w:themeColor="accent3" w:themeShade="80"/>
          <w:sz w:val="28"/>
          <w:szCs w:val="28"/>
          <w:rtl/>
          <w:lang w:bidi="ar-AE"/>
        </w:rPr>
        <w:t>الخا</w:t>
      </w:r>
      <w:r w:rsidR="0035296F" w:rsidRPr="007A3DC1">
        <w:rPr>
          <w:rFonts w:ascii="Microsoft Sans Serif" w:hAnsi="Microsoft Sans Serif" w:cs="Microsoft Sans Serif" w:hint="cs"/>
          <w:color w:val="4F6228" w:themeColor="accent3" w:themeShade="80"/>
          <w:sz w:val="28"/>
          <w:szCs w:val="28"/>
          <w:rtl/>
          <w:lang w:bidi="ar-AE"/>
        </w:rPr>
        <w:t>تمة:</w:t>
      </w:r>
    </w:p>
    <w:p w:rsidR="0035296F" w:rsidRPr="007A3DC1" w:rsidRDefault="0035296F" w:rsidP="0047225A">
      <w:pPr>
        <w:rPr>
          <w:rFonts w:ascii="Tahoma" w:hAnsi="Tahoma" w:cs="Tahoma"/>
          <w:color w:val="4F6228" w:themeColor="accent3" w:themeShade="80"/>
          <w:sz w:val="24"/>
          <w:szCs w:val="24"/>
          <w:rtl/>
        </w:rPr>
      </w:pPr>
      <w:r w:rsidRPr="007A3DC1">
        <w:rPr>
          <w:rFonts w:ascii="Tahoma" w:eastAsia="Times New Roman" w:hAnsi="Tahoma" w:cs="Tahoma"/>
          <w:color w:val="4F6228" w:themeColor="accent3" w:themeShade="80"/>
          <w:sz w:val="24"/>
          <w:szCs w:val="24"/>
          <w:rtl/>
        </w:rPr>
        <w:t>ولقد أنته</w:t>
      </w:r>
      <w:r w:rsidRPr="007A3DC1">
        <w:rPr>
          <w:rFonts w:ascii="Tahoma" w:eastAsia="Times New Roman" w:hAnsi="Tahoma" w:cs="Tahoma"/>
          <w:color w:val="4F6228" w:themeColor="accent3" w:themeShade="80"/>
          <w:sz w:val="24"/>
          <w:szCs w:val="24"/>
          <w:rtl/>
          <w:lang w:bidi="ar-AE"/>
        </w:rPr>
        <w:t>ي</w:t>
      </w:r>
      <w:r w:rsidRPr="007A3DC1">
        <w:rPr>
          <w:rFonts w:ascii="Tahoma" w:eastAsia="Times New Roman" w:hAnsi="Tahoma" w:cs="Tahoma"/>
          <w:color w:val="4F6228" w:themeColor="accent3" w:themeShade="80"/>
          <w:sz w:val="24"/>
          <w:szCs w:val="24"/>
          <w:rtl/>
        </w:rPr>
        <w:t>ت من عمل هذا التقرير بحمدلله الذي كتبت فيه نبذة صغيرة عن سمات الشعر الجاهلي وخصائصه واتمنى</w:t>
      </w:r>
      <w:r w:rsidRPr="007A3DC1">
        <w:rPr>
          <w:rFonts w:ascii="Tahoma" w:eastAsia="Times New Roman" w:hAnsi="Tahoma" w:cs="Tahoma"/>
          <w:color w:val="4F6228" w:themeColor="accent3" w:themeShade="80"/>
          <w:sz w:val="24"/>
          <w:szCs w:val="24"/>
        </w:rPr>
        <w:t xml:space="preserve"> </w:t>
      </w:r>
      <w:r w:rsidRPr="007A3DC1">
        <w:rPr>
          <w:rFonts w:ascii="Tahoma" w:eastAsia="Times New Roman" w:hAnsi="Tahoma" w:cs="Tahoma"/>
          <w:color w:val="4F6228" w:themeColor="accent3" w:themeShade="80"/>
          <w:sz w:val="24"/>
          <w:szCs w:val="24"/>
          <w:rtl/>
        </w:rPr>
        <w:t>ان ينال إعجاب وتقدير معلمتي الفاضلة وان يستفدن منه جميع الطالبات</w:t>
      </w:r>
      <w:r w:rsidRPr="007A3DC1">
        <w:rPr>
          <w:rFonts w:ascii="Tahoma" w:eastAsia="Times New Roman" w:hAnsi="Tahoma" w:cs="Tahoma"/>
          <w:color w:val="4F6228" w:themeColor="accent3" w:themeShade="80"/>
          <w:sz w:val="24"/>
          <w:szCs w:val="24"/>
        </w:rPr>
        <w:t>.</w:t>
      </w:r>
      <w:r w:rsidRPr="007A3DC1">
        <w:rPr>
          <w:rFonts w:ascii="Tahoma" w:eastAsia="Times New Roman" w:hAnsi="Tahoma" w:cs="Tahoma"/>
          <w:color w:val="4F6228" w:themeColor="accent3" w:themeShade="80"/>
          <w:sz w:val="24"/>
          <w:szCs w:val="24"/>
        </w:rPr>
        <w:br/>
      </w:r>
      <w:r w:rsidRPr="007A3DC1">
        <w:rPr>
          <w:rFonts w:ascii="Tahoma" w:eastAsia="Times New Roman" w:hAnsi="Tahoma" w:cs="Tahoma"/>
          <w:color w:val="4F6228" w:themeColor="accent3" w:themeShade="80"/>
          <w:sz w:val="24"/>
          <w:szCs w:val="24"/>
          <w:rtl/>
        </w:rPr>
        <w:t>هذا وبعد أحمد الله سبحانه وتعالى على</w:t>
      </w:r>
      <w:r w:rsidRPr="007A3DC1">
        <w:rPr>
          <w:rFonts w:ascii="Tahoma" w:eastAsia="Times New Roman" w:hAnsi="Tahoma" w:cs="Tahoma"/>
          <w:color w:val="4F6228" w:themeColor="accent3" w:themeShade="80"/>
          <w:sz w:val="24"/>
          <w:szCs w:val="24"/>
        </w:rPr>
        <w:t xml:space="preserve"> </w:t>
      </w:r>
      <w:r w:rsidRPr="007A3DC1">
        <w:rPr>
          <w:rFonts w:ascii="Tahoma" w:eastAsia="Times New Roman" w:hAnsi="Tahoma" w:cs="Tahoma"/>
          <w:color w:val="4F6228" w:themeColor="accent3" w:themeShade="80"/>
          <w:sz w:val="24"/>
          <w:szCs w:val="24"/>
          <w:rtl/>
        </w:rPr>
        <w:t>توفيقه وإعانته لي في هذا العمل وإظهاره بهذه الصورة المتواضعة المشرفة وكلي أمل</w:t>
      </w:r>
      <w:r w:rsidRPr="007A3DC1">
        <w:rPr>
          <w:rFonts w:ascii="Tahoma" w:eastAsia="Times New Roman" w:hAnsi="Tahoma" w:cs="Tahoma"/>
          <w:color w:val="4F6228" w:themeColor="accent3" w:themeShade="80"/>
          <w:sz w:val="24"/>
          <w:szCs w:val="24"/>
        </w:rPr>
        <w:t xml:space="preserve"> </w:t>
      </w:r>
      <w:r w:rsidRPr="007A3DC1">
        <w:rPr>
          <w:rFonts w:ascii="Tahoma" w:eastAsia="Times New Roman" w:hAnsi="Tahoma" w:cs="Tahoma"/>
          <w:color w:val="4F6228" w:themeColor="accent3" w:themeShade="80"/>
          <w:sz w:val="24"/>
          <w:szCs w:val="24"/>
          <w:rtl/>
        </w:rPr>
        <w:t>ورجاء بالتوفيق وأنا أضعه بين يدي القارئ الذي يطلب العلم حتى يكون له منهلاً ينهل</w:t>
      </w:r>
      <w:r w:rsidRPr="007A3DC1">
        <w:rPr>
          <w:rFonts w:ascii="Tahoma" w:eastAsia="Times New Roman" w:hAnsi="Tahoma" w:cs="Tahoma"/>
          <w:color w:val="4F6228" w:themeColor="accent3" w:themeShade="80"/>
          <w:sz w:val="24"/>
          <w:szCs w:val="24"/>
        </w:rPr>
        <w:t xml:space="preserve"> </w:t>
      </w:r>
      <w:r w:rsidRPr="007A3DC1">
        <w:rPr>
          <w:rFonts w:ascii="Tahoma" w:eastAsia="Times New Roman" w:hAnsi="Tahoma" w:cs="Tahoma"/>
          <w:color w:val="4F6228" w:themeColor="accent3" w:themeShade="80"/>
          <w:sz w:val="24"/>
          <w:szCs w:val="24"/>
          <w:rtl/>
        </w:rPr>
        <w:t>منه كل ما يفيده وينفعه وأعتذر لمعلمتي عن</w:t>
      </w:r>
      <w:r w:rsidRPr="007A3DC1">
        <w:rPr>
          <w:rFonts w:ascii="Tahoma" w:eastAsia="Times New Roman" w:hAnsi="Tahoma" w:cs="Tahoma"/>
          <w:color w:val="4F6228" w:themeColor="accent3" w:themeShade="80"/>
          <w:sz w:val="24"/>
          <w:szCs w:val="24"/>
        </w:rPr>
        <w:t xml:space="preserve"> </w:t>
      </w:r>
      <w:r w:rsidRPr="007A3DC1">
        <w:rPr>
          <w:rFonts w:ascii="Tahoma" w:eastAsia="Times New Roman" w:hAnsi="Tahoma" w:cs="Tahoma"/>
          <w:color w:val="4F6228" w:themeColor="accent3" w:themeShade="80"/>
          <w:sz w:val="24"/>
          <w:szCs w:val="24"/>
          <w:rtl/>
        </w:rPr>
        <w:t>التقصير في موضوعي وفي الختام أرجو من الله عز وجل أن يكون موضوعي هذا ذا إفادة</w:t>
      </w:r>
      <w:r w:rsidRPr="007A3DC1">
        <w:rPr>
          <w:rFonts w:ascii="Tahoma" w:eastAsia="Times New Roman" w:hAnsi="Tahoma" w:cs="Tahoma"/>
          <w:color w:val="4F6228" w:themeColor="accent3" w:themeShade="80"/>
          <w:sz w:val="24"/>
          <w:szCs w:val="24"/>
        </w:rPr>
        <w:t xml:space="preserve"> </w:t>
      </w:r>
      <w:r w:rsidRPr="007A3DC1">
        <w:rPr>
          <w:rFonts w:ascii="Tahoma" w:eastAsia="Times New Roman" w:hAnsi="Tahoma" w:cs="Tahoma"/>
          <w:color w:val="4F6228" w:themeColor="accent3" w:themeShade="80"/>
          <w:sz w:val="24"/>
          <w:szCs w:val="24"/>
          <w:rtl/>
        </w:rPr>
        <w:t>وقيمة لكل قارئ وباحث</w:t>
      </w:r>
      <w:r w:rsidRPr="007A3DC1">
        <w:rPr>
          <w:rFonts w:ascii="Tahoma" w:hAnsi="Tahoma" w:cs="Tahoma"/>
          <w:color w:val="4F6228" w:themeColor="accent3" w:themeShade="80"/>
          <w:sz w:val="24"/>
          <w:szCs w:val="24"/>
          <w:rtl/>
        </w:rPr>
        <w:t>.</w:t>
      </w:r>
    </w:p>
    <w:p w:rsidR="0035296F" w:rsidRPr="0047225A" w:rsidRDefault="0035296F" w:rsidP="00CB3AD9">
      <w:pPr>
        <w:rPr>
          <w:rFonts w:ascii="Microsoft Sans Serif" w:hAnsi="Microsoft Sans Serif" w:cs="Microsoft Sans Serif"/>
          <w:color w:val="4F6228" w:themeColor="accent3" w:themeShade="80"/>
          <w:sz w:val="28"/>
          <w:szCs w:val="28"/>
          <w:rtl/>
          <w:lang w:bidi="ar-AE"/>
        </w:rPr>
      </w:pPr>
    </w:p>
    <w:p w:rsidR="0035296F" w:rsidRPr="0047225A" w:rsidRDefault="0035296F" w:rsidP="0031660B">
      <w:pPr>
        <w:pBdr>
          <w:bottom w:val="double" w:sz="4" w:space="1" w:color="4F6228" w:themeColor="accent3" w:themeShade="80"/>
        </w:pBdr>
        <w:rPr>
          <w:rFonts w:ascii="Microsoft Sans Serif" w:hAnsi="Microsoft Sans Serif" w:cs="Microsoft Sans Serif"/>
          <w:color w:val="4F6228" w:themeColor="accent3" w:themeShade="80"/>
          <w:sz w:val="24"/>
          <w:szCs w:val="24"/>
          <w:rtl/>
          <w:lang w:bidi="ar-AE"/>
        </w:rPr>
      </w:pPr>
    </w:p>
    <w:p w:rsidR="00D10CC4" w:rsidRPr="004817E7" w:rsidRDefault="00D10CC4">
      <w:pPr>
        <w:rPr>
          <w:rFonts w:ascii="Tahoma" w:eastAsia="Arial Unicode MS" w:hAnsi="Tahoma" w:cs="Tahoma"/>
          <w:color w:val="4F6228" w:themeColor="accent3" w:themeShade="80"/>
          <w:sz w:val="24"/>
          <w:szCs w:val="24"/>
          <w:rtl/>
          <w:lang w:bidi="ar-AE"/>
        </w:rPr>
      </w:pPr>
      <w:r w:rsidRPr="004817E7">
        <w:rPr>
          <w:rFonts w:ascii="Tahoma" w:eastAsia="Arial Unicode MS" w:hAnsi="Tahoma" w:cs="Tahoma"/>
          <w:color w:val="4F6228" w:themeColor="accent3" w:themeShade="80"/>
          <w:sz w:val="24"/>
          <w:szCs w:val="24"/>
          <w:rtl/>
          <w:lang w:bidi="ar-AE"/>
        </w:rPr>
        <w:t>المصدر:</w:t>
      </w:r>
    </w:p>
    <w:p w:rsidR="00CB3AD9" w:rsidRPr="004817E7" w:rsidRDefault="00CB3AD9" w:rsidP="00CB3AD9">
      <w:pPr>
        <w:rPr>
          <w:rFonts w:ascii="Tahoma" w:eastAsia="Arial Unicode MS" w:hAnsi="Tahoma" w:cs="Tahoma"/>
          <w:color w:val="4F6228" w:themeColor="accent3" w:themeShade="80"/>
          <w:sz w:val="24"/>
          <w:szCs w:val="24"/>
          <w:rtl/>
          <w:lang w:bidi="ar-AE"/>
        </w:rPr>
      </w:pPr>
      <w:r w:rsidRPr="004817E7">
        <w:rPr>
          <w:rFonts w:ascii="Tahoma" w:eastAsia="Arial Unicode MS" w:hAnsi="Tahoma" w:cs="Tahoma"/>
          <w:color w:val="4F6228" w:themeColor="accent3" w:themeShade="80"/>
          <w:sz w:val="24"/>
          <w:szCs w:val="24"/>
          <w:rtl/>
          <w:lang w:bidi="ar-AE"/>
        </w:rPr>
        <w:t>*</w:t>
      </w:r>
      <w:r w:rsidR="0031660B" w:rsidRPr="004817E7">
        <w:rPr>
          <w:rFonts w:ascii="Tahoma" w:eastAsia="Arial Unicode MS" w:hAnsi="Tahoma" w:cs="Tahoma"/>
          <w:color w:val="4F6228" w:themeColor="accent3" w:themeShade="80"/>
          <w:sz w:val="24"/>
          <w:szCs w:val="24"/>
          <w:rtl/>
          <w:lang w:bidi="ar-AE"/>
        </w:rPr>
        <w:t>كتاب عن الشعر الجاهلي لـ طه حسين،1926</w:t>
      </w:r>
      <w:r w:rsidRPr="004817E7">
        <w:rPr>
          <w:rFonts w:ascii="Tahoma" w:eastAsia="Arial Unicode MS" w:hAnsi="Tahoma" w:cs="Tahoma"/>
          <w:color w:val="4F6228" w:themeColor="accent3" w:themeShade="80"/>
          <w:sz w:val="24"/>
          <w:szCs w:val="24"/>
          <w:rtl/>
          <w:lang w:bidi="ar-AE"/>
        </w:rPr>
        <w:t xml:space="preserve"> </w:t>
      </w:r>
    </w:p>
    <w:p w:rsidR="00CB3AD9" w:rsidRPr="004817E7" w:rsidRDefault="00CB3AD9" w:rsidP="00CB3AD9">
      <w:pPr>
        <w:rPr>
          <w:rFonts w:ascii="Tahoma" w:eastAsia="Arial Unicode MS" w:hAnsi="Tahoma" w:cs="Tahoma"/>
          <w:color w:val="4F6228" w:themeColor="accent3" w:themeShade="80"/>
          <w:sz w:val="24"/>
          <w:szCs w:val="24"/>
          <w:rtl/>
          <w:lang w:bidi="ar-AE"/>
        </w:rPr>
      </w:pPr>
      <w:r w:rsidRPr="004817E7">
        <w:rPr>
          <w:rFonts w:ascii="Tahoma" w:eastAsia="Arial Unicode MS" w:hAnsi="Tahoma" w:cs="Tahoma"/>
          <w:color w:val="4F6228" w:themeColor="accent3" w:themeShade="80"/>
          <w:sz w:val="24"/>
          <w:szCs w:val="24"/>
          <w:rtl/>
          <w:lang w:bidi="ar-AE"/>
        </w:rPr>
        <w:t>*موسوعة ويكيبيديا الحرة.</w:t>
      </w:r>
    </w:p>
    <w:p w:rsidR="0031660B" w:rsidRPr="0031660B" w:rsidRDefault="0031660B">
      <w:pPr>
        <w:rPr>
          <w:rFonts w:ascii="Arial Unicode MS" w:eastAsia="Arial Unicode MS" w:hAnsi="Arial Unicode MS" w:cs="Arial Unicode MS"/>
          <w:color w:val="4F6228" w:themeColor="accent3" w:themeShade="80"/>
          <w:sz w:val="24"/>
          <w:szCs w:val="24"/>
          <w:rtl/>
          <w:lang w:bidi="ar-AE"/>
        </w:rPr>
      </w:pPr>
    </w:p>
    <w:sectPr w:rsidR="0031660B" w:rsidRPr="0031660B" w:rsidSect="00D10CC4">
      <w:pgSz w:w="11906" w:h="16838"/>
      <w:pgMar w:top="1440" w:right="1800" w:bottom="1440" w:left="1800" w:header="708" w:footer="708" w:gutter="0"/>
      <w:pgBorders w:offsetFrom="page">
        <w:left w:val="double" w:sz="4" w:space="24" w:color="4F6228" w:themeColor="accent3" w:themeShade="80"/>
        <w:right w:val="double" w:sz="4" w:space="24" w:color="4F6228" w:themeColor="accent3"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plified Arabic">
    <w:panose1 w:val="02010000000000000000"/>
    <w:charset w:val="B2"/>
    <w:family w:val="auto"/>
    <w:pitch w:val="variable"/>
    <w:sig w:usb0="00002001" w:usb1="00000000" w:usb2="00000000" w:usb3="00000000" w:csb0="00000040"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6886"/>
    <w:rsid w:val="0005767F"/>
    <w:rsid w:val="00097EC1"/>
    <w:rsid w:val="000E593F"/>
    <w:rsid w:val="00150456"/>
    <w:rsid w:val="00270FEB"/>
    <w:rsid w:val="00274A21"/>
    <w:rsid w:val="0031660B"/>
    <w:rsid w:val="0035296F"/>
    <w:rsid w:val="00354CB5"/>
    <w:rsid w:val="0047225A"/>
    <w:rsid w:val="004817E7"/>
    <w:rsid w:val="004F3F5E"/>
    <w:rsid w:val="005C3340"/>
    <w:rsid w:val="007A3DC1"/>
    <w:rsid w:val="00811FB5"/>
    <w:rsid w:val="00895829"/>
    <w:rsid w:val="00940E12"/>
    <w:rsid w:val="00A70F51"/>
    <w:rsid w:val="00AC048D"/>
    <w:rsid w:val="00B16FA8"/>
    <w:rsid w:val="00C16886"/>
    <w:rsid w:val="00CB3AD9"/>
    <w:rsid w:val="00CF783D"/>
    <w:rsid w:val="00D10CC4"/>
    <w:rsid w:val="00D50F41"/>
    <w:rsid w:val="00D856BB"/>
    <w:rsid w:val="00F11F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F4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886"/>
    <w:rPr>
      <w:strike w:val="0"/>
      <w:dstrike w:val="0"/>
      <w:color w:val="0000FF"/>
      <w:u w:val="none"/>
      <w:effect w:val="none"/>
    </w:rPr>
  </w:style>
  <w:style w:type="paragraph" w:styleId="NoSpacing">
    <w:name w:val="No Spacing"/>
    <w:link w:val="NoSpacingChar"/>
    <w:uiPriority w:val="1"/>
    <w:qFormat/>
    <w:rsid w:val="00A70F51"/>
    <w:pPr>
      <w:spacing w:after="0" w:line="240" w:lineRule="auto"/>
    </w:pPr>
    <w:rPr>
      <w:rFonts w:eastAsiaTheme="minorEastAsia"/>
    </w:rPr>
  </w:style>
  <w:style w:type="character" w:customStyle="1" w:styleId="NoSpacingChar">
    <w:name w:val="No Spacing Char"/>
    <w:basedOn w:val="DefaultParagraphFont"/>
    <w:link w:val="NoSpacing"/>
    <w:uiPriority w:val="1"/>
    <w:rsid w:val="00A70F51"/>
    <w:rPr>
      <w:rFonts w:eastAsiaTheme="minorEastAsia"/>
    </w:rPr>
  </w:style>
  <w:style w:type="paragraph" w:styleId="BalloonText">
    <w:name w:val="Balloon Text"/>
    <w:basedOn w:val="Normal"/>
    <w:link w:val="BalloonTextChar"/>
    <w:uiPriority w:val="99"/>
    <w:semiHidden/>
    <w:unhideWhenUsed/>
    <w:rsid w:val="00A70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F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698585">
      <w:bodyDiv w:val="1"/>
      <w:marLeft w:val="0"/>
      <w:marRight w:val="0"/>
      <w:marTop w:val="0"/>
      <w:marBottom w:val="0"/>
      <w:divBdr>
        <w:top w:val="none" w:sz="0" w:space="0" w:color="auto"/>
        <w:left w:val="none" w:sz="0" w:space="0" w:color="auto"/>
        <w:bottom w:val="none" w:sz="0" w:space="0" w:color="auto"/>
        <w:right w:val="none" w:sz="0" w:space="0" w:color="auto"/>
      </w:divBdr>
      <w:divsChild>
        <w:div w:id="1042171115">
          <w:marLeft w:val="0"/>
          <w:marRight w:val="0"/>
          <w:marTop w:val="0"/>
          <w:marBottom w:val="0"/>
          <w:divBdr>
            <w:top w:val="none" w:sz="0" w:space="0" w:color="auto"/>
            <w:left w:val="none" w:sz="0" w:space="0" w:color="auto"/>
            <w:bottom w:val="none" w:sz="0" w:space="0" w:color="auto"/>
            <w:right w:val="none" w:sz="0" w:space="0" w:color="auto"/>
          </w:divBdr>
          <w:divsChild>
            <w:div w:id="447092792">
              <w:marLeft w:val="0"/>
              <w:marRight w:val="0"/>
              <w:marTop w:val="0"/>
              <w:marBottom w:val="0"/>
              <w:divBdr>
                <w:top w:val="none" w:sz="0" w:space="0" w:color="auto"/>
                <w:left w:val="none" w:sz="0" w:space="0" w:color="auto"/>
                <w:bottom w:val="none" w:sz="0" w:space="0" w:color="auto"/>
                <w:right w:val="none" w:sz="0" w:space="0" w:color="auto"/>
              </w:divBdr>
              <w:divsChild>
                <w:div w:id="762457489">
                  <w:marLeft w:val="0"/>
                  <w:marRight w:val="0"/>
                  <w:marTop w:val="0"/>
                  <w:marBottom w:val="0"/>
                  <w:divBdr>
                    <w:top w:val="none" w:sz="0" w:space="0" w:color="auto"/>
                    <w:left w:val="none" w:sz="0" w:space="0" w:color="auto"/>
                    <w:bottom w:val="none" w:sz="0" w:space="0" w:color="auto"/>
                    <w:right w:val="none" w:sz="0" w:space="0" w:color="auto"/>
                  </w:divBdr>
                  <w:divsChild>
                    <w:div w:id="401636759">
                      <w:marLeft w:val="0"/>
                      <w:marRight w:val="0"/>
                      <w:marTop w:val="0"/>
                      <w:marBottom w:val="0"/>
                      <w:divBdr>
                        <w:top w:val="none" w:sz="0" w:space="0" w:color="auto"/>
                        <w:left w:val="none" w:sz="0" w:space="0" w:color="auto"/>
                        <w:bottom w:val="none" w:sz="0" w:space="0" w:color="auto"/>
                        <w:right w:val="none" w:sz="0" w:space="0" w:color="auto"/>
                      </w:divBdr>
                    </w:div>
                    <w:div w:id="7625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55309">
      <w:bodyDiv w:val="1"/>
      <w:marLeft w:val="0"/>
      <w:marRight w:val="0"/>
      <w:marTop w:val="0"/>
      <w:marBottom w:val="0"/>
      <w:divBdr>
        <w:top w:val="none" w:sz="0" w:space="0" w:color="auto"/>
        <w:left w:val="none" w:sz="0" w:space="0" w:color="auto"/>
        <w:bottom w:val="none" w:sz="0" w:space="0" w:color="auto"/>
        <w:right w:val="none" w:sz="0" w:space="0" w:color="auto"/>
      </w:divBdr>
      <w:divsChild>
        <w:div w:id="215941611">
          <w:marLeft w:val="0"/>
          <w:marRight w:val="0"/>
          <w:marTop w:val="0"/>
          <w:marBottom w:val="0"/>
          <w:divBdr>
            <w:top w:val="none" w:sz="0" w:space="0" w:color="auto"/>
            <w:left w:val="none" w:sz="0" w:space="0" w:color="auto"/>
            <w:bottom w:val="none" w:sz="0" w:space="0" w:color="auto"/>
            <w:right w:val="none" w:sz="0" w:space="0" w:color="auto"/>
          </w:divBdr>
          <w:divsChild>
            <w:div w:id="1308900823">
              <w:marLeft w:val="0"/>
              <w:marRight w:val="0"/>
              <w:marTop w:val="0"/>
              <w:marBottom w:val="0"/>
              <w:divBdr>
                <w:top w:val="none" w:sz="0" w:space="0" w:color="auto"/>
                <w:left w:val="none" w:sz="0" w:space="0" w:color="auto"/>
                <w:bottom w:val="none" w:sz="0" w:space="0" w:color="auto"/>
                <w:right w:val="none" w:sz="0" w:space="0" w:color="auto"/>
              </w:divBdr>
              <w:divsChild>
                <w:div w:id="1889367564">
                  <w:marLeft w:val="0"/>
                  <w:marRight w:val="0"/>
                  <w:marTop w:val="0"/>
                  <w:marBottom w:val="0"/>
                  <w:divBdr>
                    <w:top w:val="none" w:sz="0" w:space="0" w:color="auto"/>
                    <w:left w:val="none" w:sz="0" w:space="0" w:color="auto"/>
                    <w:bottom w:val="none" w:sz="0" w:space="0" w:color="auto"/>
                    <w:right w:val="none" w:sz="0" w:space="0" w:color="auto"/>
                  </w:divBdr>
                  <w:divsChild>
                    <w:div w:id="5822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658086">
      <w:bodyDiv w:val="1"/>
      <w:marLeft w:val="0"/>
      <w:marRight w:val="0"/>
      <w:marTop w:val="0"/>
      <w:marBottom w:val="0"/>
      <w:divBdr>
        <w:top w:val="none" w:sz="0" w:space="0" w:color="auto"/>
        <w:left w:val="none" w:sz="0" w:space="0" w:color="auto"/>
        <w:bottom w:val="none" w:sz="0" w:space="0" w:color="auto"/>
        <w:right w:val="none" w:sz="0" w:space="0" w:color="auto"/>
      </w:divBdr>
      <w:divsChild>
        <w:div w:id="775254592">
          <w:marLeft w:val="0"/>
          <w:marRight w:val="0"/>
          <w:marTop w:val="0"/>
          <w:marBottom w:val="0"/>
          <w:divBdr>
            <w:top w:val="none" w:sz="0" w:space="0" w:color="auto"/>
            <w:left w:val="none" w:sz="0" w:space="0" w:color="auto"/>
            <w:bottom w:val="none" w:sz="0" w:space="0" w:color="auto"/>
            <w:right w:val="none" w:sz="0" w:space="0" w:color="auto"/>
          </w:divBdr>
          <w:divsChild>
            <w:div w:id="41290677">
              <w:marLeft w:val="0"/>
              <w:marRight w:val="0"/>
              <w:marTop w:val="0"/>
              <w:marBottom w:val="0"/>
              <w:divBdr>
                <w:top w:val="none" w:sz="0" w:space="0" w:color="auto"/>
                <w:left w:val="none" w:sz="0" w:space="0" w:color="auto"/>
                <w:bottom w:val="none" w:sz="0" w:space="0" w:color="auto"/>
                <w:right w:val="none" w:sz="0" w:space="0" w:color="auto"/>
              </w:divBdr>
              <w:divsChild>
                <w:div w:id="1759475497">
                  <w:marLeft w:val="0"/>
                  <w:marRight w:val="0"/>
                  <w:marTop w:val="0"/>
                  <w:marBottom w:val="0"/>
                  <w:divBdr>
                    <w:top w:val="none" w:sz="0" w:space="0" w:color="auto"/>
                    <w:left w:val="none" w:sz="0" w:space="0" w:color="auto"/>
                    <w:bottom w:val="none" w:sz="0" w:space="0" w:color="auto"/>
                    <w:right w:val="none" w:sz="0" w:space="0" w:color="auto"/>
                  </w:divBdr>
                  <w:divsChild>
                    <w:div w:id="162896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743962">
      <w:bodyDiv w:val="1"/>
      <w:marLeft w:val="0"/>
      <w:marRight w:val="0"/>
      <w:marTop w:val="0"/>
      <w:marBottom w:val="0"/>
      <w:divBdr>
        <w:top w:val="none" w:sz="0" w:space="0" w:color="auto"/>
        <w:left w:val="none" w:sz="0" w:space="0" w:color="auto"/>
        <w:bottom w:val="none" w:sz="0" w:space="0" w:color="auto"/>
        <w:right w:val="none" w:sz="0" w:space="0" w:color="auto"/>
      </w:divBdr>
      <w:divsChild>
        <w:div w:id="1593470451">
          <w:marLeft w:val="0"/>
          <w:marRight w:val="0"/>
          <w:marTop w:val="0"/>
          <w:marBottom w:val="0"/>
          <w:divBdr>
            <w:top w:val="none" w:sz="0" w:space="0" w:color="auto"/>
            <w:left w:val="none" w:sz="0" w:space="0" w:color="auto"/>
            <w:bottom w:val="none" w:sz="0" w:space="0" w:color="auto"/>
            <w:right w:val="none" w:sz="0" w:space="0" w:color="auto"/>
          </w:divBdr>
          <w:divsChild>
            <w:div w:id="2060742099">
              <w:marLeft w:val="0"/>
              <w:marRight w:val="0"/>
              <w:marTop w:val="0"/>
              <w:marBottom w:val="0"/>
              <w:divBdr>
                <w:top w:val="none" w:sz="0" w:space="0" w:color="auto"/>
                <w:left w:val="none" w:sz="0" w:space="0" w:color="auto"/>
                <w:bottom w:val="none" w:sz="0" w:space="0" w:color="auto"/>
                <w:right w:val="none" w:sz="0" w:space="0" w:color="auto"/>
              </w:divBdr>
              <w:divsChild>
                <w:div w:id="201669286">
                  <w:marLeft w:val="0"/>
                  <w:marRight w:val="0"/>
                  <w:marTop w:val="0"/>
                  <w:marBottom w:val="0"/>
                  <w:divBdr>
                    <w:top w:val="none" w:sz="0" w:space="0" w:color="auto"/>
                    <w:left w:val="none" w:sz="0" w:space="0" w:color="auto"/>
                    <w:bottom w:val="none" w:sz="0" w:space="0" w:color="auto"/>
                    <w:right w:val="none" w:sz="0" w:space="0" w:color="auto"/>
                  </w:divBdr>
                  <w:divsChild>
                    <w:div w:id="410270987">
                      <w:marLeft w:val="0"/>
                      <w:marRight w:val="0"/>
                      <w:marTop w:val="0"/>
                      <w:marBottom w:val="0"/>
                      <w:divBdr>
                        <w:top w:val="none" w:sz="0" w:space="0" w:color="auto"/>
                        <w:left w:val="none" w:sz="0" w:space="0" w:color="auto"/>
                        <w:bottom w:val="none" w:sz="0" w:space="0" w:color="auto"/>
                        <w:right w:val="none" w:sz="0" w:space="0" w:color="auto"/>
                      </w:divBdr>
                    </w:div>
                    <w:div w:id="1978024290">
                      <w:marLeft w:val="0"/>
                      <w:marRight w:val="0"/>
                      <w:marTop w:val="0"/>
                      <w:marBottom w:val="0"/>
                      <w:divBdr>
                        <w:top w:val="none" w:sz="0" w:space="0" w:color="auto"/>
                        <w:left w:val="none" w:sz="0" w:space="0" w:color="auto"/>
                        <w:bottom w:val="none" w:sz="0" w:space="0" w:color="auto"/>
                        <w:right w:val="none" w:sz="0" w:space="0" w:color="auto"/>
                      </w:divBdr>
                    </w:div>
                    <w:div w:id="1971401013">
                      <w:marLeft w:val="0"/>
                      <w:marRight w:val="0"/>
                      <w:marTop w:val="0"/>
                      <w:marBottom w:val="0"/>
                      <w:divBdr>
                        <w:top w:val="none" w:sz="0" w:space="0" w:color="auto"/>
                        <w:left w:val="none" w:sz="0" w:space="0" w:color="auto"/>
                        <w:bottom w:val="none" w:sz="0" w:space="0" w:color="auto"/>
                        <w:right w:val="none" w:sz="0" w:space="0" w:color="auto"/>
                      </w:divBdr>
                    </w:div>
                    <w:div w:id="1395853164">
                      <w:marLeft w:val="0"/>
                      <w:marRight w:val="0"/>
                      <w:marTop w:val="0"/>
                      <w:marBottom w:val="0"/>
                      <w:divBdr>
                        <w:top w:val="none" w:sz="0" w:space="0" w:color="auto"/>
                        <w:left w:val="none" w:sz="0" w:space="0" w:color="auto"/>
                        <w:bottom w:val="none" w:sz="0" w:space="0" w:color="auto"/>
                        <w:right w:val="none" w:sz="0" w:space="0" w:color="auto"/>
                      </w:divBdr>
                    </w:div>
                    <w:div w:id="1344478122">
                      <w:marLeft w:val="0"/>
                      <w:marRight w:val="0"/>
                      <w:marTop w:val="0"/>
                      <w:marBottom w:val="0"/>
                      <w:divBdr>
                        <w:top w:val="none" w:sz="0" w:space="0" w:color="auto"/>
                        <w:left w:val="none" w:sz="0" w:space="0" w:color="auto"/>
                        <w:bottom w:val="none" w:sz="0" w:space="0" w:color="auto"/>
                        <w:right w:val="none" w:sz="0" w:space="0" w:color="auto"/>
                      </w:divBdr>
                    </w:div>
                    <w:div w:id="16614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67540">
      <w:bodyDiv w:val="1"/>
      <w:marLeft w:val="0"/>
      <w:marRight w:val="0"/>
      <w:marTop w:val="0"/>
      <w:marBottom w:val="0"/>
      <w:divBdr>
        <w:top w:val="none" w:sz="0" w:space="0" w:color="auto"/>
        <w:left w:val="none" w:sz="0" w:space="0" w:color="auto"/>
        <w:bottom w:val="none" w:sz="0" w:space="0" w:color="auto"/>
        <w:right w:val="none" w:sz="0" w:space="0" w:color="auto"/>
      </w:divBdr>
      <w:divsChild>
        <w:div w:id="1300378973">
          <w:marLeft w:val="0"/>
          <w:marRight w:val="0"/>
          <w:marTop w:val="0"/>
          <w:marBottom w:val="0"/>
          <w:divBdr>
            <w:top w:val="none" w:sz="0" w:space="0" w:color="auto"/>
            <w:left w:val="none" w:sz="0" w:space="0" w:color="auto"/>
            <w:bottom w:val="none" w:sz="0" w:space="0" w:color="auto"/>
            <w:right w:val="none" w:sz="0" w:space="0" w:color="auto"/>
          </w:divBdr>
          <w:divsChild>
            <w:div w:id="702629281">
              <w:marLeft w:val="0"/>
              <w:marRight w:val="0"/>
              <w:marTop w:val="0"/>
              <w:marBottom w:val="0"/>
              <w:divBdr>
                <w:top w:val="none" w:sz="0" w:space="0" w:color="auto"/>
                <w:left w:val="none" w:sz="0" w:space="0" w:color="auto"/>
                <w:bottom w:val="none" w:sz="0" w:space="0" w:color="auto"/>
                <w:right w:val="none" w:sz="0" w:space="0" w:color="auto"/>
              </w:divBdr>
              <w:divsChild>
                <w:div w:id="2072535715">
                  <w:marLeft w:val="0"/>
                  <w:marRight w:val="0"/>
                  <w:marTop w:val="0"/>
                  <w:marBottom w:val="0"/>
                  <w:divBdr>
                    <w:top w:val="none" w:sz="0" w:space="0" w:color="auto"/>
                    <w:left w:val="none" w:sz="0" w:space="0" w:color="auto"/>
                    <w:bottom w:val="none" w:sz="0" w:space="0" w:color="auto"/>
                    <w:right w:val="none" w:sz="0" w:space="0" w:color="auto"/>
                  </w:divBdr>
                  <w:divsChild>
                    <w:div w:id="1244218628">
                      <w:marLeft w:val="0"/>
                      <w:marRight w:val="0"/>
                      <w:marTop w:val="0"/>
                      <w:marBottom w:val="0"/>
                      <w:divBdr>
                        <w:top w:val="none" w:sz="0" w:space="0" w:color="auto"/>
                        <w:left w:val="none" w:sz="0" w:space="0" w:color="auto"/>
                        <w:bottom w:val="none" w:sz="0" w:space="0" w:color="auto"/>
                        <w:right w:val="none" w:sz="0" w:space="0" w:color="auto"/>
                      </w:divBdr>
                    </w:div>
                    <w:div w:id="1172909392">
                      <w:marLeft w:val="0"/>
                      <w:marRight w:val="0"/>
                      <w:marTop w:val="0"/>
                      <w:marBottom w:val="0"/>
                      <w:divBdr>
                        <w:top w:val="none" w:sz="0" w:space="0" w:color="auto"/>
                        <w:left w:val="none" w:sz="0" w:space="0" w:color="auto"/>
                        <w:bottom w:val="none" w:sz="0" w:space="0" w:color="auto"/>
                        <w:right w:val="none" w:sz="0" w:space="0" w:color="auto"/>
                      </w:divBdr>
                    </w:div>
                    <w:div w:id="813334422">
                      <w:marLeft w:val="0"/>
                      <w:marRight w:val="0"/>
                      <w:marTop w:val="0"/>
                      <w:marBottom w:val="0"/>
                      <w:divBdr>
                        <w:top w:val="none" w:sz="0" w:space="0" w:color="auto"/>
                        <w:left w:val="none" w:sz="0" w:space="0" w:color="auto"/>
                        <w:bottom w:val="none" w:sz="0" w:space="0" w:color="auto"/>
                        <w:right w:val="none" w:sz="0" w:space="0" w:color="auto"/>
                      </w:divBdr>
                    </w:div>
                    <w:div w:id="1392654891">
                      <w:marLeft w:val="0"/>
                      <w:marRight w:val="0"/>
                      <w:marTop w:val="0"/>
                      <w:marBottom w:val="0"/>
                      <w:divBdr>
                        <w:top w:val="none" w:sz="0" w:space="0" w:color="auto"/>
                        <w:left w:val="none" w:sz="0" w:space="0" w:color="auto"/>
                        <w:bottom w:val="none" w:sz="0" w:space="0" w:color="auto"/>
                        <w:right w:val="none" w:sz="0" w:space="0" w:color="auto"/>
                      </w:divBdr>
                    </w:div>
                    <w:div w:id="46145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75502">
      <w:bodyDiv w:val="1"/>
      <w:marLeft w:val="0"/>
      <w:marRight w:val="0"/>
      <w:marTop w:val="0"/>
      <w:marBottom w:val="0"/>
      <w:divBdr>
        <w:top w:val="none" w:sz="0" w:space="0" w:color="auto"/>
        <w:left w:val="none" w:sz="0" w:space="0" w:color="auto"/>
        <w:bottom w:val="none" w:sz="0" w:space="0" w:color="auto"/>
        <w:right w:val="none" w:sz="0" w:space="0" w:color="auto"/>
      </w:divBdr>
      <w:divsChild>
        <w:div w:id="1798185184">
          <w:marLeft w:val="0"/>
          <w:marRight w:val="0"/>
          <w:marTop w:val="0"/>
          <w:marBottom w:val="0"/>
          <w:divBdr>
            <w:top w:val="none" w:sz="0" w:space="0" w:color="auto"/>
            <w:left w:val="none" w:sz="0" w:space="0" w:color="auto"/>
            <w:bottom w:val="none" w:sz="0" w:space="0" w:color="auto"/>
            <w:right w:val="none" w:sz="0" w:space="0" w:color="auto"/>
          </w:divBdr>
          <w:divsChild>
            <w:div w:id="1290357578">
              <w:marLeft w:val="0"/>
              <w:marRight w:val="0"/>
              <w:marTop w:val="0"/>
              <w:marBottom w:val="0"/>
              <w:divBdr>
                <w:top w:val="none" w:sz="0" w:space="0" w:color="auto"/>
                <w:left w:val="none" w:sz="0" w:space="0" w:color="auto"/>
                <w:bottom w:val="none" w:sz="0" w:space="0" w:color="auto"/>
                <w:right w:val="none" w:sz="0" w:space="0" w:color="auto"/>
              </w:divBdr>
              <w:divsChild>
                <w:div w:id="330109892">
                  <w:marLeft w:val="0"/>
                  <w:marRight w:val="0"/>
                  <w:marTop w:val="0"/>
                  <w:marBottom w:val="0"/>
                  <w:divBdr>
                    <w:top w:val="none" w:sz="0" w:space="0" w:color="auto"/>
                    <w:left w:val="none" w:sz="0" w:space="0" w:color="auto"/>
                    <w:bottom w:val="none" w:sz="0" w:space="0" w:color="auto"/>
                    <w:right w:val="none" w:sz="0" w:space="0" w:color="auto"/>
                  </w:divBdr>
                  <w:divsChild>
                    <w:div w:id="4959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wikipedia.org/wiki/%D8%A7%D9%84%D8%A5%D8%B3%D9%84%D8%A7%D9%85" TargetMode="External"/><Relationship Id="rId5" Type="http://schemas.openxmlformats.org/officeDocument/2006/relationships/hyperlink" Target="http://ar.wikipedia.org/wiki/%D9%84%D8%BA%D8%A9_%D8%B9%D8%B1%D8%A8%D9%8A%D8%A9" TargetMode="External"/><Relationship Id="rId4" Type="http://schemas.openxmlformats.org/officeDocument/2006/relationships/hyperlink" Target="http://ar.wikipedia.org/wiki/%D8%B4%D8%B9%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sheikha yaqoob</dc:creator>
  <cp:lastModifiedBy>sheikha yaqoob</cp:lastModifiedBy>
  <cp:revision>11</cp:revision>
  <cp:lastPrinted>2009-12-06T16:42:00Z</cp:lastPrinted>
  <dcterms:created xsi:type="dcterms:W3CDTF">2009-11-07T09:55:00Z</dcterms:created>
  <dcterms:modified xsi:type="dcterms:W3CDTF">2010-10-02T17:49:00Z</dcterms:modified>
</cp:coreProperties>
</file>