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8D0" w:rsidRPr="00DE38D0" w:rsidRDefault="00DE38D0" w:rsidP="00DE38D0">
      <w:pPr>
        <w:bidi/>
        <w:spacing w:after="0" w:line="240" w:lineRule="auto"/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</w:pPr>
      <w:r w:rsidRPr="00DE38D0">
        <w:rPr>
          <w:rFonts w:ascii="Arial Unicode MS" w:eastAsia="Arial Unicode MS" w:hAnsi="Arial Unicode MS" w:cs="Arial Unicode MS" w:hint="cs"/>
          <w:b/>
          <w:bCs/>
          <w:color w:val="00B0F0"/>
          <w:sz w:val="52"/>
          <w:szCs w:val="52"/>
          <w:rtl/>
        </w:rPr>
        <w:t xml:space="preserve"> الحرف و المهن القديمة في الامارات .. !!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شهدت دولة الإمارات العربيّة المتحدة، مثل بقية الدول الشقيقة عدد من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الحِرَف والمِهَن الشعبيّة التقليديّة منذ الأزمنة القديمة، وبالتحديد عبر العصور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الإسلامية وفتوحاتها. وقد ساهمت تلكم الحِرَف والمِهَن الشعبيّة في الإمارات في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فترة ما قبل ظهور النفط فيها في زيادة الدخل الرئيس لأبنائها، ومن تلك الحِرَف التي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زاولوها الغوص على اللؤلؤ في أعماق مياه الخليج العربيّ، والرعيّ وزراعة الأراضي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لإنتاج المحاصيل الزراعيّة فيها، فضلاً عن صيد الأسماك الوفير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>.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ولعلّ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المكتبة الإماراتية بحاجة إلى توثيق العيد من التراث والثقافة الشعبيّة للدولة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للمحافظة عليها ونشرها بين أبنائها، ومنها موضوع الحِرَف والمِهن العديدة الذي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يحتاج إلى جهود متواصلة وفترات زمنيّة مُتباعدة كي يلمّ الباحث بشملها، وهو ما بادر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إليه الكاتب عبدالله صالح في كتابه الجديد من جمع مادته وتبويبها ومن ثمّ تصنيفها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وفق أسلوب المعاجم، ولذا جاء كتابه ليلقي الضوء على تلك الحِرَف والمِهَن في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الدولة. واشتمل الكتاب فضلاً عن المقدمة على موضوع الحِرَف والمِهَن في التراث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والتاريخ، موضحاً فيها للأهمية الاستراتيجية لمنطقة الخليج العربيّ التي ترجع إلى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العصور القديمة وبالتحديد إلى العام 323 ق.م، عندما سكن لأهميتها الأسكندر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المقدونيّ، بعدما أمرّ قادته بالدخول إلى المنطقة بهدف توسيع رقعة إمبراطوريته، وما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أعقبها من تطورات تاريخيّة عاشتها الأمة الإسلاميّة، حتى جاء العام 1479م عندما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اكتشفها الرحالة البرتغالي فاسكودي غاما، لتدخل المنطقة حقبة تاريخيّة جديدة من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الاستعمار البرتغالي الذي استمر طويلاً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.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الحِرْفَة والمِهَنة في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التراث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أشار عبدالله صالح لقدوم العصر الإسلاميّ الذي أنصف هذه المنطقة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واستعاد ازدهارها بعد هجرات القبائل من داخل الجزيرة العربية، واستقرارها على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شواطىء الخليج العربيّ. انتقل بعدها لتعريف الحِرْفَة والمِهَنة في التراث في معاجم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اللغة العربيّة، أعقبها الحديث عن العُملات المُنتشرة قديماً في الإمارات نحو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>: «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الروبية الهندية، والروبية الخليجية، والعُملات الخليجيّة- ريال قطر ودبي- ومسميات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تلك العملات مثل:» خرده، غوازي، يوبليه، بيزه، روبية، ريال، الدينار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».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ارتباط المِهَن بأهل المنطقة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عرض المؤلف لدلالة ارتباط المِهَن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بسكان المنطقة وانتقالها من الأجداد إلى الآباء ومنهم إلى أبنائهم، لأنّها مصدر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رئيس لرزقهم في الحياة، حتى باتت حِرَفهم ومهنهم كنية لاصقة بهم . ومن هذه العوائل،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الاستاد، والبناي والمطوّع والصايغ والمعلم والحواي والملا والبحّار والسمّاج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والحدّاد والنجّار والقلاّف والعبّار والكَيتُوب والقاضي والقصّاب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>.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حسب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البيئة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lastRenderedPageBreak/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أشار عبد الله صالح لموقع الإمارات الجغرافي وتعدد المناخات، الذي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أدى إلى ظهور حرف ومهن لمنطقتها قبل أن تعرف لأصحابها وظهرت أربع بيئات وهي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>: «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البيئة الصحراوية، البيئة البحرية، البيئة الريفية، البيئة الجبلية». ثم تحدث مؤلف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الكتاب عن الحِرَف والمِهَن حسب المظاهر الاقتصادية والمتمثلة في «الغوص، صيد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السمك، البناء، صناعة السفن، التجارة، النقل البري، النقل البحريّ، الرعي، الزراعة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.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ثم عرض لأشكال الحرف والمِهَن التقليدية وأنواعها وما اعتمد منها على الخبرة اكتسب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عن طريق الوراثة أو ما اعتمد فيها على القوة واللياقة أو الدقة أو على النصبّ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والخداع أو على الظروف الموسميّة»، بينما تناول لتأثير الحرف والمِهَن في المجتمع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الإماراتيّ في نواحي الحياة الاجتماعيّة والحياة الاقتصاديّة والأدب الشعبيّ ذاكرا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نماذج منها في الشعر النبطيّ والمواويل البحريّة والأمثال الشعبيّة بعدها ذكر لأثر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التحولات الاقتصاديّة على المِهَن وعوامل انتشارها وانحسارها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>.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على حروف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المُعجم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تناول الكاتب عبد الله صالح في هذا الجزء من كتابه والذي امتد ليشغل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حوالى ثلثي صفحاته ذاكراً فيه (247) حِرْفَة ومهنة مارسها الناس في عموم دولة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الإمارات، وقد بدأها «بحرف الألف» «استاد»، وختمها «بـحرف الياء» بـ «يلاب»، وقال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في «حرف الألف» عن مهنة استاد بأنّها هي مهنة المهندس المسؤول عن فريق من البنائين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الماهرين، والذين يقومون بعملية البناء وهو صاحب خبرة ودراية في هذا المجال وفي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البناء يقال استاد للذي يقوم بقياس أبعاد البناء المطلوب ويستطيع تحديد أبعاد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الجدران والزوايا. وأبو طبيلة هي مهنة يزاولها صاحبها في شهر رمضان ومهمته إيقاظ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الناس عند السحور وهو يردد في أثناء سيره في الطرقات وبين البيوت:» قوم يا نايم قوم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وحد الدايم قوم» وهو يقرع بطبله الصغير ويجر خلفه حماره، وأما في «حرف الباء» فهناك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بيدار فهي حرفة ومهنة تطلق على المزارع وهي مزدوجة ورثت عن الأجداد بحكم امتلاكه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لمزرعة ما أما النوع الآخر فاعتبرها مهنة، والبيدار هو الذي يهتم بشؤون مختلف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الأشجار في المزرعة من موسم الزرع إلى موسم الحصاد. وفي « حرف التاء» فإنّ تبّاب هي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من مهن البحّار الصغير الذي لا يتجاوز عمره بين السادسة والعاشرة إذ يعتبر من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البحارة المتدربين ويقوم بخدمة البحارة الكبار، بينما تعني جفّار في «حرف الجيم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»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مهنة من يقوم بصنع وبيع مجموعة من الجفير وهي السلة المصنوعة من خوص النخل ذي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الأشكال والأوان المستخدمة لجمع الرطب ووضع السمك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>.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الحثاوي والخراف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والخيّاش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تناول عبد الله صالح في «حرف الحاء»، عدد من الحِرَف والمِهَن منها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حثاوي مهنة بائع التبغ الذي يقوم ببيع أنواع التبغ، والحجّام هي مهنة طبية تدخل ضمن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العلاج الشعبيّ الطبيّ، وصاحبها يقوم بالحجامة وفصد الدم من جسم الإنسان المريض وفي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«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حرف الحاء»، ذكر لمهنة الخراف وهي مهنة ريفية تقوم على البيدار» المزارع»، الذي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يقوم بالصعود إلى النخلة بواسطة حبل قوي يقوم بربطه على وسطه وفي نفس الوقت على وسط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النخلة ليتمكن به من الصعود إلى أعلاها لجني الرطب، بينما ذكر لمهنة الخيّاش، ضمن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حرف الخاء» وهي كهنة جامع أكياس الخيش وعادة ما يدور حول البيوت ويتخذ صاحبها محلا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صغيراً بجانب السوق ليزاول مهنته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>.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lastRenderedPageBreak/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الداية والدختر وراعي الجسيف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بعدها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ذكر في «حرف الدال» للداية وهي مهنة المرأة التي ترافق العروس في مرحلة زواجها أي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كالمُربيّة لها في الوقت الحاضر، فهي تقوم بخدمتها بتعريفها ببعض الأمور الخاصة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بالمرأة وما عليها فعله بالأمور الخاصة تجاه نفسها وزوجها. بينما قدّم المؤلف في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«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حرف الدال» للدرزي وتعني لمهنة خياط الملابس، ودختر وهي كلمة إنجليزية وتعني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الطبيب أو الدكتور وعرفت في مجتمع الإمارات عن طريق الاحتلال البريطاني، وجاء في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«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حرف الذال»، ذكر حرف مهنة واحدة وهي «ذباح» ويسمى المحواس أو الحواس وهي وظيفة من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يمتهن البهايم ويسمى في بعض البلاد القصاب وهو ليس له محل معين إلاّ ما ندر منه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وكان يعطى إكرامية نظير عمله، ومن مهن «حرف الراء»، راعي الجسيف»، وهي مهنة من يبيع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كل أنواع السمك المجفف وبعضهم لديه محل صغير في جانب السوق وأما رواد فهي مهنة بائع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الرويد والفجل إلى جانب بيعه لبعض الأعشاب والنباتات الأخرى مثل البقل والبصل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الأخضر والنعناع والجرجير والفرقو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>.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البيادير والسكّوني والسراي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بعدها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تناول الكاتب ضمن «حرف الراء» لرقّام الطبول، مهنة الشخص الذي يقوم بحرفة صنع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الطبول والدفوف من جلود الماعز، وروابة وهي مهنة من يقوم بترقيع الليخ مقابل اجر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معين وفي «حرف الزاي» أشار للزفان وجمعها زفانة وهم مجموعة من البيادير «الفلاحين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»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الذين يطلق علهم الزفانة فهم يتعاونون معا في حزم مجموعة من جريد النخل على شكل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سجادة كبيرة لفرد رطب النخلة عليها حتى تتحول بفضل الوقت تمراً. وفي «حرف السين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>»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،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تعرفنا على مهنة السكّوني ذلك البحار الذي يحرك السفينة بواسطة الشراع بالإضافة إلى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درايته وإلمامه بتقلبات الجوّ المختلفة من اتجاه الرياح وأنواعها ومواعيدها ومجار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البحر ومنازل النجوم وأما السراي والذي يعرف بالمحلية الصراي وهي مهنة بائع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المصابيح اليدوية بينما تعني السركال مهنة الموظف القائم بالأعمال وهذا الاسم أطلقه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الإنجليز إبان احتلالهم إمارات، فقد كانوا يطلقونها على الموظف القائم بأعماله في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البلاد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>.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الشاوي والصفّاد والطوّاش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كذلك تناول مؤلف الكتاب ضمن «حرف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الشين» من الحِرَف والمِهَن، للشاوي مهنة تاجر الغنم الكثيرة، الذي يقوم باستئجار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أو تشغيل مجموعة من الرعيان لرعاية أغنامه حتى يستطيع بيعها ويكسب منها مبلغاً من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المال. ومن «حرف الصاد»، فهناك الصفّاد وهي مهنة مُنظف السمك ومُقطعها ويُقال له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أيضاً صفَاط أو سفّاط أو صفَاد، أما صقّار فهي مهنة مَن يقوم بتربيّة الصقر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وترويضه، وهناك مَن يقوم بتربيته ومِن ثمّ بيعه بأثمان باهظة لِما يشكله هذا الصقر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من رمزٍ للإمارات. بينما عرض عبدالله صالح في «حرف الطاء» لمهنة الطوّاش وجمعها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طواويش وهُم تجار اللؤلؤ ومن أصحاب الجَاه والمال، الذين يقومون بعملية بيع وشراء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اللؤلؤ، ويمتلكون الدكاكين ومراكب الغوص... بينما نقرأ في طنّاف وهي مهنة الرجل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الذي يقوم بقيادة قافِلَة الجِمَال في الترحال وكثير من الناس يلجؤون إليه كونه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 xml:space="preserve">شخصاً ذا دراية وخبرة بالطُرُق الآمنة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lastRenderedPageBreak/>
        <w:t>في الصحراء وغيرها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>...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العبّار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والعكّاس والغِيص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كذلك عرفنا لـ «العبّار» في «حرف العين» من المِهَن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البحريّة القديمة، وهو الرجل الذي يقوم بنقل الناس على مركبه الصغير من ضفة إلى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أخرى مقابل أجرٍ من المال، ويعني العكّاس لمهنة المصوّر الفوتوغرافيّ التي عرفها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مجتمع الإمارات إبّان وجود المستعمر الذي جلبها معه، وكذلك خلال رحلات المستشرقين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الذين جابوا المنطقة الخليجيّة، ونطالع في «حرف الغين» الغيص، مهنة البحّار الذي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يقوم بعملية الغوص للبحث عن اللؤلؤ، وهذا يتطلب من صاحبه أن يكون شجاعاً وقوياً وذا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نَفَسٍ طويل لتحمله تحت الماء وبقاء فترة زمنيّة طويلة...وحكى في «حرف الفاء» لثلاث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حِرَفٍ منها للفتّال الذي يقوم بفتل الحِبَال مِن ليف النخل ثم يحولها إلى حِبَال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جاهزة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>...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القلأّف والكَرّاني والكندري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في حين جاء في «حرف القاف» من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الكتاب لحِرفة القلاّف لمهنة صانع السفن التقليدية ومهندسها الأول، وللقاري أي مهنة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قارئ القرآن الكريم الذي يُستعان به في مناسبات عدّة، بينما أورد في «حرف الكاف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»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للكرّاني مهنة قارئ أو كاتب الرسائل، الذي عادة ما كان يجلس في السوق لمساعدة الناس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في كتابة الرسائل للأهل والأقارب... منها مهنة الكندري، أي السقّاء أو الراوي وهو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الرجل الذي يضع الماء الذي يجلبه من الآبار البعيدة داخل بعض الصفائح المعدنية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ويضعها على حماره وهو يمرّ على البيوت لتوزيعها على الناس مقابل أجرٍ مُعين. ومن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«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حرف اللام» هناك الِيلام وهي من المِهَن الدخيلة في مجتمع الإمارات وتُعرف بالحواي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الذي كان يتجوّل بين البيوت وهو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يبيع بعض حاجياته، وأما في الميم فهناك مهن ذكرها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المؤلف منها المُلا مهنة الخطيب الذي يُلقي بالنصائح والوعظ على الناس، ويحثهم على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اتبّاع ربّهم وسُنّة نبيّهم صلّى الله عليه وسلّم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>.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النوخذه و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...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اليلاّب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br/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كما عرض عبدالله صالح في «حرف النون» لمهن أخرى نحو النوخذه لمهنة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قائد السفينة وربّانها الأول، وفي حرف الهاء للهاوية مهنة بائع الماء، وفي «حرف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الواو» للوزّان لمهنة الرجل الذي يتولّى أمور الوزن في السوق، وأما مِسْكُ ختام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مفردات حِرَف ومِهَن كتابه «بحرف الياء» الذي أورد فيه لثلاثة منها وهي اليزّاف،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ويزوة، و اليلاّب والتي تعني مهنة الرجل الذي يقوم بترتيب الحقل للزراعة من أحواض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  <w:rtl/>
        </w:rPr>
        <w:t>على الطريقة البدائيّة نظير مبلغ من المال</w:t>
      </w:r>
      <w:r w:rsidRPr="00DE38D0">
        <w:rPr>
          <w:rFonts w:ascii="Arial Unicode MS" w:eastAsia="Arial Unicode MS" w:hAnsi="Arial Unicode MS" w:cs="Arial Unicode MS"/>
          <w:b/>
          <w:bCs/>
          <w:color w:val="323232"/>
          <w:sz w:val="24"/>
          <w:szCs w:val="24"/>
        </w:rPr>
        <w:t xml:space="preserve"> </w:t>
      </w:r>
    </w:p>
    <w:p w:rsidR="00F01AC2" w:rsidRPr="00DE38D0" w:rsidRDefault="00F01AC2">
      <w:pPr>
        <w:rPr>
          <w:rFonts w:ascii="Arial Unicode MS" w:eastAsia="Arial Unicode MS" w:hAnsi="Arial Unicode MS" w:cs="Arial Unicode MS"/>
          <w:b/>
          <w:bCs/>
        </w:rPr>
      </w:pPr>
    </w:p>
    <w:sectPr w:rsidR="00F01AC2" w:rsidRPr="00DE38D0" w:rsidSect="00DE38D0">
      <w:pgSz w:w="12240" w:h="15840"/>
      <w:pgMar w:top="1440" w:right="1440" w:bottom="1440" w:left="1440" w:header="720" w:footer="720" w:gutter="0"/>
      <w:pgBorders w:offsetFrom="page">
        <w:top w:val="wave" w:sz="6" w:space="24" w:color="00B0F0"/>
        <w:left w:val="wave" w:sz="6" w:space="24" w:color="00B0F0"/>
        <w:bottom w:val="wave" w:sz="6" w:space="24" w:color="00B0F0"/>
        <w:right w:val="wave" w:sz="6" w:space="24" w:color="00B0F0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0C2463"/>
    <w:rsid w:val="000C2463"/>
    <w:rsid w:val="004B0E01"/>
    <w:rsid w:val="009D3AC6"/>
    <w:rsid w:val="00DE38D0"/>
    <w:rsid w:val="00F01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4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A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8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5E8FD-418B-4271-8062-A37594AEE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1384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ҳҲҳЯẻ ẸṀōҳҲҳ</dc:creator>
  <cp:lastModifiedBy>ҳҲҳЯẻ ẸṀōҳҲҳ</cp:lastModifiedBy>
  <cp:revision>1</cp:revision>
  <dcterms:created xsi:type="dcterms:W3CDTF">2010-10-30T13:43:00Z</dcterms:created>
  <dcterms:modified xsi:type="dcterms:W3CDTF">2010-10-30T14:28:00Z</dcterms:modified>
</cp:coreProperties>
</file>