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CC" w:rsidRPr="00FB2ACC" w:rsidRDefault="00FB2ACC" w:rsidP="00FB2ACC">
      <w:pPr>
        <w:bidi/>
        <w:rPr>
          <w:rFonts w:ascii="Tahoma" w:hAnsi="Tahoma" w:cs="Tahoma"/>
          <w:b/>
          <w:bCs/>
          <w:color w:val="000000"/>
          <w:sz w:val="52"/>
          <w:szCs w:val="52"/>
        </w:rPr>
      </w:pPr>
      <w:r w:rsidRPr="00FB2ACC">
        <w:rPr>
          <w:rFonts w:ascii="Tahoma" w:hAnsi="Tahoma" w:cs="Tahoma"/>
          <w:b/>
          <w:bCs/>
          <w:color w:val="000000"/>
          <w:sz w:val="44"/>
          <w:szCs w:val="44"/>
        </w:rPr>
        <w:t xml:space="preserve">  </w:t>
      </w:r>
      <w:r w:rsidRPr="00FB2ACC">
        <w:rPr>
          <w:rFonts w:ascii="Tahoma" w:hAnsi="Tahoma" w:cs="Tahoma"/>
          <w:b/>
          <w:bCs/>
          <w:color w:val="000000"/>
          <w:sz w:val="52"/>
          <w:szCs w:val="52"/>
        </w:rPr>
        <w:t xml:space="preserve">  </w:t>
      </w:r>
    </w:p>
    <w:p w:rsidR="00FB2ACC" w:rsidRPr="00FB2ACC" w:rsidRDefault="00FB2ACC" w:rsidP="00FB2ACC">
      <w:pPr>
        <w:bidi/>
        <w:rPr>
          <w:rFonts w:ascii="Tahoma" w:hAnsi="Tahoma" w:cs="Tahoma" w:hint="cs"/>
          <w:b/>
          <w:bCs/>
          <w:color w:val="9933FF"/>
          <w:sz w:val="52"/>
          <w:szCs w:val="52"/>
          <w:rtl/>
          <w:lang w:bidi="ar-QA"/>
        </w:rPr>
      </w:pPr>
      <w:r w:rsidRPr="00FB2ACC">
        <w:rPr>
          <w:rFonts w:ascii="Tahoma" w:hAnsi="Tahoma" w:cs="Tahoma" w:hint="cs"/>
          <w:b/>
          <w:bCs/>
          <w:color w:val="9933FF"/>
          <w:sz w:val="52"/>
          <w:szCs w:val="52"/>
          <w:rtl/>
          <w:lang w:bidi="ar-QA"/>
        </w:rPr>
        <w:t>تقرير عن الترف و الاستهلاك المترف ..!!</w:t>
      </w:r>
    </w:p>
    <w:p w:rsidR="00FB2ACC" w:rsidRDefault="00FB2ACC" w:rsidP="00FB2ACC">
      <w:pPr>
        <w:bidi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FB2ACC" w:rsidRPr="00E36692" w:rsidRDefault="00FB2ACC" w:rsidP="00FB2ACC">
      <w:pPr>
        <w:bidi/>
        <w:rPr>
          <w:rFonts w:ascii="Tahoma" w:hAnsi="Tahoma" w:cs="Tahoma" w:hint="cs"/>
          <w:b/>
          <w:bCs/>
          <w:color w:val="000000"/>
          <w:sz w:val="24"/>
          <w:szCs w:val="24"/>
          <w:rtl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بات الحديث عن تفعيل قضية حماية المستهلك في الإمارات ضرورة تفرضها ما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تشهده الساحة الاقتصادية، من ظواهر متصاعدة أبرزها ارتفاع الأسعار بنسب وصلت على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سبيل المثال في السلع الغذائية والاستهلاكية إلى 20% خلال العام الماضي، كما انتشرت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حالات الغش التجاري، والتدليس بالمستهلك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>.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اللافت أنه في بلد مثل الإمارات تخدرت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فيه الثقافة الاستهلاكية الشرهة للمواطنين، لا توجد سوى جمعية واحدة فقط تعنى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بحماية المستهلك، وهي "جمعية الإمارات لحماية المستهلك" التي أنشئت في عام 1987،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ووضعت ضمن أهدافها التصدي لظواهر الغش والتدليس والإعلانات المضللة، كما لم يخرج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بعد قانون حماية المستهلك إلى النور. ويتعجب د. إبراهيم الشيخ من أنه وسط سفه إهدار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المليارات العربية على الفياجرا وحفلات الزفاف وتدخين الشيشة وأطعمة الكلاب والقطط،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يطل علينا في المقابل شبح الديون الخارجية للدول العربية بوجهه القبيح، إذ تضاعفت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هذه الديون في العقدين الماضيين بمعدل سبع مرات،ووفقا للإحصاءات الرسمية فإن فائض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الموازين التجارية للبلدان النفطية بدأ يتجه نحو الهبوط ، حيث انتقل من 123.3 مليار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دولار في عام 1980 إلى 18.4 مليارا في عام 1998، كما ارتفع عجز الموازين التجارية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للبلدان غير النفطية في الفترة نفسها من 14.8 مليار دولار إلى 24.7 مليار. فنحن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ننفق المال على سلع كمالية وفي مناسبات غير ضرورية، بقصد التباهي وحب الظهور وتعويض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نقص اجتماعي معين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>.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وهناك أنواع من السلع لا نقدرها ولا نشتريها لصفاتها الذاتية،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أو لاحتياجنا الفعلي لهذا ولكن وفقاً لما تمثله من مكانة اجتماعية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>.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والسلوكيات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الاستهلاكية بدأت تتغير اليوم، إما بسبب ثورة المتغيرات والإنتاجية الكبيرة، أو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لأننا ننتهج مسلكاً استهلاكياً لإخفاء شيء في نفوسنا، كمستوانا المالي أو الثقافي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>مثلاً، ولذلك كان خيارنا عشوائياً، حسب ما يمليه ذوق المصمم أو حسب النص الإعلاني</w:t>
      </w:r>
      <w:r w:rsidRPr="00FB2ACC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B2ACC">
        <w:rPr>
          <w:rFonts w:ascii="Tahoma" w:hAnsi="Tahoma" w:cs="Tahoma"/>
          <w:b/>
          <w:bCs/>
          <w:color w:val="000000"/>
          <w:sz w:val="28"/>
          <w:szCs w:val="28"/>
          <w:rtl/>
        </w:rPr>
        <w:t xml:space="preserve">في وسائل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lastRenderedPageBreak/>
        <w:t>الإعلام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>.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والاستهلاك الترفي يعد مرضاً اقتصادياً اجتماعياً بسبب غياب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الضابط الاجتماعي في عملية الاستهلاك الترفي، فالكثير من الإمكانات التي لا يستفاد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منها بشكل صحيح، بإمكانها أن تشارك في عملية التكافل الاجتماعي ونمط حياة وشخصية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الفرد، أو ما يعرف بـ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"life style".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وتتنوع مظاهر "اللايف ستايل" في حياة الجيل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الجديد بين الملابس، قصة الشعر ولونه، طريقة الكلام والتحدث باللغة الانجليزية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وأحيانا طغيانها على لغتنا الأم "العربية"، أو طريقة التعبير عن الشخصية والآراء،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وغيرها من طرق التعبير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>.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ونحن نعتبر هذه الظاهرة دليل على السطحية والتباهي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والتأثر بشكليات الثقافة الغربية التي تؤثر على أسلوب حياتنا إيجابا وسلبا، في حين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يعتبر البعض الآخر "اللايف ستايل" طريقة للتعبير عن شخصية الفرد وما يندرج تحتها من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مظاهر.وهذا يعتبر ايضا من استهلاك المواطن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الإنفاق الاستهلاكي يأتي كنتيجة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طبيعية لضعف الالتزام بقواعد النظام الاقتصادي الإسلامي، وقد أدى ذلك إلى ارتفاع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الميل الحدي للاستهلاك وزيادة الاتكالية والاعتماد على الخدمات الحكومية والزيادة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المفرطة في الاستيراد للسلع والخدمات للترفيه والإنفاق البذخي، وكان من نتيجة هذا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المسار الإنفاقي المغلوط، إضافة إلى المسار التنموي المغلوط في البلاد الإسلامية،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أن لجأت الدول الإسلامية إلى محاولة سد العجز بالاعتماد على الاحتياطي العام وعلى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الاستثمار الخارجي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>.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وقد شهدت دولة الإمارات استهلاكا كبيرا طول هذه السنوات ومن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الدول الخليجية التي كونت فريقا يمنع الاستهلاك هي دولة الكويت الشقيقة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...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وأدى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الاستهلاك إلى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t>::</w:t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E36692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E36692">
        <w:rPr>
          <w:rFonts w:ascii="Tahoma" w:hAnsi="Tahoma" w:cs="Tahoma"/>
          <w:b/>
          <w:bCs/>
          <w:color w:val="000000"/>
          <w:sz w:val="28"/>
          <w:szCs w:val="28"/>
          <w:rtl/>
        </w:rPr>
        <w:t>سوء الاقتصاد في المجتمعات العربية ... ونهوضها في الدول</w:t>
      </w:r>
      <w:r w:rsidRPr="00E36692">
        <w:rPr>
          <w:rFonts w:ascii="Tahoma" w:hAnsi="Tahoma" w:cs="Tahoma" w:hint="cs"/>
          <w:b/>
          <w:bCs/>
          <w:color w:val="000000"/>
          <w:sz w:val="28"/>
          <w:szCs w:val="28"/>
          <w:rtl/>
        </w:rPr>
        <w:t xml:space="preserve"> الاوروبيه !! ..</w:t>
      </w:r>
    </w:p>
    <w:p w:rsidR="00F624B6" w:rsidRPr="00E36692" w:rsidRDefault="00F624B6" w:rsidP="00F624B6">
      <w:pPr>
        <w:bidi/>
        <w:rPr>
          <w:rFonts w:ascii="Tahoma" w:hAnsi="Tahoma" w:cs="Tahoma" w:hint="cs"/>
          <w:b/>
          <w:bCs/>
          <w:color w:val="000000"/>
          <w:sz w:val="24"/>
          <w:szCs w:val="24"/>
          <w:rtl/>
        </w:rPr>
      </w:pPr>
    </w:p>
    <w:p w:rsidR="00FB2ACC" w:rsidRDefault="00FB2ACC" w:rsidP="00FB2ACC">
      <w:pPr>
        <w:bidi/>
        <w:rPr>
          <w:rFonts w:ascii="Tahoma" w:hAnsi="Tahoma" w:cs="Tahoma" w:hint="cs"/>
          <w:b/>
          <w:bCs/>
          <w:color w:val="000000"/>
          <w:sz w:val="28"/>
          <w:szCs w:val="28"/>
          <w:rtl/>
        </w:rPr>
      </w:pPr>
    </w:p>
    <w:p w:rsidR="00F01AC2" w:rsidRDefault="00FB2ACC" w:rsidP="00FB2ACC">
      <w:pPr>
        <w:bidi/>
      </w:pPr>
      <w:r>
        <w:rPr>
          <w:rFonts w:ascii="Tahoma" w:hAnsi="Tahoma" w:cs="Tahoma"/>
          <w:b/>
          <w:bCs/>
          <w:color w:val="000000"/>
        </w:rPr>
        <w:br/>
      </w:r>
      <w:r>
        <w:rPr>
          <w:rFonts w:ascii="Tahoma" w:hAnsi="Tahoma" w:cs="Tahoma"/>
          <w:b/>
          <w:bCs/>
          <w:color w:val="000000"/>
        </w:rPr>
        <w:br/>
      </w:r>
    </w:p>
    <w:sectPr w:rsidR="00F01AC2" w:rsidSect="00FB2ACC">
      <w:pgSz w:w="12240" w:h="15840"/>
      <w:pgMar w:top="1440" w:right="1440" w:bottom="1440" w:left="1440" w:header="720" w:footer="720" w:gutter="0"/>
      <w:pgBorders w:offsetFrom="page">
        <w:top w:val="single" w:sz="4" w:space="24" w:color="9933FF"/>
        <w:left w:val="single" w:sz="4" w:space="24" w:color="9933FF"/>
        <w:bottom w:val="single" w:sz="4" w:space="24" w:color="9933FF"/>
        <w:right w:val="single" w:sz="4" w:space="24" w:color="9933F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compat/>
  <w:rsids>
    <w:rsidRoot w:val="00FB2ACC"/>
    <w:rsid w:val="004B0E01"/>
    <w:rsid w:val="009F2430"/>
    <w:rsid w:val="00E36692"/>
    <w:rsid w:val="00F01AC2"/>
    <w:rsid w:val="00F624B6"/>
    <w:rsid w:val="00FB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A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ҳҲҳЯẻ ẸṀōҳҲҳ</dc:creator>
  <cp:lastModifiedBy>ҳҲҳЯẻ ẸṀōҳҲҳ</cp:lastModifiedBy>
  <cp:revision>2</cp:revision>
  <dcterms:created xsi:type="dcterms:W3CDTF">2010-10-30T13:13:00Z</dcterms:created>
  <dcterms:modified xsi:type="dcterms:W3CDTF">2010-10-30T14:28:00Z</dcterms:modified>
</cp:coreProperties>
</file>