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A66186" w:rsidRPr="00FC0532" w:rsidTr="00A66186">
        <w:trPr>
          <w:tblCellSpacing w:w="0" w:type="dxa"/>
        </w:trPr>
        <w:tc>
          <w:tcPr>
            <w:tcW w:w="0" w:type="auto"/>
            <w:vAlign w:val="center"/>
            <w:hideMark/>
          </w:tcPr>
          <w:p w:rsidR="00A66186" w:rsidRPr="00FC0532" w:rsidRDefault="00A66186" w:rsidP="00FC053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</w:pP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من البديهي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أنه ليس من الممكن رسم أو رفع أي مبنى من الطبيعة، ورسمه على لوحات الرسم بأبعاده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 xml:space="preserve">الطبيعية، لذا يتم تصغير أبعاد المبنى </w:t>
            </w:r>
            <w:proofErr w:type="spellStart"/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الحقيقية</w:t>
            </w:r>
            <w:proofErr w:type="spellEnd"/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 xml:space="preserve"> بنسبة معينة تمكن من رسم </w:t>
            </w:r>
            <w:proofErr w:type="spellStart"/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مساقط</w:t>
            </w:r>
            <w:proofErr w:type="spellEnd"/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 xml:space="preserve"> هذا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المبنى على لوحة الرسم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>.</w:t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وتعرف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  <w:rtl/>
              </w:rPr>
              <w:t>نسبة</w:t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  <w:rtl/>
              </w:rPr>
              <w:t>التصغير المستعملة في هذه الحالة بمقياس الرسم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، ومن ذلك نستنتج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أن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>:</w:t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</w:rPr>
              <w:t xml:space="preserve">" </w:t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  <w:rtl/>
              </w:rPr>
              <w:t>مقياس الرسم هو النسبة الثابتة بين</w:t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  <w:rtl/>
              </w:rPr>
              <w:t>الأبعاد الخطية الموجودة في لوحة الرسم والأبعاد الأصلية للمبنى المقابلة لها على</w:t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  <w:rtl/>
              </w:rPr>
              <w:t>الطبيعة</w:t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</w:rPr>
              <w:t>".</w:t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</w:rPr>
              <w:t xml:space="preserve">* </w:t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  <w:rtl/>
              </w:rPr>
              <w:t>أنواع مقاييس</w:t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  <w:rtl/>
              </w:rPr>
              <w:t>الرسم</w:t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</w:rPr>
              <w:t>: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تنقسم مقاييس الرسم إلى قسمين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هما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>:</w:t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</w:rPr>
              <w:t xml:space="preserve">1- </w:t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  <w:rtl/>
              </w:rPr>
              <w:t>المقاييس العددية</w:t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</w:rPr>
              <w:t xml:space="preserve">: </w:t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 xml:space="preserve">وذلك بالتعبير عن مقياس الرسم على لوحة الرسم </w:t>
            </w:r>
            <w:proofErr w:type="spellStart"/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للمساقط</w:t>
            </w:r>
            <w:proofErr w:type="spellEnd"/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 xml:space="preserve"> المرسومة على هيئة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نسبة مثل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>:</w:t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(1: 100)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 xml:space="preserve">،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(1: 50)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 xml:space="preserve">،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(1: 200)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 xml:space="preserve">،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(1: 500)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 xml:space="preserve">،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>(1: 1000).</w:t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فعلى سبيل المثال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فالنسبة 1: 100 تعنى أن كل 1سم على الرسم تمثل 100 سم على الطبيعة (أي 1متر)، كما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أن النسبة</w:t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1: 50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تعنى أن كل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1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سم على الرسم تمثل 50 سم على الطبيعة (أي نصف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متر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>).</w:t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</w:rPr>
              <w:t xml:space="preserve">2- </w:t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  <w:rtl/>
              </w:rPr>
              <w:t>المقاييس التخطيطية</w:t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</w:rPr>
              <w:t xml:space="preserve">: </w:t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بالنسبة لما قد يطرأ على لوحات الرسم (أو الخرائط) من التمدد والانكماش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نتيجة للظروف الجوية المختلفة، أو إمكانية تصغيرها أو تكبيرها حسب الطلب، فان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 xml:space="preserve">المقاييس العددية </w:t>
            </w:r>
            <w:proofErr w:type="spellStart"/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لاتكون</w:t>
            </w:r>
            <w:proofErr w:type="spellEnd"/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 xml:space="preserve"> مناسبة حيث </w:t>
            </w:r>
            <w:proofErr w:type="spellStart"/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لاتعطى</w:t>
            </w:r>
            <w:proofErr w:type="spellEnd"/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 xml:space="preserve"> نتائج صحيحة عند قياس أي أبعاد من الرسم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(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أو الخريطة المرسومة) ومقابلتها بالأبعاد الأصلية الموجودة بالطبيعة أو المبنى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المراد تنفيذه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>.</w:t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  <w:br/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لذا يستعمل نوع آخر من المقاييس هو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المقياس التخطيطي ومن أهم أنواعه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  <w:rtl/>
              </w:rPr>
              <w:t>مقياس الرسم البسيط،</w:t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حيث يتم التعبير عن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هذا المقياس برسم مستقيم أفقي يتم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تقسيمه حسب النسبة المستعملة (1: 100 أو ا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: 50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وهكذا)، فعلى سبيل المثال إذا أردنا إنشاء مقياس رسم بسيط (تخطيطي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) </w:t>
            </w:r>
            <w:r w:rsidRPr="00FC0532">
              <w:rPr>
                <w:rFonts w:ascii="Arial" w:eastAsia="Times New Roman" w:hAnsi="Arial" w:cs="Arial"/>
                <w:b/>
                <w:bCs/>
                <w:color w:val="000099"/>
                <w:sz w:val="28"/>
                <w:szCs w:val="28"/>
              </w:rPr>
              <w:t>1: 50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يبين أمتارا صحيحة، فيجب حساب قيمة المسافات الأفقية التي يتم تقسيم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المستقيم الأفقي على أساسها، وحيث أن المقياس المطلوب إنشاؤه هو 1: 50 فينتج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proofErr w:type="spellStart"/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مايلى</w:t>
            </w:r>
            <w:proofErr w:type="spellEnd"/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>:1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سم على المقياس تمثل 50 سم على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 xml:space="preserve">الطبيعة، أي أن 1سم على مقياس الرسم تمثل نصف متر على الطبيعة، </w:t>
            </w:r>
            <w:proofErr w:type="spellStart"/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أى</w:t>
            </w:r>
            <w:proofErr w:type="spellEnd"/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 xml:space="preserve"> أن 2 سم على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 xml:space="preserve"> 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 xml:space="preserve">مقياس الرسم تمثل 1م </w:t>
            </w:r>
            <w:proofErr w:type="spellStart"/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>فى</w:t>
            </w:r>
            <w:proofErr w:type="spellEnd"/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  <w:rtl/>
              </w:rPr>
              <w:t xml:space="preserve"> الطبيعة، كما يتضح من الرسم</w:t>
            </w:r>
            <w:r w:rsidRPr="00FC0532">
              <w:rPr>
                <w:rFonts w:ascii="Arial" w:eastAsia="Times New Roman" w:hAnsi="Arial" w:cs="Arial"/>
                <w:color w:val="000099"/>
                <w:sz w:val="28"/>
                <w:szCs w:val="28"/>
              </w:rPr>
              <w:t>:</w:t>
            </w:r>
          </w:p>
        </w:tc>
      </w:tr>
      <w:tr w:rsidR="00A66186" w:rsidRPr="00FC0532" w:rsidTr="00A66186">
        <w:trPr>
          <w:tblCellSpacing w:w="0" w:type="dxa"/>
        </w:trPr>
        <w:tc>
          <w:tcPr>
            <w:tcW w:w="0" w:type="auto"/>
            <w:vAlign w:val="center"/>
            <w:hideMark/>
          </w:tcPr>
          <w:p w:rsidR="00A66186" w:rsidRPr="00FC0532" w:rsidRDefault="00A66186" w:rsidP="00FC0532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color w:val="000099"/>
                <w:sz w:val="28"/>
                <w:szCs w:val="28"/>
              </w:rPr>
            </w:pPr>
            <w:r w:rsidRPr="00FC0532">
              <w:rPr>
                <w:rFonts w:ascii="Verdana" w:eastAsia="Times New Roman" w:hAnsi="Verdana" w:cs="Times New Roman"/>
                <w:noProof/>
                <w:color w:val="000099"/>
                <w:sz w:val="28"/>
                <w:szCs w:val="28"/>
              </w:rPr>
              <w:drawing>
                <wp:inline distT="0" distB="0" distL="0" distR="0">
                  <wp:extent cx="4267200" cy="504825"/>
                  <wp:effectExtent l="19050" t="0" r="0" b="0"/>
                  <wp:docPr id="1" name="صورة 1" descr="http://www.egyptarch.com/ywaziry/lectures/images/lecture4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gyptarch.com/ywaziry/lectures/images/lecture4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720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21967" w:rsidRPr="00FC0532" w:rsidRDefault="00721967" w:rsidP="00FC0532">
      <w:pPr>
        <w:jc w:val="center"/>
        <w:rPr>
          <w:sz w:val="28"/>
          <w:szCs w:val="28"/>
        </w:rPr>
      </w:pPr>
    </w:p>
    <w:sectPr w:rsidR="00721967" w:rsidRPr="00FC0532" w:rsidSect="00CB41C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66186"/>
    <w:rsid w:val="000615EF"/>
    <w:rsid w:val="00072824"/>
    <w:rsid w:val="00082D6E"/>
    <w:rsid w:val="000E54FB"/>
    <w:rsid w:val="000F0BEF"/>
    <w:rsid w:val="001053AC"/>
    <w:rsid w:val="00115773"/>
    <w:rsid w:val="00130DEA"/>
    <w:rsid w:val="0018225E"/>
    <w:rsid w:val="002133FC"/>
    <w:rsid w:val="00234CF3"/>
    <w:rsid w:val="0024433F"/>
    <w:rsid w:val="002D785C"/>
    <w:rsid w:val="00331478"/>
    <w:rsid w:val="00356927"/>
    <w:rsid w:val="003709F0"/>
    <w:rsid w:val="0037542B"/>
    <w:rsid w:val="003A232B"/>
    <w:rsid w:val="003C6CA1"/>
    <w:rsid w:val="003D20FC"/>
    <w:rsid w:val="003E54E8"/>
    <w:rsid w:val="003F5659"/>
    <w:rsid w:val="00401A57"/>
    <w:rsid w:val="00536387"/>
    <w:rsid w:val="005F5662"/>
    <w:rsid w:val="006355A5"/>
    <w:rsid w:val="00636AFE"/>
    <w:rsid w:val="006727A4"/>
    <w:rsid w:val="0069607E"/>
    <w:rsid w:val="00721967"/>
    <w:rsid w:val="00751A01"/>
    <w:rsid w:val="00787F66"/>
    <w:rsid w:val="00793F2B"/>
    <w:rsid w:val="007A0D75"/>
    <w:rsid w:val="007E4B6F"/>
    <w:rsid w:val="007F418D"/>
    <w:rsid w:val="0082454F"/>
    <w:rsid w:val="008B6869"/>
    <w:rsid w:val="0090427F"/>
    <w:rsid w:val="00946BD5"/>
    <w:rsid w:val="00967EA5"/>
    <w:rsid w:val="009B18BF"/>
    <w:rsid w:val="00A37DD0"/>
    <w:rsid w:val="00A432EE"/>
    <w:rsid w:val="00A66186"/>
    <w:rsid w:val="00AF3EAD"/>
    <w:rsid w:val="00B40B5A"/>
    <w:rsid w:val="00C05C8B"/>
    <w:rsid w:val="00C249AA"/>
    <w:rsid w:val="00CA12C9"/>
    <w:rsid w:val="00CB1595"/>
    <w:rsid w:val="00CB3F4E"/>
    <w:rsid w:val="00CB41CC"/>
    <w:rsid w:val="00D413F8"/>
    <w:rsid w:val="00D72E5D"/>
    <w:rsid w:val="00D840F8"/>
    <w:rsid w:val="00DF5193"/>
    <w:rsid w:val="00E75B1F"/>
    <w:rsid w:val="00E84720"/>
    <w:rsid w:val="00EF11B8"/>
    <w:rsid w:val="00F06903"/>
    <w:rsid w:val="00F437CE"/>
    <w:rsid w:val="00F62A17"/>
    <w:rsid w:val="00FC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6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6186"/>
    <w:rPr>
      <w:b/>
      <w:bCs/>
    </w:rPr>
  </w:style>
  <w:style w:type="character" w:customStyle="1" w:styleId="googqs-tidbit">
    <w:name w:val="goog_qs-tidbit"/>
    <w:basedOn w:val="a0"/>
    <w:rsid w:val="00A66186"/>
  </w:style>
  <w:style w:type="paragraph" w:styleId="a4">
    <w:name w:val="Balloon Text"/>
    <w:basedOn w:val="a"/>
    <w:link w:val="Char"/>
    <w:uiPriority w:val="99"/>
    <w:semiHidden/>
    <w:unhideWhenUsed/>
    <w:rsid w:val="00A66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A66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1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56280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111111</dc:creator>
  <cp:lastModifiedBy>111111</cp:lastModifiedBy>
  <cp:revision>4</cp:revision>
  <cp:lastPrinted>2010-10-30T09:50:00Z</cp:lastPrinted>
  <dcterms:created xsi:type="dcterms:W3CDTF">2010-10-30T09:40:00Z</dcterms:created>
  <dcterms:modified xsi:type="dcterms:W3CDTF">2010-10-30T09:50:00Z</dcterms:modified>
</cp:coreProperties>
</file>