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7C0" w:rsidRPr="00C32D0C" w:rsidRDefault="00C32D0C">
      <w:pPr>
        <w:rPr>
          <w:b/>
          <w:bCs/>
          <w:color w:val="002060"/>
          <w:sz w:val="28"/>
          <w:szCs w:val="28"/>
          <w:rtl/>
          <w:lang w:bidi="ar-AE"/>
        </w:rPr>
      </w:pPr>
      <w:r w:rsidRPr="00C32D0C">
        <w:rPr>
          <w:rFonts w:hint="cs"/>
          <w:b/>
          <w:bCs/>
          <w:color w:val="002060"/>
          <w:sz w:val="28"/>
          <w:szCs w:val="28"/>
          <w:rtl/>
          <w:lang w:bidi="ar-AE"/>
        </w:rPr>
        <w:t xml:space="preserve">وزارة التربية والتعليم </w:t>
      </w:r>
    </w:p>
    <w:p w:rsidR="00C32D0C" w:rsidRPr="00C32D0C" w:rsidRDefault="00C32D0C">
      <w:pPr>
        <w:rPr>
          <w:b/>
          <w:bCs/>
          <w:color w:val="002060"/>
          <w:sz w:val="28"/>
          <w:szCs w:val="28"/>
          <w:rtl/>
          <w:lang w:bidi="ar-AE"/>
        </w:rPr>
      </w:pPr>
      <w:r w:rsidRPr="00C32D0C">
        <w:rPr>
          <w:rFonts w:hint="cs"/>
          <w:b/>
          <w:bCs/>
          <w:color w:val="002060"/>
          <w:sz w:val="28"/>
          <w:szCs w:val="28"/>
          <w:rtl/>
          <w:lang w:bidi="ar-AE"/>
        </w:rPr>
        <w:t xml:space="preserve">مجلس </w:t>
      </w:r>
      <w:proofErr w:type="spellStart"/>
      <w:r w:rsidRPr="00C32D0C">
        <w:rPr>
          <w:rFonts w:hint="cs"/>
          <w:b/>
          <w:bCs/>
          <w:color w:val="002060"/>
          <w:sz w:val="28"/>
          <w:szCs w:val="28"/>
          <w:rtl/>
          <w:lang w:bidi="ar-AE"/>
        </w:rPr>
        <w:t>أبوظبي</w:t>
      </w:r>
      <w:proofErr w:type="spellEnd"/>
      <w:r w:rsidRPr="00C32D0C">
        <w:rPr>
          <w:rFonts w:hint="cs"/>
          <w:b/>
          <w:bCs/>
          <w:color w:val="002060"/>
          <w:sz w:val="28"/>
          <w:szCs w:val="28"/>
          <w:rtl/>
          <w:lang w:bidi="ar-AE"/>
        </w:rPr>
        <w:t xml:space="preserve"> للتعليم </w:t>
      </w:r>
    </w:p>
    <w:p w:rsidR="00C32D0C" w:rsidRPr="00C32D0C" w:rsidRDefault="00C32D0C">
      <w:pPr>
        <w:rPr>
          <w:b/>
          <w:bCs/>
          <w:color w:val="002060"/>
          <w:sz w:val="28"/>
          <w:szCs w:val="28"/>
          <w:rtl/>
          <w:lang w:bidi="ar-AE"/>
        </w:rPr>
      </w:pPr>
      <w:r w:rsidRPr="00C32D0C">
        <w:rPr>
          <w:rFonts w:hint="cs"/>
          <w:b/>
          <w:bCs/>
          <w:color w:val="002060"/>
          <w:sz w:val="28"/>
          <w:szCs w:val="28"/>
          <w:rtl/>
          <w:lang w:bidi="ar-AE"/>
        </w:rPr>
        <w:t xml:space="preserve">مدرسة العلياء للتعليم الأساسي والثانوي </w:t>
      </w:r>
    </w:p>
    <w:p w:rsidR="00C32D0C" w:rsidRDefault="00E43247">
      <w:pPr>
        <w:rPr>
          <w:lang w:bidi="ar-AE"/>
        </w:rPr>
      </w:pPr>
      <w:r w:rsidRPr="00E43247">
        <w:rPr>
          <w:noProof/>
          <w:color w:val="00206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81.9pt;margin-top:161.05pt;width:277.85pt;height:50.8pt;z-index:-251658752" wrapcoords="1693 0 1751 5082 1868 10165 292 11118 -58 12071 -58 17153 175 20329 467 21282 992 21282 9341 20329 14886 18424 14828 15247 21600 13976 21658 12071 21308 10165 20958 5082 21075 2541 16988 318 11792 0 1693 0" fillcolor="#0070c0" strokecolor="#002060">
            <v:shadow color="#868686"/>
            <v:textpath style="font-family:&quot;Arial Black&quot;;v-text-kern:t" trim="t" fitpath="t" string="خصائص الشعر الجاهلي"/>
            <w10:wrap type="tight"/>
          </v:shape>
        </w:pict>
      </w:r>
    </w:p>
    <w:p w:rsidR="00C32D0C" w:rsidRPr="00C32D0C" w:rsidRDefault="00C32D0C" w:rsidP="00C32D0C">
      <w:pPr>
        <w:rPr>
          <w:lang w:bidi="ar-AE"/>
        </w:rPr>
      </w:pPr>
    </w:p>
    <w:p w:rsidR="00C32D0C" w:rsidRPr="00C32D0C" w:rsidRDefault="00C32D0C" w:rsidP="00C32D0C">
      <w:pPr>
        <w:rPr>
          <w:lang w:bidi="ar-AE"/>
        </w:rPr>
      </w:pPr>
    </w:p>
    <w:p w:rsidR="00C32D0C" w:rsidRPr="00C32D0C" w:rsidRDefault="00C32D0C" w:rsidP="00C32D0C">
      <w:pPr>
        <w:rPr>
          <w:lang w:bidi="ar-AE"/>
        </w:rPr>
      </w:pPr>
    </w:p>
    <w:p w:rsidR="00C32D0C" w:rsidRPr="00C32D0C" w:rsidRDefault="00C32D0C" w:rsidP="00C32D0C">
      <w:pPr>
        <w:rPr>
          <w:lang w:bidi="ar-AE"/>
        </w:rPr>
      </w:pPr>
    </w:p>
    <w:p w:rsidR="00C32D0C" w:rsidRPr="00C32D0C" w:rsidRDefault="00C32D0C" w:rsidP="00C32D0C">
      <w:pPr>
        <w:rPr>
          <w:lang w:bidi="ar-AE"/>
        </w:rPr>
      </w:pPr>
    </w:p>
    <w:p w:rsidR="00C32D0C" w:rsidRPr="00C32D0C" w:rsidRDefault="00C32D0C" w:rsidP="00C32D0C">
      <w:pPr>
        <w:rPr>
          <w:lang w:bidi="ar-AE"/>
        </w:rPr>
      </w:pPr>
    </w:p>
    <w:p w:rsidR="00C32D0C" w:rsidRPr="00C32D0C" w:rsidRDefault="00C32D0C" w:rsidP="00C32D0C">
      <w:pPr>
        <w:rPr>
          <w:lang w:bidi="ar-AE"/>
        </w:rPr>
      </w:pPr>
    </w:p>
    <w:p w:rsidR="00C32D0C" w:rsidRPr="00C32D0C" w:rsidRDefault="00C32D0C" w:rsidP="00C32D0C">
      <w:pPr>
        <w:rPr>
          <w:lang w:bidi="ar-AE"/>
        </w:rPr>
      </w:pPr>
    </w:p>
    <w:p w:rsidR="00C32D0C" w:rsidRPr="00C32D0C" w:rsidRDefault="00C32D0C" w:rsidP="00C32D0C">
      <w:pPr>
        <w:rPr>
          <w:lang w:bidi="ar-AE"/>
        </w:rPr>
      </w:pPr>
    </w:p>
    <w:p w:rsidR="00DC2458" w:rsidRDefault="00DC2458" w:rsidP="00DC2458">
      <w:pPr>
        <w:tabs>
          <w:tab w:val="left" w:pos="5104"/>
        </w:tabs>
        <w:rPr>
          <w:rFonts w:hint="cs"/>
          <w:rtl/>
          <w:lang w:bidi="ar-AE"/>
        </w:rPr>
      </w:pPr>
    </w:p>
    <w:p w:rsidR="00DC2458" w:rsidRDefault="00DC2458" w:rsidP="00DC2458">
      <w:pPr>
        <w:tabs>
          <w:tab w:val="left" w:pos="5104"/>
        </w:tabs>
        <w:rPr>
          <w:rFonts w:hint="cs"/>
          <w:rtl/>
          <w:lang w:bidi="ar-AE"/>
        </w:rPr>
      </w:pPr>
    </w:p>
    <w:p w:rsidR="00DC2458" w:rsidRDefault="00DC2458" w:rsidP="00DC2458">
      <w:pPr>
        <w:tabs>
          <w:tab w:val="left" w:pos="5104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عمـــل الطالب :</w:t>
      </w:r>
    </w:p>
    <w:p w:rsidR="00DC2458" w:rsidRDefault="00DC2458" w:rsidP="00DC2458">
      <w:pPr>
        <w:tabs>
          <w:tab w:val="left" w:pos="5104"/>
        </w:tabs>
        <w:rPr>
          <w:rFonts w:hint="cs"/>
          <w:rtl/>
          <w:lang w:bidi="ar-AE"/>
        </w:rPr>
      </w:pPr>
    </w:p>
    <w:p w:rsidR="00DC2458" w:rsidRDefault="00DC2458" w:rsidP="00DC2458">
      <w:pPr>
        <w:tabs>
          <w:tab w:val="left" w:pos="5104"/>
        </w:tabs>
        <w:rPr>
          <w:rFonts w:hint="cs"/>
          <w:rtl/>
          <w:lang w:bidi="ar-AE"/>
        </w:rPr>
      </w:pPr>
    </w:p>
    <w:p w:rsidR="00DC2458" w:rsidRDefault="00C32D0C" w:rsidP="00DC2458">
      <w:pPr>
        <w:tabs>
          <w:tab w:val="left" w:pos="5104"/>
        </w:tabs>
        <w:rPr>
          <w:rFonts w:hint="cs"/>
          <w:b/>
          <w:bCs/>
          <w:color w:val="0070C0"/>
          <w:sz w:val="24"/>
          <w:szCs w:val="24"/>
          <w:rtl/>
          <w:lang w:bidi="ar-AE"/>
        </w:rPr>
      </w:pPr>
      <w:r w:rsidRPr="00C32D0C">
        <w:rPr>
          <w:rFonts w:hint="cs"/>
          <w:b/>
          <w:bCs/>
          <w:color w:val="002060"/>
          <w:sz w:val="24"/>
          <w:szCs w:val="24"/>
          <w:rtl/>
          <w:lang w:bidi="ar-AE"/>
        </w:rPr>
        <w:t>:</w:t>
      </w:r>
    </w:p>
    <w:p w:rsidR="00DC2458" w:rsidRDefault="00DC2458" w:rsidP="00DC2458">
      <w:pPr>
        <w:tabs>
          <w:tab w:val="left" w:pos="5104"/>
        </w:tabs>
        <w:rPr>
          <w:rFonts w:hint="cs"/>
          <w:b/>
          <w:bCs/>
          <w:color w:val="0070C0"/>
          <w:sz w:val="24"/>
          <w:szCs w:val="24"/>
          <w:rtl/>
          <w:lang w:bidi="ar-AE"/>
        </w:rPr>
      </w:pPr>
    </w:p>
    <w:p w:rsidR="00EB0087" w:rsidRPr="007B48F9" w:rsidRDefault="00C32D0C" w:rsidP="00DC2458">
      <w:pPr>
        <w:tabs>
          <w:tab w:val="left" w:pos="5104"/>
        </w:tabs>
        <w:rPr>
          <w:b/>
          <w:bCs/>
          <w:sz w:val="24"/>
          <w:szCs w:val="24"/>
          <w:lang w:bidi="ar-AE"/>
        </w:rPr>
      </w:pPr>
      <w:r w:rsidRPr="00C32D0C">
        <w:rPr>
          <w:rFonts w:hint="cs"/>
          <w:b/>
          <w:bCs/>
          <w:color w:val="0070C0"/>
          <w:sz w:val="24"/>
          <w:szCs w:val="24"/>
          <w:rtl/>
          <w:lang w:bidi="ar-AE"/>
        </w:rPr>
        <w:t>..</w:t>
      </w:r>
      <w:r w:rsidR="00BE3B8E" w:rsidRPr="00BE3B8E">
        <w:rPr>
          <w:rFonts w:hint="cs"/>
          <w:b/>
          <w:bCs/>
          <w:color w:val="0070C0"/>
          <w:sz w:val="24"/>
          <w:szCs w:val="24"/>
          <w:rtl/>
          <w:lang w:bidi="ar-AE"/>
        </w:rPr>
        <w:t>معايير تقييم التقرير</w:t>
      </w:r>
    </w:p>
    <w:tbl>
      <w:tblPr>
        <w:tblStyle w:val="TableGrid"/>
        <w:bidiVisual/>
        <w:tblW w:w="0" w:type="auto"/>
        <w:tblLook w:val="04A0"/>
      </w:tblPr>
      <w:tblGrid>
        <w:gridCol w:w="1751"/>
        <w:gridCol w:w="868"/>
        <w:gridCol w:w="1542"/>
        <w:gridCol w:w="2835"/>
      </w:tblGrid>
      <w:tr w:rsidR="00BE3B8E" w:rsidRPr="00BE3B8E" w:rsidTr="007B48F9">
        <w:tc>
          <w:tcPr>
            <w:tcW w:w="1751" w:type="dxa"/>
          </w:tcPr>
          <w:p w:rsidR="00BE3B8E" w:rsidRPr="00BE3B8E" w:rsidRDefault="00BE3B8E" w:rsidP="00EB0087">
            <w:pPr>
              <w:tabs>
                <w:tab w:val="left" w:pos="2207"/>
              </w:tabs>
              <w:rPr>
                <w:b/>
                <w:bCs/>
                <w:color w:val="0070C0"/>
                <w:sz w:val="24"/>
                <w:szCs w:val="24"/>
                <w:rtl/>
                <w:lang w:bidi="ar-AE"/>
              </w:rPr>
            </w:pPr>
            <w:r w:rsidRPr="00BE3B8E">
              <w:rPr>
                <w:rFonts w:hint="cs"/>
                <w:b/>
                <w:bCs/>
                <w:color w:val="0070C0"/>
                <w:sz w:val="24"/>
                <w:szCs w:val="24"/>
                <w:rtl/>
                <w:lang w:bidi="ar-AE"/>
              </w:rPr>
              <w:t xml:space="preserve">العناصر </w:t>
            </w:r>
          </w:p>
        </w:tc>
        <w:tc>
          <w:tcPr>
            <w:tcW w:w="868" w:type="dxa"/>
          </w:tcPr>
          <w:p w:rsidR="00BE3B8E" w:rsidRPr="00BE3B8E" w:rsidRDefault="00BE3B8E" w:rsidP="00EB0087">
            <w:pPr>
              <w:tabs>
                <w:tab w:val="left" w:pos="2207"/>
              </w:tabs>
              <w:rPr>
                <w:b/>
                <w:bCs/>
                <w:color w:val="0070C0"/>
                <w:sz w:val="24"/>
                <w:szCs w:val="24"/>
                <w:rtl/>
                <w:lang w:bidi="ar-AE"/>
              </w:rPr>
            </w:pPr>
            <w:r w:rsidRPr="00BE3B8E">
              <w:rPr>
                <w:rFonts w:hint="cs"/>
                <w:b/>
                <w:bCs/>
                <w:color w:val="0070C0"/>
                <w:sz w:val="24"/>
                <w:szCs w:val="24"/>
                <w:rtl/>
                <w:lang w:bidi="ar-AE"/>
              </w:rPr>
              <w:t>الدرجات</w:t>
            </w:r>
          </w:p>
        </w:tc>
        <w:tc>
          <w:tcPr>
            <w:tcW w:w="1542" w:type="dxa"/>
          </w:tcPr>
          <w:p w:rsidR="00BE3B8E" w:rsidRPr="00BE3B8E" w:rsidRDefault="00BE3B8E" w:rsidP="00EB0087">
            <w:pPr>
              <w:tabs>
                <w:tab w:val="left" w:pos="2207"/>
              </w:tabs>
              <w:rPr>
                <w:b/>
                <w:bCs/>
                <w:color w:val="0070C0"/>
                <w:sz w:val="24"/>
                <w:szCs w:val="24"/>
                <w:rtl/>
                <w:lang w:bidi="ar-AE"/>
              </w:rPr>
            </w:pPr>
            <w:r w:rsidRPr="00BE3B8E">
              <w:rPr>
                <w:rFonts w:hint="cs"/>
                <w:b/>
                <w:bCs/>
                <w:color w:val="0070C0"/>
                <w:sz w:val="24"/>
                <w:szCs w:val="24"/>
                <w:rtl/>
                <w:lang w:bidi="ar-AE"/>
              </w:rPr>
              <w:t xml:space="preserve">الدرجة المستحقة </w:t>
            </w:r>
          </w:p>
        </w:tc>
        <w:tc>
          <w:tcPr>
            <w:tcW w:w="2835" w:type="dxa"/>
          </w:tcPr>
          <w:p w:rsidR="00BE3B8E" w:rsidRPr="00BE3B8E" w:rsidRDefault="00BE3B8E" w:rsidP="00EB0087">
            <w:pPr>
              <w:tabs>
                <w:tab w:val="left" w:pos="2207"/>
              </w:tabs>
              <w:rPr>
                <w:b/>
                <w:bCs/>
                <w:color w:val="0070C0"/>
                <w:sz w:val="24"/>
                <w:szCs w:val="24"/>
                <w:rtl/>
                <w:lang w:bidi="ar-AE"/>
              </w:rPr>
            </w:pPr>
            <w:r w:rsidRPr="00BE3B8E">
              <w:rPr>
                <w:rFonts w:hint="cs"/>
                <w:b/>
                <w:bCs/>
                <w:color w:val="0070C0"/>
                <w:sz w:val="24"/>
                <w:szCs w:val="24"/>
                <w:rtl/>
                <w:lang w:bidi="ar-AE"/>
              </w:rPr>
              <w:t>الملاحظة</w:t>
            </w:r>
          </w:p>
        </w:tc>
      </w:tr>
      <w:tr w:rsidR="00BE3B8E" w:rsidRPr="00BE3B8E" w:rsidTr="007B48F9">
        <w:trPr>
          <w:trHeight w:val="624"/>
        </w:trPr>
        <w:tc>
          <w:tcPr>
            <w:tcW w:w="1751" w:type="dxa"/>
          </w:tcPr>
          <w:p w:rsidR="00BE3B8E" w:rsidRPr="00BE3B8E" w:rsidRDefault="00BE3B8E" w:rsidP="00EB0087">
            <w:pPr>
              <w:tabs>
                <w:tab w:val="left" w:pos="2207"/>
              </w:tabs>
              <w:rPr>
                <w:b/>
                <w:bCs/>
                <w:color w:val="0070C0"/>
                <w:sz w:val="24"/>
                <w:szCs w:val="24"/>
                <w:rtl/>
                <w:lang w:bidi="ar-AE"/>
              </w:rPr>
            </w:pPr>
            <w:r w:rsidRPr="00BE3B8E">
              <w:rPr>
                <w:rFonts w:hint="cs"/>
                <w:b/>
                <w:bCs/>
                <w:color w:val="0070C0"/>
                <w:sz w:val="24"/>
                <w:szCs w:val="24"/>
                <w:rtl/>
                <w:lang w:bidi="ar-AE"/>
              </w:rPr>
              <w:t>عناصر التقرير</w:t>
            </w:r>
          </w:p>
        </w:tc>
        <w:tc>
          <w:tcPr>
            <w:tcW w:w="868" w:type="dxa"/>
          </w:tcPr>
          <w:p w:rsidR="00BE3B8E" w:rsidRPr="00BE3B8E" w:rsidRDefault="00BE3B8E" w:rsidP="00EB0087">
            <w:pPr>
              <w:tabs>
                <w:tab w:val="left" w:pos="2207"/>
              </w:tabs>
              <w:rPr>
                <w:b/>
                <w:bCs/>
                <w:color w:val="0070C0"/>
                <w:sz w:val="24"/>
                <w:szCs w:val="24"/>
                <w:rtl/>
                <w:lang w:bidi="ar-AE"/>
              </w:rPr>
            </w:pPr>
            <w:r w:rsidRPr="00BE3B8E">
              <w:rPr>
                <w:rFonts w:hint="cs"/>
                <w:b/>
                <w:bCs/>
                <w:color w:val="0070C0"/>
                <w:sz w:val="24"/>
                <w:szCs w:val="24"/>
                <w:rtl/>
                <w:lang w:bidi="ar-AE"/>
              </w:rPr>
              <w:t xml:space="preserve"> 5</w:t>
            </w:r>
          </w:p>
        </w:tc>
        <w:tc>
          <w:tcPr>
            <w:tcW w:w="1542" w:type="dxa"/>
          </w:tcPr>
          <w:p w:rsidR="00BE3B8E" w:rsidRPr="00BE3B8E" w:rsidRDefault="00BE3B8E" w:rsidP="00EB0087">
            <w:pPr>
              <w:tabs>
                <w:tab w:val="left" w:pos="2207"/>
              </w:tabs>
              <w:rPr>
                <w:b/>
                <w:bCs/>
                <w:color w:val="0070C0"/>
                <w:sz w:val="24"/>
                <w:szCs w:val="24"/>
                <w:rtl/>
                <w:lang w:bidi="ar-AE"/>
              </w:rPr>
            </w:pPr>
          </w:p>
        </w:tc>
        <w:tc>
          <w:tcPr>
            <w:tcW w:w="2835" w:type="dxa"/>
          </w:tcPr>
          <w:p w:rsidR="00BE3B8E" w:rsidRPr="00BE3B8E" w:rsidRDefault="00BE3B8E" w:rsidP="00EB0087">
            <w:pPr>
              <w:tabs>
                <w:tab w:val="left" w:pos="2207"/>
              </w:tabs>
              <w:rPr>
                <w:b/>
                <w:bCs/>
                <w:color w:val="0070C0"/>
                <w:sz w:val="24"/>
                <w:szCs w:val="24"/>
                <w:rtl/>
                <w:lang w:bidi="ar-AE"/>
              </w:rPr>
            </w:pPr>
          </w:p>
        </w:tc>
      </w:tr>
      <w:tr w:rsidR="007B48F9" w:rsidRPr="00BE3B8E" w:rsidTr="007B48F9">
        <w:trPr>
          <w:trHeight w:val="704"/>
        </w:trPr>
        <w:tc>
          <w:tcPr>
            <w:tcW w:w="1751" w:type="dxa"/>
          </w:tcPr>
          <w:p w:rsidR="00BE3B8E" w:rsidRPr="00BE3B8E" w:rsidRDefault="00BE3B8E" w:rsidP="00EB0087">
            <w:pPr>
              <w:tabs>
                <w:tab w:val="left" w:pos="2207"/>
              </w:tabs>
              <w:rPr>
                <w:b/>
                <w:bCs/>
                <w:color w:val="0070C0"/>
                <w:sz w:val="24"/>
                <w:szCs w:val="24"/>
                <w:rtl/>
                <w:lang w:bidi="ar-AE"/>
              </w:rPr>
            </w:pPr>
            <w:r w:rsidRPr="00BE3B8E">
              <w:rPr>
                <w:rFonts w:hint="cs"/>
                <w:b/>
                <w:bCs/>
                <w:color w:val="0070C0"/>
                <w:sz w:val="24"/>
                <w:szCs w:val="24"/>
                <w:rtl/>
                <w:lang w:bidi="ar-AE"/>
              </w:rPr>
              <w:t>الأفكار</w:t>
            </w:r>
          </w:p>
        </w:tc>
        <w:tc>
          <w:tcPr>
            <w:tcW w:w="868" w:type="dxa"/>
          </w:tcPr>
          <w:p w:rsidR="00BE3B8E" w:rsidRPr="00BE3B8E" w:rsidRDefault="00BE3B8E" w:rsidP="00EB0087">
            <w:pPr>
              <w:tabs>
                <w:tab w:val="left" w:pos="2207"/>
              </w:tabs>
              <w:rPr>
                <w:b/>
                <w:bCs/>
                <w:color w:val="0070C0"/>
                <w:sz w:val="24"/>
                <w:szCs w:val="24"/>
                <w:rtl/>
                <w:lang w:bidi="ar-AE"/>
              </w:rPr>
            </w:pPr>
            <w:r w:rsidRPr="00BE3B8E">
              <w:rPr>
                <w:rFonts w:hint="cs"/>
                <w:b/>
                <w:bCs/>
                <w:color w:val="0070C0"/>
                <w:sz w:val="24"/>
                <w:szCs w:val="24"/>
                <w:rtl/>
                <w:lang w:bidi="ar-AE"/>
              </w:rPr>
              <w:t xml:space="preserve"> 5</w:t>
            </w:r>
          </w:p>
        </w:tc>
        <w:tc>
          <w:tcPr>
            <w:tcW w:w="1542" w:type="dxa"/>
          </w:tcPr>
          <w:p w:rsidR="00BE3B8E" w:rsidRPr="00BE3B8E" w:rsidRDefault="00BE3B8E" w:rsidP="00EB0087">
            <w:pPr>
              <w:tabs>
                <w:tab w:val="left" w:pos="2207"/>
              </w:tabs>
              <w:rPr>
                <w:b/>
                <w:bCs/>
                <w:color w:val="0070C0"/>
                <w:sz w:val="24"/>
                <w:szCs w:val="24"/>
                <w:rtl/>
                <w:lang w:bidi="ar-AE"/>
              </w:rPr>
            </w:pPr>
          </w:p>
        </w:tc>
        <w:tc>
          <w:tcPr>
            <w:tcW w:w="2835" w:type="dxa"/>
          </w:tcPr>
          <w:p w:rsidR="00BE3B8E" w:rsidRPr="00BE3B8E" w:rsidRDefault="00BE3B8E" w:rsidP="00EB0087">
            <w:pPr>
              <w:tabs>
                <w:tab w:val="left" w:pos="2207"/>
              </w:tabs>
              <w:rPr>
                <w:b/>
                <w:bCs/>
                <w:color w:val="0070C0"/>
                <w:sz w:val="24"/>
                <w:szCs w:val="24"/>
                <w:rtl/>
                <w:lang w:bidi="ar-AE"/>
              </w:rPr>
            </w:pPr>
          </w:p>
        </w:tc>
      </w:tr>
      <w:tr w:rsidR="00BE3B8E" w:rsidRPr="00BE3B8E" w:rsidTr="007B48F9">
        <w:trPr>
          <w:trHeight w:val="692"/>
        </w:trPr>
        <w:tc>
          <w:tcPr>
            <w:tcW w:w="1751" w:type="dxa"/>
          </w:tcPr>
          <w:p w:rsidR="00BE3B8E" w:rsidRPr="00BE3B8E" w:rsidRDefault="00BE3B8E" w:rsidP="00EB0087">
            <w:pPr>
              <w:tabs>
                <w:tab w:val="left" w:pos="2207"/>
              </w:tabs>
              <w:rPr>
                <w:b/>
                <w:bCs/>
                <w:color w:val="0070C0"/>
                <w:sz w:val="24"/>
                <w:szCs w:val="24"/>
                <w:rtl/>
                <w:lang w:bidi="ar-AE"/>
              </w:rPr>
            </w:pPr>
            <w:r w:rsidRPr="00BE3B8E">
              <w:rPr>
                <w:rFonts w:hint="cs"/>
                <w:b/>
                <w:bCs/>
                <w:color w:val="0070C0"/>
                <w:sz w:val="24"/>
                <w:szCs w:val="24"/>
                <w:rtl/>
                <w:lang w:bidi="ar-AE"/>
              </w:rPr>
              <w:t xml:space="preserve">الأسلوب وسلامة اللغة </w:t>
            </w:r>
          </w:p>
        </w:tc>
        <w:tc>
          <w:tcPr>
            <w:tcW w:w="868" w:type="dxa"/>
          </w:tcPr>
          <w:p w:rsidR="00BE3B8E" w:rsidRPr="00BE3B8E" w:rsidRDefault="00BE3B8E" w:rsidP="00EB0087">
            <w:pPr>
              <w:tabs>
                <w:tab w:val="left" w:pos="2207"/>
              </w:tabs>
              <w:rPr>
                <w:b/>
                <w:bCs/>
                <w:color w:val="0070C0"/>
                <w:sz w:val="24"/>
                <w:szCs w:val="24"/>
                <w:rtl/>
                <w:lang w:bidi="ar-AE"/>
              </w:rPr>
            </w:pPr>
            <w:r w:rsidRPr="00BE3B8E">
              <w:rPr>
                <w:rFonts w:hint="cs"/>
                <w:b/>
                <w:bCs/>
                <w:color w:val="0070C0"/>
                <w:sz w:val="24"/>
                <w:szCs w:val="24"/>
                <w:rtl/>
                <w:lang w:bidi="ar-AE"/>
              </w:rPr>
              <w:t xml:space="preserve"> 5</w:t>
            </w:r>
          </w:p>
        </w:tc>
        <w:tc>
          <w:tcPr>
            <w:tcW w:w="1542" w:type="dxa"/>
          </w:tcPr>
          <w:p w:rsidR="00BE3B8E" w:rsidRPr="00BE3B8E" w:rsidRDefault="00BE3B8E" w:rsidP="00EB0087">
            <w:pPr>
              <w:tabs>
                <w:tab w:val="left" w:pos="2207"/>
              </w:tabs>
              <w:rPr>
                <w:b/>
                <w:bCs/>
                <w:color w:val="0070C0"/>
                <w:sz w:val="24"/>
                <w:szCs w:val="24"/>
                <w:rtl/>
                <w:lang w:bidi="ar-AE"/>
              </w:rPr>
            </w:pPr>
          </w:p>
        </w:tc>
        <w:tc>
          <w:tcPr>
            <w:tcW w:w="2835" w:type="dxa"/>
          </w:tcPr>
          <w:p w:rsidR="00BE3B8E" w:rsidRPr="00BE3B8E" w:rsidRDefault="00BE3B8E" w:rsidP="00EB0087">
            <w:pPr>
              <w:tabs>
                <w:tab w:val="left" w:pos="2207"/>
              </w:tabs>
              <w:rPr>
                <w:b/>
                <w:bCs/>
                <w:color w:val="0070C0"/>
                <w:sz w:val="24"/>
                <w:szCs w:val="24"/>
                <w:rtl/>
                <w:lang w:bidi="ar-AE"/>
              </w:rPr>
            </w:pPr>
          </w:p>
        </w:tc>
      </w:tr>
      <w:tr w:rsidR="007B48F9" w:rsidRPr="00BE3B8E" w:rsidTr="007B48F9">
        <w:trPr>
          <w:trHeight w:val="546"/>
        </w:trPr>
        <w:tc>
          <w:tcPr>
            <w:tcW w:w="1751" w:type="dxa"/>
          </w:tcPr>
          <w:p w:rsidR="00BE3B8E" w:rsidRPr="00BE3B8E" w:rsidRDefault="00BE3B8E" w:rsidP="00EB0087">
            <w:pPr>
              <w:tabs>
                <w:tab w:val="left" w:pos="2207"/>
              </w:tabs>
              <w:rPr>
                <w:b/>
                <w:bCs/>
                <w:color w:val="0070C0"/>
                <w:sz w:val="24"/>
                <w:szCs w:val="24"/>
                <w:rtl/>
                <w:lang w:bidi="ar-AE"/>
              </w:rPr>
            </w:pPr>
            <w:r w:rsidRPr="00BE3B8E">
              <w:rPr>
                <w:rFonts w:hint="cs"/>
                <w:b/>
                <w:bCs/>
                <w:color w:val="0070C0"/>
                <w:sz w:val="24"/>
                <w:szCs w:val="24"/>
                <w:rtl/>
                <w:lang w:bidi="ar-AE"/>
              </w:rPr>
              <w:t>العرض الشفوي</w:t>
            </w:r>
          </w:p>
        </w:tc>
        <w:tc>
          <w:tcPr>
            <w:tcW w:w="868" w:type="dxa"/>
          </w:tcPr>
          <w:p w:rsidR="00BE3B8E" w:rsidRPr="00BE3B8E" w:rsidRDefault="00BE3B8E" w:rsidP="00EB0087">
            <w:pPr>
              <w:tabs>
                <w:tab w:val="left" w:pos="2207"/>
              </w:tabs>
              <w:rPr>
                <w:b/>
                <w:bCs/>
                <w:color w:val="0070C0"/>
                <w:sz w:val="24"/>
                <w:szCs w:val="24"/>
                <w:rtl/>
                <w:lang w:bidi="ar-AE"/>
              </w:rPr>
            </w:pPr>
            <w:r w:rsidRPr="00BE3B8E">
              <w:rPr>
                <w:rFonts w:hint="cs"/>
                <w:b/>
                <w:bCs/>
                <w:color w:val="0070C0"/>
                <w:sz w:val="24"/>
                <w:szCs w:val="24"/>
                <w:rtl/>
                <w:lang w:bidi="ar-AE"/>
              </w:rPr>
              <w:t xml:space="preserve"> 5</w:t>
            </w:r>
          </w:p>
        </w:tc>
        <w:tc>
          <w:tcPr>
            <w:tcW w:w="1542" w:type="dxa"/>
          </w:tcPr>
          <w:p w:rsidR="00BE3B8E" w:rsidRPr="00BE3B8E" w:rsidRDefault="00BE3B8E" w:rsidP="00EB0087">
            <w:pPr>
              <w:tabs>
                <w:tab w:val="left" w:pos="2207"/>
              </w:tabs>
              <w:rPr>
                <w:b/>
                <w:bCs/>
                <w:color w:val="0070C0"/>
                <w:sz w:val="24"/>
                <w:szCs w:val="24"/>
                <w:rtl/>
                <w:lang w:bidi="ar-AE"/>
              </w:rPr>
            </w:pPr>
          </w:p>
        </w:tc>
        <w:tc>
          <w:tcPr>
            <w:tcW w:w="2835" w:type="dxa"/>
          </w:tcPr>
          <w:p w:rsidR="00BE3B8E" w:rsidRPr="00BE3B8E" w:rsidRDefault="00BE3B8E" w:rsidP="00EB0087">
            <w:pPr>
              <w:tabs>
                <w:tab w:val="left" w:pos="2207"/>
              </w:tabs>
              <w:rPr>
                <w:b/>
                <w:bCs/>
                <w:color w:val="0070C0"/>
                <w:sz w:val="24"/>
                <w:szCs w:val="24"/>
                <w:rtl/>
                <w:lang w:bidi="ar-AE"/>
              </w:rPr>
            </w:pPr>
          </w:p>
        </w:tc>
      </w:tr>
      <w:tr w:rsidR="00BE3B8E" w:rsidRPr="00BE3B8E" w:rsidTr="007B48F9">
        <w:trPr>
          <w:trHeight w:val="568"/>
        </w:trPr>
        <w:tc>
          <w:tcPr>
            <w:tcW w:w="1751" w:type="dxa"/>
          </w:tcPr>
          <w:p w:rsidR="00BE3B8E" w:rsidRPr="00BE3B8E" w:rsidRDefault="00BE3B8E" w:rsidP="00EB0087">
            <w:pPr>
              <w:tabs>
                <w:tab w:val="left" w:pos="2207"/>
              </w:tabs>
              <w:rPr>
                <w:b/>
                <w:bCs/>
                <w:color w:val="0070C0"/>
                <w:sz w:val="24"/>
                <w:szCs w:val="24"/>
                <w:rtl/>
                <w:lang w:bidi="ar-AE"/>
              </w:rPr>
            </w:pPr>
            <w:r w:rsidRPr="00BE3B8E">
              <w:rPr>
                <w:rFonts w:hint="cs"/>
                <w:b/>
                <w:bCs/>
                <w:color w:val="0070C0"/>
                <w:sz w:val="24"/>
                <w:szCs w:val="24"/>
                <w:rtl/>
                <w:lang w:bidi="ar-AE"/>
              </w:rPr>
              <w:lastRenderedPageBreak/>
              <w:t>المجموع</w:t>
            </w:r>
          </w:p>
        </w:tc>
        <w:tc>
          <w:tcPr>
            <w:tcW w:w="868" w:type="dxa"/>
          </w:tcPr>
          <w:p w:rsidR="00BE3B8E" w:rsidRPr="00BE3B8E" w:rsidRDefault="00BE3B8E" w:rsidP="00EB0087">
            <w:pPr>
              <w:tabs>
                <w:tab w:val="left" w:pos="2207"/>
              </w:tabs>
              <w:rPr>
                <w:b/>
                <w:bCs/>
                <w:color w:val="0070C0"/>
                <w:sz w:val="24"/>
                <w:szCs w:val="24"/>
                <w:rtl/>
                <w:lang w:bidi="ar-AE"/>
              </w:rPr>
            </w:pPr>
            <w:r w:rsidRPr="00BE3B8E">
              <w:rPr>
                <w:rFonts w:hint="cs"/>
                <w:b/>
                <w:bCs/>
                <w:color w:val="0070C0"/>
                <w:sz w:val="24"/>
                <w:szCs w:val="24"/>
                <w:rtl/>
                <w:lang w:bidi="ar-AE"/>
              </w:rPr>
              <w:t xml:space="preserve"> 20</w:t>
            </w:r>
          </w:p>
        </w:tc>
        <w:tc>
          <w:tcPr>
            <w:tcW w:w="1542" w:type="dxa"/>
          </w:tcPr>
          <w:p w:rsidR="00BE3B8E" w:rsidRPr="00BE3B8E" w:rsidRDefault="00BE3B8E" w:rsidP="00EB0087">
            <w:pPr>
              <w:tabs>
                <w:tab w:val="left" w:pos="2207"/>
              </w:tabs>
              <w:rPr>
                <w:b/>
                <w:bCs/>
                <w:color w:val="0070C0"/>
                <w:sz w:val="24"/>
                <w:szCs w:val="24"/>
                <w:rtl/>
                <w:lang w:bidi="ar-AE"/>
              </w:rPr>
            </w:pPr>
          </w:p>
        </w:tc>
        <w:tc>
          <w:tcPr>
            <w:tcW w:w="2835" w:type="dxa"/>
          </w:tcPr>
          <w:p w:rsidR="00BE3B8E" w:rsidRPr="00BE3B8E" w:rsidRDefault="00BE3B8E" w:rsidP="00EB0087">
            <w:pPr>
              <w:tabs>
                <w:tab w:val="left" w:pos="2207"/>
              </w:tabs>
              <w:rPr>
                <w:b/>
                <w:bCs/>
                <w:color w:val="0070C0"/>
                <w:sz w:val="24"/>
                <w:szCs w:val="24"/>
                <w:rtl/>
                <w:lang w:bidi="ar-AE"/>
              </w:rPr>
            </w:pPr>
          </w:p>
        </w:tc>
      </w:tr>
    </w:tbl>
    <w:p w:rsidR="00C32D0C" w:rsidRDefault="00EB0087" w:rsidP="00EB0087">
      <w:pPr>
        <w:tabs>
          <w:tab w:val="left" w:pos="2207"/>
        </w:tabs>
        <w:rPr>
          <w:sz w:val="24"/>
          <w:szCs w:val="24"/>
          <w:rtl/>
          <w:lang w:bidi="ar-AE"/>
        </w:rPr>
      </w:pPr>
      <w:r>
        <w:rPr>
          <w:sz w:val="24"/>
          <w:szCs w:val="24"/>
          <w:rtl/>
          <w:lang w:bidi="ar-AE"/>
        </w:rPr>
        <w:tab/>
      </w:r>
    </w:p>
    <w:p w:rsidR="0008321E" w:rsidRDefault="0008321E" w:rsidP="0008321E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            </w:t>
      </w:r>
    </w:p>
    <w:p w:rsidR="0008321E" w:rsidRDefault="00E43247" w:rsidP="0008321E">
      <w:pPr>
        <w:rPr>
          <w:sz w:val="24"/>
          <w:szCs w:val="24"/>
          <w:rtl/>
          <w:lang w:bidi="ar-AE"/>
        </w:rPr>
      </w:pPr>
      <w:r w:rsidRPr="00E43247">
        <w:rPr>
          <w:noProof/>
          <w:rtl/>
        </w:rPr>
        <w:pict>
          <v:shape id="_x0000_s1027" type="#_x0000_t136" style="position:absolute;left:0;text-align:left;margin-left:132pt;margin-top:-18.75pt;width:200.75pt;height:27.4pt;z-index:-251657728" wrapcoords="1693 0 1773 9341 -81 11092 -81 17514 242 21016 322 21016 1048 21016 21116 18097 21681 12259 21278 9341 21358 2919 18215 0 11848 0 1693 0" fillcolor="#0070c0" strokecolor="#002060">
            <v:shadow color="#868686"/>
            <v:textpath style="font-family:&quot;Arial Black&quot;;v-text-kern:t" trim="t" fitpath="t" string="خصائص الشعر الجاهلي"/>
            <w10:wrap type="tight"/>
          </v:shape>
        </w:pict>
      </w:r>
    </w:p>
    <w:p w:rsidR="00EB0087" w:rsidRPr="0008321E" w:rsidRDefault="0008321E" w:rsidP="0008321E">
      <w:pPr>
        <w:rPr>
          <w:color w:val="660033"/>
          <w:sz w:val="32"/>
          <w:szCs w:val="32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           </w:t>
      </w:r>
      <w:proofErr w:type="spellStart"/>
      <w:r w:rsidR="00EB0087" w:rsidRPr="000D4668">
        <w:rPr>
          <w:rFonts w:hint="cs"/>
          <w:color w:val="002060"/>
          <w:sz w:val="28"/>
          <w:szCs w:val="28"/>
          <w:rtl/>
          <w:lang w:bidi="ar-AE"/>
        </w:rPr>
        <w:t>الحمدالله</w:t>
      </w:r>
      <w:proofErr w:type="spellEnd"/>
      <w:r w:rsidR="00EB0087" w:rsidRPr="000D4668">
        <w:rPr>
          <w:rFonts w:hint="cs"/>
          <w:color w:val="002060"/>
          <w:sz w:val="28"/>
          <w:szCs w:val="28"/>
          <w:rtl/>
          <w:lang w:bidi="ar-AE"/>
        </w:rPr>
        <w:t xml:space="preserve"> رب العالمين ، والصلاة والسلام على أفضل خلقه ، محمد </w:t>
      </w:r>
      <w:r w:rsidR="00EB0087" w:rsidRPr="000D4668">
        <w:rPr>
          <w:color w:val="002060"/>
          <w:sz w:val="28"/>
          <w:szCs w:val="28"/>
          <w:rtl/>
          <w:lang w:bidi="ar-AE"/>
        </w:rPr>
        <w:t>–</w:t>
      </w:r>
      <w:r w:rsidR="00EB0087" w:rsidRPr="000D4668">
        <w:rPr>
          <w:rFonts w:hint="cs"/>
          <w:color w:val="002060"/>
          <w:sz w:val="28"/>
          <w:szCs w:val="28"/>
          <w:rtl/>
          <w:lang w:bidi="ar-AE"/>
        </w:rPr>
        <w:t xml:space="preserve"> صلى الله عليه وسلم أما بعد :</w:t>
      </w:r>
    </w:p>
    <w:p w:rsidR="00EB0087" w:rsidRPr="000D4668" w:rsidRDefault="00EB0087" w:rsidP="00EB0087">
      <w:pPr>
        <w:rPr>
          <w:color w:val="002060"/>
          <w:sz w:val="28"/>
          <w:szCs w:val="28"/>
          <w:rtl/>
          <w:lang w:bidi="ar-AE"/>
        </w:rPr>
      </w:pPr>
      <w:r w:rsidRPr="000D4668">
        <w:rPr>
          <w:rFonts w:hint="cs"/>
          <w:color w:val="002060"/>
          <w:sz w:val="28"/>
          <w:szCs w:val="28"/>
          <w:rtl/>
          <w:lang w:bidi="ar-AE"/>
        </w:rPr>
        <w:t xml:space="preserve">       لقد كتبت تقريري هذا بعنوان ( خصائص الشعر العربي الجاهلي ) ، والسبب وراء اختياري هذا الموضوع ؛هو أنني أريد أن أتعرف على خصائص الشعر الجاهلي وما يدور حوله من خصائص جميله التي تثير إعجابي . وقد أردت في هذا التقرير المتواضع أن أجمع معلومات تفيدني  في معرفة  خصائص الشعر العربي الجاهلي. والفكرة المحورية لتقريري هي : (خصائص الشعر العربي الجاهلي) .</w:t>
      </w:r>
    </w:p>
    <w:p w:rsidR="00EB0087" w:rsidRPr="00BE3B8E" w:rsidRDefault="00EB0087" w:rsidP="00BE3B8E">
      <w:pPr>
        <w:jc w:val="mediumKashida"/>
        <w:rPr>
          <w:color w:val="002060"/>
          <w:sz w:val="28"/>
          <w:szCs w:val="28"/>
          <w:rtl/>
          <w:lang w:bidi="ar-AE"/>
        </w:rPr>
      </w:pPr>
      <w:r w:rsidRPr="000D4668">
        <w:rPr>
          <w:rFonts w:hint="cs"/>
          <w:color w:val="002060"/>
          <w:sz w:val="28"/>
          <w:szCs w:val="28"/>
          <w:rtl/>
          <w:lang w:bidi="ar-AE"/>
        </w:rPr>
        <w:t xml:space="preserve">       وقد تطرقت في هذا التقرير عدة أفكار أساسية : </w:t>
      </w:r>
      <w:r w:rsidR="00653F16" w:rsidRPr="000D4668">
        <w:rPr>
          <w:rFonts w:hint="cs"/>
          <w:color w:val="002060"/>
          <w:sz w:val="28"/>
          <w:szCs w:val="28"/>
          <w:rtl/>
          <w:lang w:bidi="ar-AE"/>
        </w:rPr>
        <w:t xml:space="preserve">فكتبت </w:t>
      </w:r>
      <w:r w:rsidRPr="000D4668">
        <w:rPr>
          <w:rFonts w:hint="cs"/>
          <w:color w:val="002060"/>
          <w:sz w:val="28"/>
          <w:szCs w:val="28"/>
          <w:rtl/>
          <w:lang w:bidi="ar-AE"/>
        </w:rPr>
        <w:t xml:space="preserve"> </w:t>
      </w:r>
      <w:r w:rsidR="00653F16" w:rsidRPr="000D4668">
        <w:rPr>
          <w:rFonts w:hint="cs"/>
          <w:color w:val="002060"/>
          <w:sz w:val="28"/>
          <w:szCs w:val="28"/>
          <w:rtl/>
          <w:lang w:bidi="ar-AE"/>
        </w:rPr>
        <w:t xml:space="preserve">أولا عن مفهوم الشعر الجاهلي وبعض خصائصه </w:t>
      </w:r>
      <w:r w:rsidR="000D18E6" w:rsidRPr="000D4668">
        <w:rPr>
          <w:rFonts w:hint="cs"/>
          <w:color w:val="002060"/>
          <w:sz w:val="28"/>
          <w:szCs w:val="28"/>
          <w:rtl/>
          <w:lang w:bidi="ar-AE"/>
        </w:rPr>
        <w:t xml:space="preserve">، ومن ثم أن </w:t>
      </w:r>
      <w:r w:rsidR="00653F16" w:rsidRPr="000D4668">
        <w:rPr>
          <w:rFonts w:hint="cs"/>
          <w:color w:val="002060"/>
          <w:sz w:val="28"/>
          <w:szCs w:val="28"/>
          <w:rtl/>
          <w:lang w:bidi="ar-AE"/>
        </w:rPr>
        <w:t>الشعر الجاهل</w:t>
      </w:r>
      <w:r w:rsidR="000D18E6" w:rsidRPr="000D4668">
        <w:rPr>
          <w:rFonts w:hint="cs"/>
          <w:color w:val="002060"/>
          <w:sz w:val="28"/>
          <w:szCs w:val="28"/>
          <w:rtl/>
          <w:lang w:bidi="ar-AE"/>
        </w:rPr>
        <w:t xml:space="preserve">ي شعر غنائي ، وبعد ذلك كتبت عن الشعر الجاهلي قسم لموضوعات ، ومن ثم أن للشعر الجاهلي </w:t>
      </w:r>
      <w:r w:rsidR="000D4668" w:rsidRPr="000D4668">
        <w:rPr>
          <w:rFonts w:hint="cs"/>
          <w:color w:val="002060"/>
          <w:sz w:val="28"/>
          <w:szCs w:val="28"/>
          <w:rtl/>
          <w:lang w:bidi="ar-AE"/>
        </w:rPr>
        <w:t>خصائص معنوية ، وبعد ذلك عن خصائص الشعر الجاهلي اللفظية ،وأخيرا كتبت أمثلة عن بعض شعراء الشعر الجاهلي .</w:t>
      </w:r>
    </w:p>
    <w:p w:rsidR="00EB0087" w:rsidRDefault="00EB0087" w:rsidP="00EB0087">
      <w:pPr>
        <w:tabs>
          <w:tab w:val="left" w:pos="2207"/>
        </w:tabs>
        <w:rPr>
          <w:sz w:val="24"/>
          <w:szCs w:val="24"/>
          <w:rtl/>
          <w:lang w:bidi="ar-AE"/>
        </w:rPr>
      </w:pPr>
    </w:p>
    <w:p w:rsidR="00EB0087" w:rsidRPr="00EB0087" w:rsidRDefault="00EB0087" w:rsidP="00EB0087">
      <w:pPr>
        <w:tabs>
          <w:tab w:val="left" w:pos="2207"/>
        </w:tabs>
        <w:rPr>
          <w:b/>
          <w:bCs/>
          <w:sz w:val="28"/>
          <w:szCs w:val="28"/>
          <w:rtl/>
          <w:lang w:bidi="ar-AE"/>
        </w:rPr>
      </w:pPr>
    </w:p>
    <w:p w:rsidR="00EB0087" w:rsidRPr="00542731" w:rsidRDefault="00891F5A" w:rsidP="00EB0087">
      <w:pPr>
        <w:tabs>
          <w:tab w:val="left" w:pos="2207"/>
        </w:tabs>
        <w:rPr>
          <w:rFonts w:asciiTheme="minorBidi" w:hAnsiTheme="minorBidi"/>
          <w:color w:val="002060"/>
          <w:sz w:val="28"/>
          <w:szCs w:val="28"/>
          <w:rtl/>
        </w:rPr>
      </w:pPr>
      <w:r w:rsidRPr="00891F5A">
        <w:rPr>
          <w:rFonts w:hint="cs"/>
          <w:b/>
          <w:bCs/>
          <w:sz w:val="28"/>
          <w:szCs w:val="28"/>
          <w:rtl/>
          <w:lang w:bidi="ar-AE"/>
        </w:rPr>
        <w:t xml:space="preserve">    </w:t>
      </w:r>
      <w:r w:rsidRPr="00542731">
        <w:rPr>
          <w:rFonts w:asciiTheme="minorBidi" w:hAnsiTheme="minorBidi"/>
          <w:sz w:val="28"/>
          <w:szCs w:val="28"/>
          <w:rtl/>
          <w:lang w:bidi="ar-AE"/>
        </w:rPr>
        <w:t xml:space="preserve">  </w:t>
      </w:r>
      <w:r w:rsidRPr="00542731">
        <w:rPr>
          <w:rFonts w:asciiTheme="minorBidi" w:hAnsiTheme="minorBidi"/>
          <w:color w:val="002060"/>
          <w:sz w:val="28"/>
          <w:szCs w:val="28"/>
          <w:rtl/>
          <w:lang w:bidi="ar-AE"/>
        </w:rPr>
        <w:t xml:space="preserve"> كما قرأت أن </w:t>
      </w:r>
      <w:r w:rsidR="00EB0087" w:rsidRPr="00542731">
        <w:rPr>
          <w:rFonts w:asciiTheme="minorBidi" w:hAnsiTheme="minorBidi"/>
          <w:color w:val="002060"/>
          <w:sz w:val="28"/>
          <w:szCs w:val="28"/>
          <w:rtl/>
        </w:rPr>
        <w:t xml:space="preserve">الشعر الجاهلي هو </w:t>
      </w:r>
      <w:hyperlink r:id="rId4" w:tooltip="شعر" w:history="1">
        <w:r w:rsidR="00EB0087" w:rsidRPr="00542731">
          <w:rPr>
            <w:rStyle w:val="Hyperlink"/>
            <w:rFonts w:asciiTheme="minorBidi" w:hAnsiTheme="minorBidi"/>
            <w:color w:val="002060"/>
            <w:sz w:val="28"/>
            <w:szCs w:val="28"/>
            <w:rtl/>
          </w:rPr>
          <w:t>الشعر</w:t>
        </w:r>
      </w:hyperlink>
      <w:r w:rsidR="00EB0087" w:rsidRPr="00542731">
        <w:rPr>
          <w:rFonts w:asciiTheme="minorBidi" w:hAnsiTheme="minorBidi"/>
          <w:color w:val="002060"/>
          <w:sz w:val="28"/>
          <w:szCs w:val="28"/>
          <w:rtl/>
        </w:rPr>
        <w:t xml:space="preserve"> </w:t>
      </w:r>
      <w:hyperlink r:id="rId5" w:tooltip="لغة عربية" w:history="1">
        <w:r w:rsidR="00EB0087" w:rsidRPr="00542731">
          <w:rPr>
            <w:rStyle w:val="Hyperlink"/>
            <w:rFonts w:asciiTheme="minorBidi" w:hAnsiTheme="minorBidi"/>
            <w:color w:val="002060"/>
            <w:sz w:val="28"/>
            <w:szCs w:val="28"/>
            <w:rtl/>
          </w:rPr>
          <w:t>العربي</w:t>
        </w:r>
      </w:hyperlink>
      <w:r w:rsidR="00BE3B8E">
        <w:rPr>
          <w:rFonts w:asciiTheme="minorBidi" w:hAnsiTheme="minorBidi"/>
          <w:color w:val="002060"/>
          <w:sz w:val="28"/>
          <w:szCs w:val="28"/>
          <w:rtl/>
        </w:rPr>
        <w:t xml:space="preserve"> الذ</w:t>
      </w:r>
      <w:r w:rsidR="00BE3B8E">
        <w:rPr>
          <w:rFonts w:asciiTheme="minorBidi" w:hAnsiTheme="minorBidi" w:hint="cs"/>
          <w:color w:val="002060"/>
          <w:sz w:val="28"/>
          <w:szCs w:val="28"/>
          <w:rtl/>
        </w:rPr>
        <w:t>ي</w:t>
      </w:r>
      <w:r w:rsidR="00EB0087" w:rsidRPr="00542731">
        <w:rPr>
          <w:rFonts w:asciiTheme="minorBidi" w:hAnsiTheme="minorBidi"/>
          <w:color w:val="002060"/>
          <w:sz w:val="28"/>
          <w:szCs w:val="28"/>
          <w:rtl/>
        </w:rPr>
        <w:t xml:space="preserve"> قيل قبل </w:t>
      </w:r>
      <w:hyperlink r:id="rId6" w:tooltip="الإسلام" w:history="1">
        <w:r w:rsidR="00EB0087" w:rsidRPr="00542731">
          <w:rPr>
            <w:rStyle w:val="Hyperlink"/>
            <w:rFonts w:asciiTheme="minorBidi" w:hAnsiTheme="minorBidi"/>
            <w:color w:val="002060"/>
            <w:sz w:val="28"/>
            <w:szCs w:val="28"/>
            <w:rtl/>
          </w:rPr>
          <w:t>الإسلام</w:t>
        </w:r>
      </w:hyperlink>
      <w:r w:rsidR="00EB0087" w:rsidRPr="00542731">
        <w:rPr>
          <w:rFonts w:asciiTheme="minorBidi" w:hAnsiTheme="minorBidi"/>
          <w:color w:val="002060"/>
          <w:sz w:val="28"/>
          <w:szCs w:val="28"/>
          <w:rtl/>
        </w:rPr>
        <w:t xml:space="preserve"> بنحو من مائة وخمسين إلى </w:t>
      </w:r>
      <w:proofErr w:type="spellStart"/>
      <w:r w:rsidR="00EB0087" w:rsidRPr="00542731">
        <w:rPr>
          <w:rFonts w:asciiTheme="minorBidi" w:hAnsiTheme="minorBidi"/>
          <w:color w:val="002060"/>
          <w:sz w:val="28"/>
          <w:szCs w:val="28"/>
          <w:rtl/>
        </w:rPr>
        <w:t>مئتى</w:t>
      </w:r>
      <w:proofErr w:type="spellEnd"/>
      <w:r w:rsidR="00EB0087" w:rsidRPr="00542731">
        <w:rPr>
          <w:rFonts w:asciiTheme="minorBidi" w:hAnsiTheme="minorBidi"/>
          <w:color w:val="002060"/>
          <w:sz w:val="28"/>
          <w:szCs w:val="28"/>
          <w:rtl/>
        </w:rPr>
        <w:t xml:space="preserve"> عام في رأى بعض المحققين الذين أشاروا إلى أن الشعر الناضج يعود إليها . </w:t>
      </w:r>
      <w:r w:rsidRPr="00542731">
        <w:rPr>
          <w:rFonts w:asciiTheme="minorBidi" w:hAnsiTheme="minorBidi"/>
          <w:color w:val="002060"/>
          <w:sz w:val="28"/>
          <w:szCs w:val="28"/>
          <w:rtl/>
        </w:rPr>
        <w:t>و</w:t>
      </w:r>
      <w:r w:rsidR="00EB0087" w:rsidRPr="00542731">
        <w:rPr>
          <w:rFonts w:asciiTheme="minorBidi" w:hAnsiTheme="minorBidi"/>
          <w:color w:val="002060"/>
          <w:sz w:val="28"/>
          <w:szCs w:val="28"/>
          <w:rtl/>
        </w:rPr>
        <w:t xml:space="preserve">أن للشعر الجاهلي الكثير من الخصائص ومنها : الشعر </w:t>
      </w:r>
      <w:r w:rsidRPr="00542731">
        <w:rPr>
          <w:rFonts w:asciiTheme="minorBidi" w:hAnsiTheme="minorBidi"/>
          <w:color w:val="002060"/>
          <w:sz w:val="28"/>
          <w:szCs w:val="28"/>
          <w:rtl/>
        </w:rPr>
        <w:t xml:space="preserve">الجاهلي شعر غنائي ، الشعر الجاهلي قسم لموضوعات ، ولشعر الجاهلي خصائص معنوية ، وخصائص لفظية ، والكثير من الخصائص الشعرية </w:t>
      </w:r>
      <w:r w:rsidR="00457B93" w:rsidRPr="00542731">
        <w:rPr>
          <w:rFonts w:asciiTheme="minorBidi" w:hAnsiTheme="minorBidi"/>
          <w:color w:val="002060"/>
          <w:sz w:val="28"/>
          <w:szCs w:val="28"/>
          <w:rtl/>
        </w:rPr>
        <w:t>غيرها .</w:t>
      </w:r>
      <w:r w:rsidRPr="00542731">
        <w:rPr>
          <w:rFonts w:asciiTheme="minorBidi" w:hAnsiTheme="minorBidi"/>
          <w:color w:val="002060"/>
          <w:sz w:val="28"/>
          <w:szCs w:val="28"/>
          <w:rtl/>
        </w:rPr>
        <w:t>.</w:t>
      </w:r>
    </w:p>
    <w:p w:rsidR="00366238" w:rsidRPr="00542731" w:rsidRDefault="00366238" w:rsidP="00EB0087">
      <w:pPr>
        <w:tabs>
          <w:tab w:val="left" w:pos="2207"/>
        </w:tabs>
        <w:rPr>
          <w:rFonts w:asciiTheme="minorBidi" w:hAnsiTheme="minorBidi"/>
          <w:color w:val="002060"/>
          <w:sz w:val="28"/>
          <w:szCs w:val="28"/>
          <w:rtl/>
        </w:rPr>
      </w:pPr>
    </w:p>
    <w:p w:rsidR="00891F5A" w:rsidRPr="00542731" w:rsidRDefault="00366238" w:rsidP="00EB0087">
      <w:pPr>
        <w:tabs>
          <w:tab w:val="left" w:pos="2207"/>
        </w:tabs>
        <w:rPr>
          <w:rFonts w:asciiTheme="minorBidi" w:hAnsiTheme="minorBidi"/>
          <w:color w:val="002060"/>
          <w:sz w:val="28"/>
          <w:szCs w:val="28"/>
          <w:rtl/>
        </w:rPr>
      </w:pPr>
      <w:r w:rsidRPr="00542731">
        <w:rPr>
          <w:rFonts w:asciiTheme="minorBidi" w:hAnsiTheme="minorBidi"/>
          <w:color w:val="002060"/>
          <w:sz w:val="28"/>
          <w:szCs w:val="28"/>
          <w:rtl/>
        </w:rPr>
        <w:t xml:space="preserve">      </w:t>
      </w:r>
      <w:r w:rsidR="00457B93" w:rsidRPr="00542731">
        <w:rPr>
          <w:rFonts w:asciiTheme="minorBidi" w:hAnsiTheme="minorBidi"/>
          <w:color w:val="002060"/>
          <w:sz w:val="28"/>
          <w:szCs w:val="28"/>
          <w:rtl/>
        </w:rPr>
        <w:t xml:space="preserve"> كان يصحب الشعر الجاهلي بالغناء والموسيقى  ، فهو شعر غنائي تام ، </w:t>
      </w:r>
      <w:r w:rsidR="00457B93" w:rsidRPr="00542731">
        <w:rPr>
          <w:rFonts w:asciiTheme="minorBidi" w:eastAsia="Times New Roman" w:hAnsiTheme="minorBidi"/>
          <w:color w:val="002060"/>
          <w:sz w:val="28"/>
          <w:szCs w:val="28"/>
          <w:rtl/>
        </w:rPr>
        <w:t>وإذا رجعنا إلى الشعر الجاهلي ،</w:t>
      </w:r>
      <w:r w:rsidR="00457B93" w:rsidRPr="00542731">
        <w:rPr>
          <w:rFonts w:asciiTheme="minorBidi" w:eastAsia="Times New Roman" w:hAnsiTheme="minorBidi"/>
          <w:color w:val="002060"/>
          <w:sz w:val="28"/>
          <w:szCs w:val="28"/>
        </w:rPr>
        <w:t xml:space="preserve"> </w:t>
      </w:r>
      <w:r w:rsidR="00457B93" w:rsidRPr="00542731">
        <w:rPr>
          <w:rFonts w:asciiTheme="minorBidi" w:eastAsia="Times New Roman" w:hAnsiTheme="minorBidi"/>
          <w:color w:val="002060"/>
          <w:sz w:val="28"/>
          <w:szCs w:val="28"/>
          <w:rtl/>
        </w:rPr>
        <w:t>لوجدنا بقايا الغناء والموسيقى ظاهرة فيه ظهوراً بيناً ، ولعل القافية</w:t>
      </w:r>
      <w:r w:rsidR="00457B93" w:rsidRPr="00542731">
        <w:rPr>
          <w:rFonts w:asciiTheme="minorBidi" w:hAnsiTheme="minorBidi"/>
          <w:color w:val="002060"/>
          <w:sz w:val="28"/>
          <w:szCs w:val="28"/>
          <w:rtl/>
        </w:rPr>
        <w:t xml:space="preserve"> </w:t>
      </w:r>
      <w:r w:rsidR="00457B93" w:rsidRPr="00542731">
        <w:rPr>
          <w:rFonts w:asciiTheme="minorBidi" w:eastAsia="Times New Roman" w:hAnsiTheme="minorBidi"/>
          <w:color w:val="002060"/>
          <w:sz w:val="28"/>
          <w:szCs w:val="28"/>
          <w:rtl/>
        </w:rPr>
        <w:t>هي أهم هذه</w:t>
      </w:r>
      <w:r w:rsidR="00457B93" w:rsidRPr="00542731">
        <w:rPr>
          <w:rFonts w:asciiTheme="minorBidi" w:eastAsia="Times New Roman" w:hAnsiTheme="minorBidi"/>
          <w:color w:val="002060"/>
          <w:sz w:val="28"/>
          <w:szCs w:val="28"/>
        </w:rPr>
        <w:t xml:space="preserve"> </w:t>
      </w:r>
      <w:r w:rsidR="00457B93" w:rsidRPr="00542731">
        <w:rPr>
          <w:rFonts w:asciiTheme="minorBidi" w:eastAsia="Times New Roman" w:hAnsiTheme="minorBidi"/>
          <w:color w:val="002060"/>
          <w:sz w:val="28"/>
          <w:szCs w:val="28"/>
          <w:rtl/>
        </w:rPr>
        <w:t xml:space="preserve">البقايا التي احتفظ </w:t>
      </w:r>
      <w:proofErr w:type="spellStart"/>
      <w:r w:rsidR="00457B93" w:rsidRPr="00542731">
        <w:rPr>
          <w:rFonts w:asciiTheme="minorBidi" w:eastAsia="Times New Roman" w:hAnsiTheme="minorBidi"/>
          <w:color w:val="002060"/>
          <w:sz w:val="28"/>
          <w:szCs w:val="28"/>
          <w:rtl/>
        </w:rPr>
        <w:t>بها</w:t>
      </w:r>
      <w:proofErr w:type="spellEnd"/>
      <w:r w:rsidR="00457B93" w:rsidRPr="00542731">
        <w:rPr>
          <w:rFonts w:asciiTheme="minorBidi" w:eastAsia="Times New Roman" w:hAnsiTheme="minorBidi"/>
          <w:color w:val="002060"/>
          <w:sz w:val="28"/>
          <w:szCs w:val="28"/>
          <w:rtl/>
        </w:rPr>
        <w:t xml:space="preserve"> ، فهي بقية العزف فيه ، ورمز ما كان يصحبه من قرع الطبول ،</w:t>
      </w:r>
      <w:r w:rsidR="00457B93" w:rsidRPr="00542731">
        <w:rPr>
          <w:rFonts w:asciiTheme="minorBidi" w:eastAsia="Times New Roman" w:hAnsiTheme="minorBidi"/>
          <w:color w:val="002060"/>
          <w:sz w:val="28"/>
          <w:szCs w:val="28"/>
        </w:rPr>
        <w:t xml:space="preserve"> </w:t>
      </w:r>
      <w:r w:rsidR="00457B93" w:rsidRPr="00542731">
        <w:rPr>
          <w:rFonts w:asciiTheme="minorBidi" w:eastAsia="Times New Roman" w:hAnsiTheme="minorBidi"/>
          <w:color w:val="002060"/>
          <w:sz w:val="28"/>
          <w:szCs w:val="28"/>
          <w:rtl/>
        </w:rPr>
        <w:t>ونقر الدفوف .</w:t>
      </w:r>
      <w:r w:rsidRPr="00542731">
        <w:rPr>
          <w:rFonts w:asciiTheme="minorBidi" w:hAnsiTheme="minorBidi"/>
          <w:color w:val="400040"/>
          <w:sz w:val="28"/>
          <w:szCs w:val="28"/>
          <w:rtl/>
        </w:rPr>
        <w:t xml:space="preserve"> </w:t>
      </w:r>
      <w:r w:rsidRPr="00542731">
        <w:rPr>
          <w:rFonts w:asciiTheme="minorBidi" w:hAnsiTheme="minorBidi"/>
          <w:color w:val="002060"/>
          <w:sz w:val="28"/>
          <w:szCs w:val="28"/>
          <w:rtl/>
        </w:rPr>
        <w:t>ومن أمثلة الشعر الجاهلي الغنائي : يقول حسان بن ثابت</w:t>
      </w:r>
      <w:r w:rsidRPr="00542731">
        <w:rPr>
          <w:rFonts w:asciiTheme="minorBidi" w:hAnsiTheme="minorBidi"/>
          <w:color w:val="002060"/>
          <w:sz w:val="28"/>
          <w:szCs w:val="28"/>
        </w:rPr>
        <w:t xml:space="preserve"> :</w:t>
      </w:r>
      <w:r w:rsidRPr="00542731">
        <w:rPr>
          <w:rFonts w:asciiTheme="minorBidi" w:hAnsiTheme="minorBidi"/>
          <w:color w:val="002060"/>
          <w:sz w:val="28"/>
          <w:szCs w:val="28"/>
        </w:rPr>
        <w:br/>
      </w:r>
      <w:r w:rsidRPr="00542731">
        <w:rPr>
          <w:rFonts w:asciiTheme="minorBidi" w:hAnsiTheme="minorBidi"/>
          <w:color w:val="002060"/>
          <w:sz w:val="28"/>
          <w:szCs w:val="28"/>
          <w:rtl/>
        </w:rPr>
        <w:t>(تغن بالشعر إما كنت</w:t>
      </w:r>
      <w:r w:rsidRPr="00542731">
        <w:rPr>
          <w:rFonts w:asciiTheme="minorBidi" w:hAnsiTheme="minorBidi"/>
          <w:color w:val="002060"/>
          <w:sz w:val="28"/>
          <w:szCs w:val="28"/>
        </w:rPr>
        <w:t xml:space="preserve"> </w:t>
      </w:r>
      <w:r w:rsidRPr="00542731">
        <w:rPr>
          <w:rFonts w:asciiTheme="minorBidi" w:hAnsiTheme="minorBidi"/>
          <w:color w:val="002060"/>
          <w:sz w:val="28"/>
          <w:szCs w:val="28"/>
          <w:rtl/>
        </w:rPr>
        <w:t>قائله إن الغناء لهذا الشعر مضمار) .</w:t>
      </w:r>
    </w:p>
    <w:p w:rsidR="00366238" w:rsidRPr="00542731" w:rsidRDefault="00366238" w:rsidP="00EB0087">
      <w:pPr>
        <w:tabs>
          <w:tab w:val="left" w:pos="2207"/>
        </w:tabs>
        <w:rPr>
          <w:rFonts w:asciiTheme="minorBidi" w:hAnsiTheme="minorBidi"/>
          <w:color w:val="002060"/>
          <w:sz w:val="28"/>
          <w:szCs w:val="28"/>
          <w:rtl/>
        </w:rPr>
      </w:pPr>
    </w:p>
    <w:p w:rsidR="0008321E" w:rsidRDefault="00366238" w:rsidP="00EB0087">
      <w:pPr>
        <w:tabs>
          <w:tab w:val="left" w:pos="2207"/>
        </w:tabs>
        <w:rPr>
          <w:rFonts w:asciiTheme="minorBidi" w:hAnsiTheme="minorBidi"/>
          <w:color w:val="002060"/>
          <w:sz w:val="28"/>
          <w:szCs w:val="28"/>
          <w:rtl/>
        </w:rPr>
      </w:pPr>
      <w:r w:rsidRPr="00542731">
        <w:rPr>
          <w:rFonts w:asciiTheme="minorBidi" w:hAnsiTheme="minorBidi"/>
          <w:color w:val="002060"/>
          <w:sz w:val="28"/>
          <w:szCs w:val="28"/>
          <w:rtl/>
        </w:rPr>
        <w:t xml:space="preserve">       </w:t>
      </w:r>
    </w:p>
    <w:p w:rsidR="0008321E" w:rsidRDefault="0008321E" w:rsidP="00EB0087">
      <w:pPr>
        <w:tabs>
          <w:tab w:val="left" w:pos="2207"/>
        </w:tabs>
        <w:rPr>
          <w:rFonts w:asciiTheme="minorBidi" w:hAnsiTheme="minorBidi"/>
          <w:color w:val="002060"/>
          <w:sz w:val="28"/>
          <w:szCs w:val="28"/>
          <w:rtl/>
        </w:rPr>
      </w:pPr>
    </w:p>
    <w:p w:rsidR="0008321E" w:rsidRDefault="0008321E" w:rsidP="00EB0087">
      <w:pPr>
        <w:tabs>
          <w:tab w:val="left" w:pos="2207"/>
        </w:tabs>
        <w:rPr>
          <w:rFonts w:asciiTheme="minorBidi" w:hAnsiTheme="minorBidi"/>
          <w:color w:val="002060"/>
          <w:sz w:val="28"/>
          <w:szCs w:val="28"/>
          <w:rtl/>
        </w:rPr>
      </w:pPr>
    </w:p>
    <w:p w:rsidR="00366238" w:rsidRPr="00542731" w:rsidRDefault="0008321E" w:rsidP="00EB0087">
      <w:pPr>
        <w:tabs>
          <w:tab w:val="left" w:pos="2207"/>
        </w:tabs>
        <w:rPr>
          <w:rFonts w:asciiTheme="minorBidi" w:hAnsiTheme="minorBidi"/>
          <w:color w:val="002060"/>
          <w:sz w:val="28"/>
          <w:szCs w:val="28"/>
          <w:rtl/>
        </w:rPr>
      </w:pPr>
      <w:r>
        <w:rPr>
          <w:rFonts w:asciiTheme="minorBidi" w:hAnsiTheme="minorBidi" w:hint="cs"/>
          <w:color w:val="002060"/>
          <w:sz w:val="28"/>
          <w:szCs w:val="28"/>
          <w:rtl/>
        </w:rPr>
        <w:t xml:space="preserve">         </w:t>
      </w:r>
      <w:r w:rsidR="00366238" w:rsidRPr="00542731">
        <w:rPr>
          <w:rFonts w:asciiTheme="minorBidi" w:hAnsiTheme="minorBidi"/>
          <w:color w:val="002060"/>
          <w:sz w:val="28"/>
          <w:szCs w:val="28"/>
          <w:rtl/>
        </w:rPr>
        <w:t xml:space="preserve"> كما قرأت أن أول من قسم الشعر الجاهلي إلى موضوعات هو أبو تمام المتوفى</w:t>
      </w:r>
      <w:r w:rsidR="00366238" w:rsidRPr="00542731">
        <w:rPr>
          <w:rFonts w:asciiTheme="minorBidi" w:eastAsia="Times New Roman" w:hAnsiTheme="minorBidi"/>
          <w:color w:val="002060"/>
          <w:sz w:val="28"/>
          <w:szCs w:val="28"/>
          <w:rtl/>
        </w:rPr>
        <w:t>، وألف فيها</w:t>
      </w:r>
      <w:r w:rsidR="00366238" w:rsidRPr="00542731">
        <w:rPr>
          <w:rFonts w:asciiTheme="minorBidi" w:eastAsia="Times New Roman" w:hAnsiTheme="minorBidi"/>
          <w:color w:val="002060"/>
          <w:sz w:val="28"/>
          <w:szCs w:val="28"/>
        </w:rPr>
        <w:t xml:space="preserve"> </w:t>
      </w:r>
      <w:r w:rsidR="003008F9" w:rsidRPr="00542731">
        <w:rPr>
          <w:rFonts w:asciiTheme="minorBidi" w:eastAsia="Times New Roman" w:hAnsiTheme="minorBidi"/>
          <w:color w:val="002060"/>
          <w:sz w:val="28"/>
          <w:szCs w:val="28"/>
          <w:rtl/>
        </w:rPr>
        <w:t>ديواناً ، هو أبو تمام المتوفى</w:t>
      </w:r>
      <w:r w:rsidR="00366238" w:rsidRPr="00542731">
        <w:rPr>
          <w:rFonts w:asciiTheme="minorBidi" w:eastAsia="Times New Roman" w:hAnsiTheme="minorBidi"/>
          <w:color w:val="002060"/>
          <w:sz w:val="28"/>
          <w:szCs w:val="28"/>
          <w:rtl/>
        </w:rPr>
        <w:t>، فقد نظمه في عشرة موضوعات هي الحماسة ، والمراثي ،</w:t>
      </w:r>
      <w:r w:rsidR="00366238" w:rsidRPr="00542731">
        <w:rPr>
          <w:rFonts w:asciiTheme="minorBidi" w:eastAsia="Times New Roman" w:hAnsiTheme="minorBidi"/>
          <w:color w:val="002060"/>
          <w:sz w:val="28"/>
          <w:szCs w:val="28"/>
        </w:rPr>
        <w:t xml:space="preserve"> </w:t>
      </w:r>
      <w:r w:rsidR="00366238" w:rsidRPr="00542731">
        <w:rPr>
          <w:rFonts w:asciiTheme="minorBidi" w:eastAsia="Times New Roman" w:hAnsiTheme="minorBidi"/>
          <w:color w:val="002060"/>
          <w:sz w:val="28"/>
          <w:szCs w:val="28"/>
          <w:rtl/>
        </w:rPr>
        <w:t xml:space="preserve">والأدب ، والنسيب ، والهجاء ، </w:t>
      </w:r>
      <w:r w:rsidR="00542731" w:rsidRPr="00542731">
        <w:rPr>
          <w:rFonts w:asciiTheme="minorBidi" w:eastAsia="Times New Roman" w:hAnsiTheme="minorBidi"/>
          <w:color w:val="002060"/>
          <w:sz w:val="28"/>
          <w:szCs w:val="28"/>
          <w:rtl/>
        </w:rPr>
        <w:t>والأطياف</w:t>
      </w:r>
      <w:r w:rsidR="00366238" w:rsidRPr="00542731">
        <w:rPr>
          <w:rFonts w:asciiTheme="minorBidi" w:eastAsia="Times New Roman" w:hAnsiTheme="minorBidi"/>
          <w:color w:val="002060"/>
          <w:sz w:val="28"/>
          <w:szCs w:val="28"/>
          <w:rtl/>
        </w:rPr>
        <w:t xml:space="preserve"> ، ومعهم المديح ، والصفات والسير والملح ،</w:t>
      </w:r>
      <w:r w:rsidR="00366238" w:rsidRPr="00542731">
        <w:rPr>
          <w:rFonts w:asciiTheme="minorBidi" w:eastAsia="Times New Roman" w:hAnsiTheme="minorBidi"/>
          <w:color w:val="002060"/>
          <w:sz w:val="28"/>
          <w:szCs w:val="28"/>
        </w:rPr>
        <w:t xml:space="preserve"> </w:t>
      </w:r>
      <w:r w:rsidR="00366238" w:rsidRPr="00542731">
        <w:rPr>
          <w:rFonts w:asciiTheme="minorBidi" w:eastAsia="Times New Roman" w:hAnsiTheme="minorBidi"/>
          <w:color w:val="002060"/>
          <w:sz w:val="28"/>
          <w:szCs w:val="28"/>
          <w:rtl/>
        </w:rPr>
        <w:t>ومذمة النساء. وهناك تقسيمات  أخرى لموضوعات الشعر الجاهلي، كما استنبط  بعد ذلك</w:t>
      </w:r>
      <w:r w:rsidR="00366238" w:rsidRPr="00542731">
        <w:rPr>
          <w:rFonts w:asciiTheme="minorBidi" w:eastAsia="Times New Roman" w:hAnsiTheme="minorBidi"/>
          <w:color w:val="002060"/>
          <w:sz w:val="28"/>
          <w:szCs w:val="28"/>
        </w:rPr>
        <w:t xml:space="preserve"> </w:t>
      </w:r>
      <w:r w:rsidR="00366238" w:rsidRPr="00542731">
        <w:rPr>
          <w:rFonts w:asciiTheme="minorBidi" w:eastAsia="Times New Roman" w:hAnsiTheme="minorBidi"/>
          <w:color w:val="002060"/>
          <w:sz w:val="28"/>
          <w:szCs w:val="28"/>
          <w:rtl/>
        </w:rPr>
        <w:t>موضوعات أخرى مثل : الاعتذار ، والعتاب ، والاستبطاء ، والاقتضاء والاستنجاز وغيرها</w:t>
      </w:r>
      <w:r w:rsidR="00366238" w:rsidRPr="00542731">
        <w:rPr>
          <w:rFonts w:asciiTheme="minorBidi" w:eastAsia="Times New Roman" w:hAnsiTheme="minorBidi"/>
          <w:color w:val="000000"/>
          <w:sz w:val="28"/>
          <w:szCs w:val="28"/>
        </w:rPr>
        <w:t xml:space="preserve"> .</w:t>
      </w:r>
    </w:p>
    <w:p w:rsidR="00542731" w:rsidRDefault="00542731" w:rsidP="00EB0087">
      <w:pPr>
        <w:tabs>
          <w:tab w:val="left" w:pos="2207"/>
        </w:tabs>
        <w:rPr>
          <w:rFonts w:asciiTheme="minorBidi" w:hAnsiTheme="minorBidi"/>
          <w:b/>
          <w:bCs/>
          <w:color w:val="002060"/>
          <w:sz w:val="28"/>
          <w:szCs w:val="28"/>
          <w:rtl/>
        </w:rPr>
      </w:pPr>
    </w:p>
    <w:p w:rsidR="00542731" w:rsidRDefault="00542731" w:rsidP="00542731">
      <w:pPr>
        <w:tabs>
          <w:tab w:val="left" w:pos="2207"/>
        </w:tabs>
        <w:rPr>
          <w:rFonts w:asciiTheme="minorBidi" w:hAnsiTheme="minorBidi"/>
          <w:color w:val="002060"/>
          <w:sz w:val="28"/>
          <w:szCs w:val="28"/>
          <w:rtl/>
        </w:rPr>
      </w:pPr>
      <w:r>
        <w:rPr>
          <w:rFonts w:asciiTheme="minorBidi" w:eastAsia="Times New Roman" w:hAnsiTheme="minorBidi" w:hint="cs"/>
          <w:color w:val="002060"/>
          <w:sz w:val="28"/>
          <w:szCs w:val="28"/>
          <w:rtl/>
        </w:rPr>
        <w:t xml:space="preserve">         </w:t>
      </w:r>
      <w:r w:rsidRPr="00542731">
        <w:rPr>
          <w:rFonts w:asciiTheme="minorBidi" w:eastAsia="Times New Roman" w:hAnsiTheme="minorBidi"/>
          <w:color w:val="002060"/>
          <w:sz w:val="28"/>
          <w:szCs w:val="28"/>
          <w:rtl/>
        </w:rPr>
        <w:t xml:space="preserve">وأيضا </w:t>
      </w:r>
      <w:r w:rsidR="008B5B36">
        <w:rPr>
          <w:rFonts w:asciiTheme="minorBidi" w:eastAsia="Times New Roman" w:hAnsiTheme="minorBidi" w:hint="cs"/>
          <w:color w:val="002060"/>
          <w:sz w:val="28"/>
          <w:szCs w:val="28"/>
          <w:rtl/>
        </w:rPr>
        <w:t xml:space="preserve">لشعر الجاهلي خصائص معنوية ومنها : </w:t>
      </w:r>
      <w:r w:rsidR="008B5B36">
        <w:rPr>
          <w:rFonts w:asciiTheme="minorBidi" w:eastAsia="Times New Roman" w:hAnsiTheme="minorBidi"/>
          <w:color w:val="002060"/>
          <w:sz w:val="28"/>
          <w:szCs w:val="28"/>
          <w:rtl/>
        </w:rPr>
        <w:t>أن معاني</w:t>
      </w:r>
      <w:r w:rsidR="008B5B36">
        <w:rPr>
          <w:rFonts w:asciiTheme="minorBidi" w:eastAsia="Times New Roman" w:hAnsiTheme="minorBidi" w:hint="cs"/>
          <w:color w:val="002060"/>
          <w:sz w:val="28"/>
          <w:szCs w:val="28"/>
          <w:rtl/>
        </w:rPr>
        <w:t xml:space="preserve"> الشعر الجاهلي </w:t>
      </w:r>
      <w:r w:rsidRPr="00542731">
        <w:rPr>
          <w:rFonts w:asciiTheme="minorBidi" w:eastAsia="Times New Roman" w:hAnsiTheme="minorBidi"/>
          <w:color w:val="002060"/>
          <w:sz w:val="28"/>
          <w:szCs w:val="28"/>
          <w:rtl/>
        </w:rPr>
        <w:t xml:space="preserve"> واضحة بسيطة ليس فيها تكلف ، ولا بعد ، ولا إغراق في الخيال ، سواء حين يتحدث</w:t>
      </w:r>
      <w:r w:rsidRPr="00542731">
        <w:rPr>
          <w:rFonts w:asciiTheme="minorBidi" w:eastAsia="Times New Roman" w:hAnsiTheme="minorBidi"/>
          <w:color w:val="002060"/>
          <w:sz w:val="28"/>
          <w:szCs w:val="28"/>
        </w:rPr>
        <w:t xml:space="preserve"> </w:t>
      </w:r>
      <w:r w:rsidRPr="00542731">
        <w:rPr>
          <w:rFonts w:asciiTheme="minorBidi" w:eastAsia="Times New Roman" w:hAnsiTheme="minorBidi"/>
          <w:color w:val="002060"/>
          <w:sz w:val="28"/>
          <w:szCs w:val="28"/>
          <w:rtl/>
        </w:rPr>
        <w:t>عن أحاسيسه ، أو حين يصور ما حوله في الطبيعة ، فهو لا يعرف الغلو ولا المغالاة ،</w:t>
      </w:r>
      <w:r w:rsidRPr="00542731">
        <w:rPr>
          <w:rFonts w:asciiTheme="minorBidi" w:eastAsia="Times New Roman" w:hAnsiTheme="minorBidi"/>
          <w:color w:val="002060"/>
          <w:sz w:val="28"/>
          <w:szCs w:val="28"/>
        </w:rPr>
        <w:t xml:space="preserve"> </w:t>
      </w:r>
      <w:r w:rsidRPr="00542731">
        <w:rPr>
          <w:rFonts w:asciiTheme="minorBidi" w:eastAsia="Times New Roman" w:hAnsiTheme="minorBidi"/>
          <w:color w:val="002060"/>
          <w:sz w:val="28"/>
          <w:szCs w:val="28"/>
          <w:rtl/>
        </w:rPr>
        <w:t xml:space="preserve">ولا المبالغة التي قد تخرج </w:t>
      </w:r>
      <w:proofErr w:type="spellStart"/>
      <w:r w:rsidRPr="00542731">
        <w:rPr>
          <w:rFonts w:asciiTheme="minorBidi" w:eastAsia="Times New Roman" w:hAnsiTheme="minorBidi"/>
          <w:color w:val="002060"/>
          <w:sz w:val="28"/>
          <w:szCs w:val="28"/>
          <w:rtl/>
        </w:rPr>
        <w:t>به</w:t>
      </w:r>
      <w:proofErr w:type="spellEnd"/>
      <w:r w:rsidRPr="00542731">
        <w:rPr>
          <w:rFonts w:asciiTheme="minorBidi" w:eastAsia="Times New Roman" w:hAnsiTheme="minorBidi"/>
          <w:color w:val="002060"/>
          <w:sz w:val="28"/>
          <w:szCs w:val="28"/>
          <w:rtl/>
        </w:rPr>
        <w:t xml:space="preserve"> عن الحدود المعتدلة  ، كما أن الشاعر يستقي أخيلته من</w:t>
      </w:r>
      <w:r w:rsidRPr="00542731">
        <w:rPr>
          <w:rFonts w:asciiTheme="minorBidi" w:eastAsia="Times New Roman" w:hAnsiTheme="minorBidi"/>
          <w:color w:val="002060"/>
          <w:sz w:val="28"/>
          <w:szCs w:val="28"/>
        </w:rPr>
        <w:t xml:space="preserve"> </w:t>
      </w:r>
      <w:r w:rsidRPr="00542731">
        <w:rPr>
          <w:rFonts w:asciiTheme="minorBidi" w:eastAsia="Times New Roman" w:hAnsiTheme="minorBidi"/>
          <w:color w:val="002060"/>
          <w:sz w:val="28"/>
          <w:szCs w:val="28"/>
          <w:rtl/>
        </w:rPr>
        <w:t>العلم الحسي المترامي حوله . وقد يقص الشعراء مغامرات أو يصفون المعارك ، وقد</w:t>
      </w:r>
      <w:r w:rsidRPr="00542731">
        <w:rPr>
          <w:rFonts w:asciiTheme="minorBidi" w:eastAsia="Times New Roman" w:hAnsiTheme="minorBidi"/>
          <w:color w:val="002060"/>
          <w:sz w:val="28"/>
          <w:szCs w:val="28"/>
        </w:rPr>
        <w:t xml:space="preserve"> </w:t>
      </w:r>
      <w:r w:rsidRPr="00542731">
        <w:rPr>
          <w:rFonts w:asciiTheme="minorBidi" w:eastAsia="Times New Roman" w:hAnsiTheme="minorBidi"/>
          <w:color w:val="002060"/>
          <w:sz w:val="28"/>
          <w:szCs w:val="28"/>
          <w:rtl/>
        </w:rPr>
        <w:t>يحاولون سردها ، وهو سرد تتمشى فيه الروح القصصية ، وأغلب هؤلاء الشعراء من</w:t>
      </w:r>
      <w:r w:rsidRPr="00542731">
        <w:rPr>
          <w:rFonts w:asciiTheme="minorBidi" w:eastAsia="Times New Roman" w:hAnsiTheme="minorBidi"/>
          <w:color w:val="002060"/>
          <w:sz w:val="28"/>
          <w:szCs w:val="28"/>
        </w:rPr>
        <w:t xml:space="preserve"> </w:t>
      </w:r>
      <w:r w:rsidRPr="00542731">
        <w:rPr>
          <w:rFonts w:asciiTheme="minorBidi" w:eastAsia="Times New Roman" w:hAnsiTheme="minorBidi"/>
          <w:color w:val="002060"/>
          <w:sz w:val="28"/>
          <w:szCs w:val="28"/>
          <w:rtl/>
        </w:rPr>
        <w:t>الصعاليك</w:t>
      </w:r>
      <w:r w:rsidRPr="00542731">
        <w:rPr>
          <w:rFonts w:asciiTheme="minorBidi" w:eastAsia="Times New Roman" w:hAnsiTheme="minorBidi"/>
          <w:color w:val="002060"/>
          <w:sz w:val="28"/>
          <w:szCs w:val="28"/>
        </w:rPr>
        <w:t xml:space="preserve"> .</w:t>
      </w:r>
    </w:p>
    <w:p w:rsidR="008B5B36" w:rsidRDefault="008B5B36" w:rsidP="00542731">
      <w:pPr>
        <w:tabs>
          <w:tab w:val="left" w:pos="2207"/>
        </w:tabs>
        <w:rPr>
          <w:rFonts w:asciiTheme="minorBidi" w:hAnsiTheme="minorBidi"/>
          <w:color w:val="002060"/>
          <w:sz w:val="28"/>
          <w:szCs w:val="28"/>
          <w:rtl/>
        </w:rPr>
      </w:pPr>
    </w:p>
    <w:p w:rsidR="008B5B36" w:rsidRDefault="008B5B36" w:rsidP="00542731">
      <w:pPr>
        <w:tabs>
          <w:tab w:val="left" w:pos="2207"/>
        </w:tabs>
        <w:rPr>
          <w:rFonts w:asciiTheme="minorBidi" w:eastAsia="Times New Roman" w:hAnsiTheme="minorBidi"/>
          <w:color w:val="002060"/>
          <w:sz w:val="28"/>
          <w:szCs w:val="28"/>
          <w:rtl/>
        </w:rPr>
      </w:pPr>
      <w:r>
        <w:rPr>
          <w:rFonts w:ascii="Tahoma" w:eastAsia="Times New Roman" w:hAnsi="Tahoma" w:cs="Tahoma" w:hint="cs"/>
          <w:color w:val="000000"/>
          <w:rtl/>
        </w:rPr>
        <w:t xml:space="preserve">            </w:t>
      </w:r>
      <w:r w:rsidRPr="008B5B36">
        <w:rPr>
          <w:rFonts w:asciiTheme="minorBidi" w:eastAsia="Times New Roman" w:hAnsiTheme="minorBidi"/>
          <w:color w:val="002060"/>
          <w:sz w:val="28"/>
          <w:szCs w:val="28"/>
          <w:rtl/>
        </w:rPr>
        <w:t>و قرأت أيضا أن لشعر الجاهلي خصائص لفظية ومنها :</w:t>
      </w:r>
      <w:r>
        <w:rPr>
          <w:rFonts w:asciiTheme="minorBidi" w:eastAsia="Times New Roman" w:hAnsiTheme="minorBidi"/>
          <w:color w:val="002060"/>
          <w:sz w:val="28"/>
          <w:szCs w:val="28"/>
          <w:rtl/>
        </w:rPr>
        <w:t xml:space="preserve"> أنه كامل الصياغة </w:t>
      </w:r>
      <w:r w:rsidRPr="008B5B36">
        <w:rPr>
          <w:rFonts w:asciiTheme="minorBidi" w:eastAsia="Times New Roman" w:hAnsiTheme="minorBidi"/>
          <w:color w:val="002060"/>
          <w:sz w:val="28"/>
          <w:szCs w:val="28"/>
          <w:rtl/>
        </w:rPr>
        <w:t>فالتراكيب تامة ، ولها دائما رصيد من المدلولات  تعبر</w:t>
      </w:r>
      <w:r w:rsidRPr="008B5B36">
        <w:rPr>
          <w:rFonts w:asciiTheme="minorBidi" w:eastAsia="Times New Roman" w:hAnsiTheme="minorBidi"/>
          <w:color w:val="002060"/>
          <w:sz w:val="28"/>
          <w:szCs w:val="28"/>
        </w:rPr>
        <w:t xml:space="preserve"> </w:t>
      </w:r>
      <w:r w:rsidRPr="008B5B36">
        <w:rPr>
          <w:rFonts w:asciiTheme="minorBidi" w:eastAsia="Times New Roman" w:hAnsiTheme="minorBidi"/>
          <w:color w:val="002060"/>
          <w:sz w:val="28"/>
          <w:szCs w:val="28"/>
          <w:rtl/>
        </w:rPr>
        <w:t>عنه ، وهي في الأكثر مدلولات حسية ، والعبارة تستوفي أداء مدلولها ، فلا قصور فيها</w:t>
      </w:r>
      <w:r w:rsidRPr="008B5B36">
        <w:rPr>
          <w:rFonts w:asciiTheme="minorBidi" w:eastAsia="Times New Roman" w:hAnsiTheme="minorBidi"/>
          <w:color w:val="002060"/>
          <w:sz w:val="28"/>
          <w:szCs w:val="28"/>
        </w:rPr>
        <w:t xml:space="preserve"> </w:t>
      </w:r>
      <w:r w:rsidRPr="008B5B36">
        <w:rPr>
          <w:rFonts w:asciiTheme="minorBidi" w:eastAsia="Times New Roman" w:hAnsiTheme="minorBidi"/>
          <w:color w:val="002060"/>
          <w:sz w:val="28"/>
          <w:szCs w:val="28"/>
          <w:rtl/>
        </w:rPr>
        <w:t>ولا عجز . أما أهم الخصائص اللفظية للشعر الجاهلي ، هي الاتجاه إلى قوالب التعبير ،</w:t>
      </w:r>
      <w:r w:rsidRPr="008B5B36">
        <w:rPr>
          <w:rFonts w:asciiTheme="minorBidi" w:eastAsia="Times New Roman" w:hAnsiTheme="minorBidi"/>
          <w:color w:val="002060"/>
          <w:sz w:val="28"/>
          <w:szCs w:val="28"/>
        </w:rPr>
        <w:t xml:space="preserve"> </w:t>
      </w:r>
      <w:r w:rsidRPr="008B5B36">
        <w:rPr>
          <w:rFonts w:asciiTheme="minorBidi" w:eastAsia="Times New Roman" w:hAnsiTheme="minorBidi"/>
          <w:color w:val="002060"/>
          <w:sz w:val="28"/>
          <w:szCs w:val="28"/>
          <w:rtl/>
        </w:rPr>
        <w:t xml:space="preserve">وتجزئة الأوزان ، واستخدام الجزالة </w:t>
      </w:r>
      <w:proofErr w:type="spellStart"/>
      <w:r w:rsidRPr="008B5B36">
        <w:rPr>
          <w:rFonts w:asciiTheme="minorBidi" w:eastAsia="Times New Roman" w:hAnsiTheme="minorBidi"/>
          <w:color w:val="002060"/>
          <w:sz w:val="28"/>
          <w:szCs w:val="28"/>
          <w:rtl/>
        </w:rPr>
        <w:t>المصوغة</w:t>
      </w:r>
      <w:proofErr w:type="spellEnd"/>
      <w:r w:rsidRPr="008B5B36">
        <w:rPr>
          <w:rFonts w:asciiTheme="minorBidi" w:eastAsia="Times New Roman" w:hAnsiTheme="minorBidi"/>
          <w:color w:val="002060"/>
          <w:sz w:val="28"/>
          <w:szCs w:val="28"/>
          <w:rtl/>
        </w:rPr>
        <w:t xml:space="preserve"> في الشعر ، واستخدام</w:t>
      </w:r>
      <w:r w:rsidRPr="008B5B36">
        <w:rPr>
          <w:rFonts w:asciiTheme="minorBidi" w:eastAsia="Times New Roman" w:hAnsiTheme="minorBidi"/>
          <w:color w:val="002060"/>
          <w:sz w:val="28"/>
          <w:szCs w:val="28"/>
        </w:rPr>
        <w:t xml:space="preserve"> </w:t>
      </w:r>
      <w:r w:rsidRPr="008B5B36">
        <w:rPr>
          <w:rFonts w:asciiTheme="minorBidi" w:eastAsia="Times New Roman" w:hAnsiTheme="minorBidi"/>
          <w:color w:val="002060"/>
          <w:sz w:val="28"/>
          <w:szCs w:val="28"/>
          <w:rtl/>
        </w:rPr>
        <w:t>المحسنات البديعية</w:t>
      </w:r>
      <w:r w:rsidRPr="008B5B36">
        <w:rPr>
          <w:rFonts w:asciiTheme="minorBidi" w:eastAsia="Times New Roman" w:hAnsiTheme="minorBidi"/>
          <w:color w:val="002060"/>
          <w:sz w:val="28"/>
          <w:szCs w:val="28"/>
        </w:rPr>
        <w:t xml:space="preserve"> </w:t>
      </w:r>
      <w:r w:rsidRPr="008B5B36">
        <w:rPr>
          <w:rFonts w:asciiTheme="minorBidi" w:eastAsia="Times New Roman" w:hAnsiTheme="minorBidi"/>
          <w:color w:val="002060"/>
          <w:sz w:val="28"/>
          <w:szCs w:val="28"/>
          <w:rtl/>
        </w:rPr>
        <w:t>اللفظية والمعنوية ، واستخدام التشبيه بشكل ملحوظ</w:t>
      </w:r>
      <w:r w:rsidRPr="008B5B36">
        <w:rPr>
          <w:rFonts w:asciiTheme="minorBidi" w:eastAsia="Times New Roman" w:hAnsiTheme="minorBidi"/>
          <w:color w:val="002060"/>
          <w:sz w:val="28"/>
          <w:szCs w:val="28"/>
        </w:rPr>
        <w:t xml:space="preserve">  .  </w:t>
      </w:r>
    </w:p>
    <w:p w:rsidR="008B5B36" w:rsidRDefault="008B5B36" w:rsidP="00542731">
      <w:pPr>
        <w:tabs>
          <w:tab w:val="left" w:pos="2207"/>
        </w:tabs>
        <w:rPr>
          <w:rFonts w:asciiTheme="minorBidi" w:eastAsia="Times New Roman" w:hAnsiTheme="minorBidi"/>
          <w:color w:val="002060"/>
          <w:sz w:val="28"/>
          <w:szCs w:val="28"/>
          <w:rtl/>
        </w:rPr>
      </w:pPr>
    </w:p>
    <w:p w:rsidR="000D4668" w:rsidRDefault="008B5B36" w:rsidP="00542731">
      <w:pPr>
        <w:tabs>
          <w:tab w:val="left" w:pos="2207"/>
        </w:tabs>
        <w:rPr>
          <w:rFonts w:asciiTheme="minorBidi" w:eastAsia="Times New Roman" w:hAnsiTheme="minorBidi"/>
          <w:color w:val="002060"/>
          <w:sz w:val="28"/>
          <w:szCs w:val="28"/>
          <w:rtl/>
        </w:rPr>
      </w:pPr>
      <w:r>
        <w:rPr>
          <w:rFonts w:asciiTheme="minorBidi" w:eastAsia="Times New Roman" w:hAnsiTheme="minorBidi" w:hint="cs"/>
          <w:color w:val="002060"/>
          <w:sz w:val="28"/>
          <w:szCs w:val="28"/>
          <w:rtl/>
        </w:rPr>
        <w:t xml:space="preserve">          وفي العصر الجاهلي ظهر الكثير من الشعراء ومنهم : عامر بن </w:t>
      </w:r>
      <w:proofErr w:type="spellStart"/>
      <w:r>
        <w:rPr>
          <w:rFonts w:asciiTheme="minorBidi" w:eastAsia="Times New Roman" w:hAnsiTheme="minorBidi" w:hint="cs"/>
          <w:color w:val="002060"/>
          <w:sz w:val="28"/>
          <w:szCs w:val="28"/>
          <w:rtl/>
        </w:rPr>
        <w:t>الطفيل</w:t>
      </w:r>
      <w:proofErr w:type="spellEnd"/>
      <w:r>
        <w:rPr>
          <w:rFonts w:asciiTheme="minorBidi" w:eastAsia="Times New Roman" w:hAnsiTheme="minorBidi" w:hint="cs"/>
          <w:color w:val="002060"/>
          <w:sz w:val="28"/>
          <w:szCs w:val="28"/>
          <w:rtl/>
        </w:rPr>
        <w:t xml:space="preserve"> ، عمرو بن كلثوم ، عبيد بن الأبرص ، </w:t>
      </w:r>
      <w:r w:rsidR="00653F16">
        <w:rPr>
          <w:rFonts w:asciiTheme="minorBidi" w:eastAsia="Times New Roman" w:hAnsiTheme="minorBidi" w:hint="cs"/>
          <w:color w:val="002060"/>
          <w:sz w:val="28"/>
          <w:szCs w:val="28"/>
          <w:rtl/>
        </w:rPr>
        <w:t xml:space="preserve">الحارث بن حلزة ، حاجب بن حبيب ، المتلمس بن </w:t>
      </w:r>
      <w:proofErr w:type="spellStart"/>
      <w:r w:rsidR="00653F16">
        <w:rPr>
          <w:rFonts w:asciiTheme="minorBidi" w:eastAsia="Times New Roman" w:hAnsiTheme="minorBidi" w:hint="cs"/>
          <w:color w:val="002060"/>
          <w:sz w:val="28"/>
          <w:szCs w:val="28"/>
          <w:rtl/>
        </w:rPr>
        <w:t>الضبعي</w:t>
      </w:r>
      <w:proofErr w:type="spellEnd"/>
      <w:r w:rsidR="00653F16">
        <w:rPr>
          <w:rFonts w:asciiTheme="minorBidi" w:eastAsia="Times New Roman" w:hAnsiTheme="minorBidi" w:hint="cs"/>
          <w:color w:val="002060"/>
          <w:sz w:val="28"/>
          <w:szCs w:val="28"/>
          <w:rtl/>
        </w:rPr>
        <w:t xml:space="preserve"> ،طرفة بن العبد ، حاتم الطائي ، المهلهل بن ربيعة  وعنترة بن شداد  والكثير الكثير غيرهم .</w:t>
      </w:r>
    </w:p>
    <w:p w:rsidR="000D4668" w:rsidRDefault="000D4668" w:rsidP="00542731">
      <w:pPr>
        <w:tabs>
          <w:tab w:val="left" w:pos="2207"/>
        </w:tabs>
        <w:rPr>
          <w:rFonts w:asciiTheme="minorBidi" w:eastAsia="Times New Roman" w:hAnsiTheme="minorBidi"/>
          <w:color w:val="002060"/>
          <w:sz w:val="28"/>
          <w:szCs w:val="28"/>
          <w:rtl/>
        </w:rPr>
      </w:pPr>
    </w:p>
    <w:p w:rsidR="000D4668" w:rsidRPr="000D4668" w:rsidRDefault="000D4668" w:rsidP="000D4668">
      <w:pPr>
        <w:rPr>
          <w:rFonts w:asciiTheme="minorBidi" w:hAnsiTheme="minorBidi"/>
          <w:color w:val="002060"/>
          <w:sz w:val="28"/>
          <w:szCs w:val="28"/>
          <w:rtl/>
        </w:rPr>
      </w:pPr>
      <w:r w:rsidRPr="000D4668">
        <w:rPr>
          <w:rFonts w:asciiTheme="minorBidi" w:eastAsia="Times New Roman" w:hAnsiTheme="minorBidi"/>
          <w:color w:val="002060"/>
          <w:sz w:val="28"/>
          <w:szCs w:val="28"/>
          <w:rtl/>
        </w:rPr>
        <w:t xml:space="preserve">        </w:t>
      </w:r>
      <w:r>
        <w:rPr>
          <w:rFonts w:asciiTheme="minorBidi" w:hAnsiTheme="minorBidi"/>
          <w:color w:val="002060"/>
          <w:sz w:val="28"/>
          <w:szCs w:val="28"/>
          <w:rtl/>
        </w:rPr>
        <w:t xml:space="preserve">    </w:t>
      </w:r>
      <w:r w:rsidRPr="000D4668">
        <w:rPr>
          <w:rFonts w:asciiTheme="minorBidi" w:hAnsiTheme="minorBidi"/>
          <w:color w:val="002060"/>
          <w:sz w:val="28"/>
          <w:szCs w:val="28"/>
          <w:rtl/>
        </w:rPr>
        <w:t xml:space="preserve">أن للشعر أهميه لتغير حياة الإنسان ، فالشعر يمس وجدان كل إنسان  يقرأه . فأنصح طالبات اليوم على التطرق إلى مواضيع الشعر وأساليبه ، فالشعر يعبر عن مشاعر الإنسان وكل ما يجول في فكره . فهو أفضل الطرق للتعبير عما في داخل الإنسان . </w:t>
      </w:r>
      <w:r>
        <w:rPr>
          <w:rFonts w:asciiTheme="minorBidi" w:hAnsiTheme="minorBidi"/>
          <w:color w:val="002060"/>
          <w:sz w:val="28"/>
          <w:szCs w:val="28"/>
          <w:rtl/>
        </w:rPr>
        <w:t>وفي ر</w:t>
      </w:r>
      <w:r>
        <w:rPr>
          <w:rFonts w:asciiTheme="minorBidi" w:hAnsiTheme="minorBidi" w:hint="cs"/>
          <w:color w:val="002060"/>
          <w:sz w:val="28"/>
          <w:szCs w:val="28"/>
          <w:rtl/>
        </w:rPr>
        <w:t>أ</w:t>
      </w:r>
      <w:r w:rsidRPr="000D4668">
        <w:rPr>
          <w:rFonts w:asciiTheme="minorBidi" w:hAnsiTheme="minorBidi"/>
          <w:color w:val="002060"/>
          <w:sz w:val="28"/>
          <w:szCs w:val="28"/>
          <w:rtl/>
        </w:rPr>
        <w:t xml:space="preserve">ي إن </w:t>
      </w:r>
      <w:r w:rsidR="00BE3B8E" w:rsidRPr="000D4668">
        <w:rPr>
          <w:rFonts w:asciiTheme="minorBidi" w:hAnsiTheme="minorBidi" w:hint="cs"/>
          <w:color w:val="002060"/>
          <w:sz w:val="28"/>
          <w:szCs w:val="28"/>
          <w:rtl/>
        </w:rPr>
        <w:t>قراءة</w:t>
      </w:r>
      <w:r w:rsidRPr="000D4668">
        <w:rPr>
          <w:rFonts w:asciiTheme="minorBidi" w:hAnsiTheme="minorBidi"/>
          <w:color w:val="002060"/>
          <w:sz w:val="28"/>
          <w:szCs w:val="28"/>
          <w:rtl/>
        </w:rPr>
        <w:t xml:space="preserve"> الشعر وكتابته تساعد على السعي للتعرف على كل شي جديد ومبتكر في الشعر .. </w:t>
      </w:r>
    </w:p>
    <w:p w:rsidR="008B5B36" w:rsidRPr="008B5B36" w:rsidRDefault="000D4668" w:rsidP="000D4668">
      <w:pPr>
        <w:tabs>
          <w:tab w:val="left" w:pos="2207"/>
        </w:tabs>
        <w:rPr>
          <w:rFonts w:asciiTheme="minorBidi" w:hAnsiTheme="minorBidi"/>
          <w:color w:val="002060"/>
          <w:sz w:val="28"/>
          <w:szCs w:val="28"/>
        </w:rPr>
      </w:pPr>
      <w:r w:rsidRPr="000D4668">
        <w:rPr>
          <w:rFonts w:asciiTheme="minorBidi" w:hAnsiTheme="minorBidi"/>
          <w:color w:val="002060"/>
          <w:sz w:val="28"/>
          <w:szCs w:val="28"/>
          <w:rtl/>
        </w:rPr>
        <w:t>فأرجو أن يكون هذا التقرير قد نجح في إلقاء بعض الضوء على الشعر..</w:t>
      </w:r>
      <w:r w:rsidR="008B5B36" w:rsidRPr="008B5B36">
        <w:rPr>
          <w:rFonts w:asciiTheme="minorBidi" w:eastAsia="Times New Roman" w:hAnsiTheme="minorBidi"/>
          <w:color w:val="002060"/>
          <w:sz w:val="28"/>
          <w:szCs w:val="28"/>
        </w:rPr>
        <w:br/>
      </w:r>
    </w:p>
    <w:sectPr w:rsidR="008B5B36" w:rsidRPr="008B5B36" w:rsidSect="00C32D0C">
      <w:pgSz w:w="11906" w:h="16838"/>
      <w:pgMar w:top="1440" w:right="1800" w:bottom="1440" w:left="1800" w:header="708" w:footer="708" w:gutter="0"/>
      <w:pgBorders w:offsetFrom="page">
        <w:top w:val="dotDash" w:sz="18" w:space="24" w:color="002060"/>
        <w:left w:val="dotDash" w:sz="18" w:space="24" w:color="0070C0"/>
        <w:bottom w:val="dotDash" w:sz="18" w:space="24" w:color="002060"/>
        <w:right w:val="dotDash" w:sz="18" w:space="24" w:color="0070C0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32D0C"/>
    <w:rsid w:val="0008321E"/>
    <w:rsid w:val="000D18E6"/>
    <w:rsid w:val="000D4668"/>
    <w:rsid w:val="003008F9"/>
    <w:rsid w:val="00366238"/>
    <w:rsid w:val="003C0E2C"/>
    <w:rsid w:val="00457B93"/>
    <w:rsid w:val="00542731"/>
    <w:rsid w:val="00653F16"/>
    <w:rsid w:val="006654C0"/>
    <w:rsid w:val="007B48F9"/>
    <w:rsid w:val="00891F5A"/>
    <w:rsid w:val="008B5B36"/>
    <w:rsid w:val="009817C0"/>
    <w:rsid w:val="00BE3B8E"/>
    <w:rsid w:val="00C32D0C"/>
    <w:rsid w:val="00DC2458"/>
    <w:rsid w:val="00E43247"/>
    <w:rsid w:val="00E80416"/>
    <w:rsid w:val="00EB0087"/>
    <w:rsid w:val="00EF17E4"/>
    <w:rsid w:val="00F34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#0070c0" strokecolor="#002060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7C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B0087"/>
    <w:rPr>
      <w:strike w:val="0"/>
      <w:dstrike w:val="0"/>
      <w:color w:val="0000FF"/>
      <w:u w:val="none"/>
      <w:effect w:val="none"/>
    </w:rPr>
  </w:style>
  <w:style w:type="table" w:styleId="TableGrid">
    <w:name w:val="Table Grid"/>
    <w:basedOn w:val="TableNormal"/>
    <w:uiPriority w:val="59"/>
    <w:rsid w:val="00BE3B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BE3B8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2">
    <w:name w:val="Light List Accent 2"/>
    <w:basedOn w:val="TableNormal"/>
    <w:uiPriority w:val="61"/>
    <w:rsid w:val="00BE3B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MediumShading2-Accent5">
    <w:name w:val="Medium Shading 2 Accent 5"/>
    <w:basedOn w:val="TableNormal"/>
    <w:uiPriority w:val="64"/>
    <w:rsid w:val="00BE3B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3-Accent5">
    <w:name w:val="Medium Grid 3 Accent 5"/>
    <w:basedOn w:val="TableNormal"/>
    <w:uiPriority w:val="69"/>
    <w:rsid w:val="00BE3B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List2-Accent5">
    <w:name w:val="Medium List 2 Accent 5"/>
    <w:basedOn w:val="TableNormal"/>
    <w:uiPriority w:val="66"/>
    <w:rsid w:val="007B48F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r.wikipedia.org/wiki/%D8%A7%D9%84%D8%A5%D8%B3%D9%84%D8%A7%D9%85" TargetMode="External"/><Relationship Id="rId5" Type="http://schemas.openxmlformats.org/officeDocument/2006/relationships/hyperlink" Target="http://ar.wikipedia.org/wiki/%D9%84%D8%BA%D8%A9_%D8%B9%D8%B1%D8%A8%D9%8A%D8%A9" TargetMode="External"/><Relationship Id="rId4" Type="http://schemas.openxmlformats.org/officeDocument/2006/relationships/hyperlink" Target="http://ar.wikipedia.org/wiki/%D8%B4%D8%B9%D8%B1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yazi</cp:lastModifiedBy>
  <cp:revision>2</cp:revision>
  <dcterms:created xsi:type="dcterms:W3CDTF">2010-10-20T03:49:00Z</dcterms:created>
  <dcterms:modified xsi:type="dcterms:W3CDTF">2010-10-20T03:49:00Z</dcterms:modified>
</cp:coreProperties>
</file>