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41" w:rsidRPr="001816ED" w:rsidRDefault="00392D41" w:rsidP="00002502">
      <w:pPr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</w:pPr>
      <w:r w:rsidRPr="001816ED"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  <w:t xml:space="preserve">دولة الإمارات العربية المتحدة                                                               مدرسة الخران  للتعليم الثانوي </w:t>
      </w:r>
    </w:p>
    <w:p w:rsidR="00392D41" w:rsidRPr="001816ED" w:rsidRDefault="00392D41" w:rsidP="00002502">
      <w:pPr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</w:pPr>
      <w:r w:rsidRPr="001816ED"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  <w:t>وزارة التربية و التعليم و الشباب .                                                          الصف الثاني عشر العلمي \1.</w:t>
      </w:r>
    </w:p>
    <w:p w:rsidR="00392D41" w:rsidRPr="001816ED" w:rsidRDefault="00392D41" w:rsidP="00002502">
      <w:pPr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</w:pPr>
      <w:r w:rsidRPr="001816ED"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  <w:t>منطقة رأس الخيمة التعليمية .                                                                المادة : اللغة العربية .</w:t>
      </w:r>
    </w:p>
    <w:p w:rsidR="00392D41" w:rsidRPr="00AA1108" w:rsidRDefault="00392D41" w:rsidP="00002502">
      <w:pPr>
        <w:jc w:val="both"/>
        <w:rPr>
          <w:color w:val="FF0000"/>
          <w:sz w:val="28"/>
          <w:szCs w:val="28"/>
          <w:rtl/>
          <w:lang w:bidi="ar-AE"/>
        </w:rPr>
      </w:pPr>
    </w:p>
    <w:p w:rsidR="00392D41" w:rsidRDefault="00392D41" w:rsidP="00AA1108">
      <w:pPr>
        <w:rPr>
          <w:color w:val="FF0000"/>
          <w:rtl/>
          <w:lang w:bidi="ar-AE"/>
        </w:rPr>
      </w:pPr>
    </w:p>
    <w:p w:rsidR="00392D41" w:rsidRDefault="00392D41" w:rsidP="00AA1108">
      <w:pPr>
        <w:rPr>
          <w:color w:val="FF0000"/>
          <w:rtl/>
          <w:lang w:bidi="ar-AE"/>
        </w:rPr>
      </w:pPr>
    </w:p>
    <w:p w:rsidR="00392D41" w:rsidRDefault="00392D41" w:rsidP="00AA1108">
      <w:pPr>
        <w:rPr>
          <w:rFonts w:ascii="Times New Roman" w:hAnsi="Times New Roman" w:cs="Times New Roman"/>
          <w:sz w:val="36"/>
          <w:szCs w:val="36"/>
          <w:rtl/>
          <w:lang w:bidi="ar-AE"/>
        </w:rPr>
      </w:pPr>
      <w:r w:rsidRPr="00002502">
        <w:rPr>
          <w:rFonts w:ascii="Times New Roman" w:hAnsi="Times New Roman" w:cs="Times New Roman"/>
          <w:sz w:val="36"/>
          <w:szCs w:val="36"/>
          <w:rtl/>
          <w:lang w:bidi="ar-AE"/>
        </w:rPr>
        <w:t>البحث الممتد</w:t>
      </w:r>
      <w:r w:rsidRPr="00002502">
        <w:rPr>
          <w:rFonts w:ascii="Times New Roman" w:hAnsi="Times New Roman" w:cs="Times New Roman"/>
          <w:color w:val="FF0000"/>
          <w:sz w:val="36"/>
          <w:szCs w:val="36"/>
          <w:rtl/>
          <w:lang w:bidi="ar-AE"/>
        </w:rPr>
        <w:t xml:space="preserve"> لمادة اللغة العربية </w:t>
      </w:r>
      <w:r w:rsidRPr="00002502">
        <w:rPr>
          <w:rFonts w:ascii="Times New Roman" w:hAnsi="Times New Roman" w:cs="Times New Roman"/>
          <w:sz w:val="36"/>
          <w:szCs w:val="36"/>
          <w:rtl/>
          <w:lang w:bidi="ar-AE"/>
        </w:rPr>
        <w:t>بعنوان :</w:t>
      </w:r>
    </w:p>
    <w:p w:rsidR="00392D41" w:rsidRPr="00002502" w:rsidRDefault="00392D41" w:rsidP="00AA1108">
      <w:pPr>
        <w:rPr>
          <w:rFonts w:ascii="Times New Roman" w:hAnsi="Times New Roman" w:cs="Times New Roman"/>
          <w:color w:val="FF0000"/>
          <w:sz w:val="36"/>
          <w:szCs w:val="36"/>
          <w:rtl/>
          <w:lang w:bidi="ar-AE"/>
        </w:rPr>
      </w:pPr>
    </w:p>
    <w:p w:rsidR="00392D41" w:rsidRDefault="00392D41" w:rsidP="00AA1108">
      <w:pPr>
        <w:rPr>
          <w:color w:val="FF0000"/>
          <w:rtl/>
          <w:lang w:bidi="ar-AE"/>
        </w:rPr>
      </w:pPr>
    </w:p>
    <w:p w:rsidR="00392D41" w:rsidRDefault="00EA2D22" w:rsidP="00AA1108">
      <w:pPr>
        <w:rPr>
          <w:rFonts w:cs="DecoType Naskh Variants"/>
          <w:b/>
          <w:bCs/>
          <w:color w:val="FF0000"/>
          <w:sz w:val="36"/>
          <w:szCs w:val="36"/>
          <w:rtl/>
          <w:lang w:bidi="ar-AE"/>
        </w:rPr>
      </w:pPr>
      <w:r w:rsidRPr="00EA2D22">
        <w:rPr>
          <w:rFonts w:cs="DecoType Naskh Variants"/>
          <w:color w:val="FF0000"/>
          <w:sz w:val="144"/>
          <w:szCs w:val="144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7.75pt;height:107.25pt" fillcolor="red">
            <v:fill r:id="rId5" o:title="" color2="#d8d8d8" type="pattern"/>
            <v:shadow on="t" color="#868686" opacity=".5" offset="-6pt,-6pt"/>
            <v:textpath style="font-family:&quot;Times New Roman&quot;;v-text-kern:t" trim="t" fitpath="t" string="الغموض في الشعر"/>
          </v:shape>
        </w:pict>
      </w:r>
    </w:p>
    <w:p w:rsidR="00392D41" w:rsidRDefault="00392D41" w:rsidP="00AA1108">
      <w:pPr>
        <w:rPr>
          <w:rFonts w:cs="DecoType Naskh Variants"/>
          <w:b/>
          <w:bCs/>
          <w:color w:val="FF0000"/>
          <w:sz w:val="36"/>
          <w:szCs w:val="36"/>
          <w:rtl/>
        </w:rPr>
      </w:pPr>
    </w:p>
    <w:p w:rsidR="00392D41" w:rsidRDefault="00392D41" w:rsidP="00AA1108">
      <w:pPr>
        <w:rPr>
          <w:rFonts w:cs="DecoType Naskh Variants"/>
          <w:b/>
          <w:bCs/>
          <w:color w:val="FF0000"/>
          <w:sz w:val="36"/>
          <w:szCs w:val="36"/>
          <w:rtl/>
          <w:lang w:bidi="ar-AE"/>
        </w:rPr>
      </w:pPr>
    </w:p>
    <w:p w:rsidR="00392D41" w:rsidRDefault="00392D41" w:rsidP="00AA1108">
      <w:pPr>
        <w:rPr>
          <w:rFonts w:cs="DecoType Naskh Variants"/>
          <w:b/>
          <w:bCs/>
          <w:color w:val="FF0000"/>
          <w:sz w:val="36"/>
          <w:szCs w:val="36"/>
          <w:rtl/>
          <w:lang w:bidi="ar-AE"/>
        </w:rPr>
      </w:pPr>
    </w:p>
    <w:p w:rsidR="00392D41" w:rsidRPr="00002502" w:rsidRDefault="00392D41" w:rsidP="00002502">
      <w:pPr>
        <w:jc w:val="right"/>
        <w:rPr>
          <w:rFonts w:ascii="Times New Roman" w:hAnsi="Times New Roman" w:cs="Times New Roman"/>
          <w:b/>
          <w:bCs/>
          <w:sz w:val="36"/>
          <w:szCs w:val="36"/>
          <w:rtl/>
          <w:lang w:bidi="ar-AE"/>
        </w:rPr>
      </w:pPr>
      <w:r w:rsidRPr="00002502">
        <w:rPr>
          <w:rFonts w:ascii="Times New Roman" w:hAnsi="Times New Roman" w:cs="Times New Roman"/>
          <w:b/>
          <w:bCs/>
          <w:color w:val="FF0000"/>
          <w:sz w:val="36"/>
          <w:szCs w:val="36"/>
          <w:rtl/>
          <w:lang w:bidi="ar-AE"/>
        </w:rPr>
        <w:t>عمل الطالبة</w:t>
      </w:r>
      <w:r w:rsidRPr="00002502">
        <w:rPr>
          <w:rFonts w:ascii="Times New Roman" w:hAnsi="Times New Roman" w:cs="Times New Roman"/>
          <w:b/>
          <w:bCs/>
          <w:sz w:val="36"/>
          <w:szCs w:val="36"/>
          <w:rtl/>
          <w:lang w:bidi="ar-AE"/>
        </w:rPr>
        <w:t xml:space="preserve"> : فاطمة محمد احمد جلال .</w:t>
      </w:r>
    </w:p>
    <w:p w:rsidR="00392D41" w:rsidRPr="00002502" w:rsidRDefault="00392D41" w:rsidP="00002502">
      <w:pPr>
        <w:jc w:val="right"/>
        <w:rPr>
          <w:rFonts w:ascii="Times New Roman" w:hAnsi="Times New Roman" w:cs="Times New Roman"/>
          <w:b/>
          <w:bCs/>
          <w:sz w:val="36"/>
          <w:szCs w:val="36"/>
          <w:rtl/>
          <w:lang w:bidi="ar-AE"/>
        </w:rPr>
      </w:pPr>
      <w:r w:rsidRPr="00002502">
        <w:rPr>
          <w:rFonts w:ascii="Times New Roman" w:hAnsi="Times New Roman" w:cs="Times New Roman"/>
          <w:b/>
          <w:bCs/>
          <w:sz w:val="36"/>
          <w:szCs w:val="36"/>
          <w:rtl/>
          <w:lang w:bidi="ar-AE"/>
        </w:rPr>
        <w:t>.</w:t>
      </w:r>
    </w:p>
    <w:p w:rsidR="00392D41" w:rsidRDefault="00392D41" w:rsidP="00AA1108">
      <w:pPr>
        <w:rPr>
          <w:rFonts w:cs="DecoType Naskh Variants"/>
          <w:b/>
          <w:bCs/>
          <w:sz w:val="36"/>
          <w:szCs w:val="36"/>
          <w:rtl/>
          <w:lang w:bidi="ar-AE"/>
        </w:rPr>
      </w:pPr>
    </w:p>
    <w:p w:rsidR="00392D41" w:rsidRDefault="00392D41" w:rsidP="00D4039F">
      <w:pPr>
        <w:rPr>
          <w:rFonts w:cs="DecoType Naskh Variants"/>
          <w:b/>
          <w:bCs/>
          <w:rtl/>
          <w:lang w:bidi="ar-AE"/>
        </w:rPr>
      </w:pPr>
    </w:p>
    <w:p w:rsidR="00392D41" w:rsidRPr="001A0C60" w:rsidRDefault="007F45AE" w:rsidP="00D4039F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  <w:lastRenderedPageBreak/>
        <w:t>عنوان البحث :-</w:t>
      </w:r>
      <w:r w:rsidRPr="001A0C60"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 xml:space="preserve">   الغموض في الشعر </w:t>
      </w:r>
    </w:p>
    <w:p w:rsidR="00392D41" w:rsidRPr="001A0C60" w:rsidRDefault="00392D41" w:rsidP="00D4039F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  <w:t xml:space="preserve">سبب  اختيار هذا الموضوع ؟ </w:t>
      </w:r>
    </w:p>
    <w:p w:rsidR="00392D41" w:rsidRPr="001A0C60" w:rsidRDefault="00392D41" w:rsidP="00D4039F">
      <w:pPr>
        <w:pStyle w:val="a3"/>
        <w:bidi/>
        <w:rPr>
          <w:rFonts w:asciiTheme="majorBidi" w:hAnsiTheme="majorBidi" w:cstheme="majorBidi"/>
          <w:color w:val="auto"/>
          <w:sz w:val="36"/>
          <w:szCs w:val="36"/>
          <w:rtl/>
        </w:rPr>
      </w:pPr>
      <w:r w:rsidRPr="001A0C60">
        <w:rPr>
          <w:rFonts w:asciiTheme="majorBidi" w:hAnsiTheme="majorBidi" w:cstheme="majorBidi"/>
          <w:color w:val="auto"/>
          <w:sz w:val="36"/>
          <w:szCs w:val="36"/>
          <w:rtl/>
        </w:rPr>
        <w:t>اخترت تقريري هذا بعنوان الغموض في الشعر الحديث بسبب إعجابي في هذا الموضوع الذي انتشر كثيراً الآن و بين الكثير من الشعراء , و أرى أن الغموض يكسب القصيدة المزيد من الجمال إذا كان إجابياً و يحمل ألفاظاً جميلة و جديدة , تأخذ بيد القارئ إلى عالم من التفسيرات و الرغبة في اكتشاف ما بين كل سطر شعري و آخر .</w:t>
      </w:r>
    </w:p>
    <w:p w:rsidR="00392D41" w:rsidRPr="001A0C60" w:rsidRDefault="00392D41" w:rsidP="001816ED">
      <w:pPr>
        <w:pStyle w:val="a3"/>
        <w:bidi/>
        <w:rPr>
          <w:rFonts w:asciiTheme="majorBidi" w:hAnsiTheme="majorBidi" w:cstheme="majorBidi"/>
          <w:color w:val="000000" w:themeColor="text1"/>
          <w:sz w:val="36"/>
          <w:szCs w:val="36"/>
          <w:rtl/>
        </w:rPr>
      </w:pPr>
      <w:r w:rsidRPr="001A0C60">
        <w:rPr>
          <w:rFonts w:asciiTheme="majorBidi" w:hAnsiTheme="majorBidi" w:cstheme="majorBidi"/>
          <w:color w:val="auto"/>
          <w:sz w:val="36"/>
          <w:szCs w:val="36"/>
          <w:rtl/>
        </w:rPr>
        <w:t xml:space="preserve">و قد ناقشت في تقريري هذا مفهوم الغموض و كيفية استقبال النقاد لهذا النوع من الأدب </w:t>
      </w:r>
      <w:r w:rsidR="001A0C60" w:rsidRPr="001A0C60">
        <w:rPr>
          <w:rFonts w:ascii="Tahoma" w:hAnsi="Tahoma" w:cs="Al-Hadith2" w:hint="cs"/>
          <w:color w:val="000000" w:themeColor="text1"/>
          <w:sz w:val="36"/>
          <w:szCs w:val="36"/>
          <w:rtl/>
        </w:rPr>
        <w:t xml:space="preserve">و مناقشة كتاب الدكتور دريد له و طرحت بعض الأمثلة عليه و غير ذلك </w:t>
      </w:r>
      <w:r w:rsidRPr="001A0C60">
        <w:rPr>
          <w:rFonts w:asciiTheme="majorBidi" w:hAnsiTheme="majorBidi" w:cstheme="majorBidi"/>
          <w:color w:val="000000" w:themeColor="text1"/>
          <w:sz w:val="36"/>
          <w:szCs w:val="36"/>
          <w:rtl/>
        </w:rPr>
        <w:t xml:space="preserve">و هذا و الله وراء القصد . </w:t>
      </w:r>
    </w:p>
    <w:p w:rsidR="00392D41" w:rsidRPr="001A0C60" w:rsidRDefault="00392D41" w:rsidP="00D4039F">
      <w:pPr>
        <w:pStyle w:val="a3"/>
        <w:bidi/>
        <w:rPr>
          <w:rFonts w:asciiTheme="majorBidi" w:hAnsiTheme="majorBidi" w:cstheme="majorBidi"/>
          <w:color w:val="auto"/>
          <w:sz w:val="36"/>
          <w:szCs w:val="36"/>
          <w:rtl/>
        </w:rPr>
      </w:pPr>
    </w:p>
    <w:p w:rsidR="00392D41" w:rsidRPr="001A0C60" w:rsidRDefault="00392D41" w:rsidP="00D4039F">
      <w:pPr>
        <w:pStyle w:val="a3"/>
        <w:bidi/>
        <w:rPr>
          <w:rFonts w:asciiTheme="majorBidi" w:hAnsiTheme="majorBidi" w:cstheme="majorBidi"/>
          <w:color w:val="FF0000"/>
          <w:sz w:val="36"/>
          <w:szCs w:val="36"/>
          <w:rtl/>
        </w:rPr>
      </w:pPr>
      <w:r w:rsidRPr="001A0C60">
        <w:rPr>
          <w:rFonts w:asciiTheme="majorBidi" w:hAnsiTheme="majorBidi" w:cstheme="majorBidi"/>
          <w:color w:val="FF0000"/>
          <w:sz w:val="36"/>
          <w:szCs w:val="36"/>
          <w:rtl/>
        </w:rPr>
        <w:t>هدف كتابة البحث ؟</w:t>
      </w:r>
    </w:p>
    <w:p w:rsidR="00392D41" w:rsidRPr="001A0C60" w:rsidRDefault="00392D41" w:rsidP="00D4039F">
      <w:pPr>
        <w:pStyle w:val="a3"/>
        <w:numPr>
          <w:ilvl w:val="0"/>
          <w:numId w:val="1"/>
        </w:numPr>
        <w:bidi/>
        <w:rPr>
          <w:rFonts w:asciiTheme="majorBidi" w:hAnsiTheme="majorBidi" w:cstheme="majorBidi"/>
          <w:color w:val="auto"/>
          <w:sz w:val="36"/>
          <w:szCs w:val="36"/>
        </w:rPr>
      </w:pPr>
      <w:r w:rsidRPr="001A0C60">
        <w:rPr>
          <w:rFonts w:asciiTheme="majorBidi" w:hAnsiTheme="majorBidi" w:cstheme="majorBidi"/>
          <w:color w:val="auto"/>
          <w:sz w:val="36"/>
          <w:szCs w:val="36"/>
          <w:rtl/>
        </w:rPr>
        <w:t>الكشف عن ظاهرة الغموض في الشعر .</w:t>
      </w:r>
    </w:p>
    <w:p w:rsidR="00392D41" w:rsidRPr="001A0C60" w:rsidRDefault="00392D41" w:rsidP="00D4039F">
      <w:pPr>
        <w:pStyle w:val="a3"/>
        <w:numPr>
          <w:ilvl w:val="0"/>
          <w:numId w:val="1"/>
        </w:numPr>
        <w:bidi/>
        <w:rPr>
          <w:rFonts w:asciiTheme="majorBidi" w:hAnsiTheme="majorBidi" w:cstheme="majorBidi"/>
          <w:color w:val="auto"/>
          <w:sz w:val="36"/>
          <w:szCs w:val="36"/>
        </w:rPr>
      </w:pPr>
      <w:r w:rsidRPr="001A0C60">
        <w:rPr>
          <w:rFonts w:asciiTheme="majorBidi" w:hAnsiTheme="majorBidi" w:cstheme="majorBidi"/>
          <w:color w:val="auto"/>
          <w:sz w:val="36"/>
          <w:szCs w:val="36"/>
          <w:rtl/>
        </w:rPr>
        <w:t>معرفة أسباب هذه الظاهرة و لماذا يلجأ إليها الشعراء ؟</w:t>
      </w:r>
    </w:p>
    <w:p w:rsidR="00392D41" w:rsidRPr="001A0C60" w:rsidRDefault="00392D41" w:rsidP="00D4039F">
      <w:pPr>
        <w:pStyle w:val="a3"/>
        <w:numPr>
          <w:ilvl w:val="0"/>
          <w:numId w:val="1"/>
        </w:numPr>
        <w:bidi/>
        <w:rPr>
          <w:rFonts w:asciiTheme="majorBidi" w:hAnsiTheme="majorBidi" w:cstheme="majorBidi"/>
          <w:color w:val="auto"/>
          <w:sz w:val="36"/>
          <w:szCs w:val="36"/>
        </w:rPr>
      </w:pPr>
      <w:r w:rsidRPr="001A0C60">
        <w:rPr>
          <w:rFonts w:asciiTheme="majorBidi" w:hAnsiTheme="majorBidi" w:cstheme="majorBidi"/>
          <w:color w:val="auto"/>
          <w:sz w:val="36"/>
          <w:szCs w:val="36"/>
          <w:rtl/>
        </w:rPr>
        <w:t>معرفة السبب وراء الغموض في الشعر ؟ و لماذا يعد أدبا يستعصى فهمه ؟</w:t>
      </w:r>
    </w:p>
    <w:p w:rsidR="00392D41" w:rsidRPr="001A0C60" w:rsidRDefault="00392D41" w:rsidP="00D4039F">
      <w:pPr>
        <w:pStyle w:val="a3"/>
        <w:numPr>
          <w:ilvl w:val="0"/>
          <w:numId w:val="1"/>
        </w:numPr>
        <w:bidi/>
        <w:rPr>
          <w:rFonts w:asciiTheme="majorBidi" w:hAnsiTheme="majorBidi" w:cstheme="majorBidi"/>
          <w:color w:val="auto"/>
          <w:sz w:val="36"/>
          <w:szCs w:val="36"/>
        </w:rPr>
      </w:pPr>
      <w:r w:rsidRPr="001A0C60">
        <w:rPr>
          <w:rFonts w:asciiTheme="majorBidi" w:hAnsiTheme="majorBidi" w:cstheme="majorBidi"/>
          <w:color w:val="auto"/>
          <w:sz w:val="36"/>
          <w:szCs w:val="36"/>
          <w:rtl/>
        </w:rPr>
        <w:t>معرفة الفرق بين الغموض و الإبهام في الشعر .</w:t>
      </w:r>
    </w:p>
    <w:p w:rsidR="00392D41" w:rsidRPr="001A0C60" w:rsidRDefault="00392D41" w:rsidP="00D4039F">
      <w:pPr>
        <w:pStyle w:val="a3"/>
        <w:bidi/>
        <w:ind w:left="720"/>
        <w:rPr>
          <w:rFonts w:asciiTheme="majorBidi" w:hAnsiTheme="majorBidi" w:cstheme="majorBidi"/>
          <w:color w:val="auto"/>
          <w:sz w:val="36"/>
          <w:szCs w:val="36"/>
          <w:rtl/>
        </w:rPr>
      </w:pPr>
    </w:p>
    <w:p w:rsidR="00392D41" w:rsidRPr="001A0C60" w:rsidRDefault="00392D41" w:rsidP="00D4039F">
      <w:pPr>
        <w:pStyle w:val="a3"/>
        <w:bidi/>
        <w:ind w:left="720"/>
        <w:rPr>
          <w:rFonts w:asciiTheme="majorBidi" w:hAnsiTheme="majorBidi" w:cstheme="majorBidi"/>
          <w:color w:val="FF0000"/>
          <w:sz w:val="36"/>
          <w:szCs w:val="36"/>
          <w:rtl/>
        </w:rPr>
      </w:pPr>
      <w:r w:rsidRPr="001A0C60">
        <w:rPr>
          <w:rFonts w:asciiTheme="majorBidi" w:hAnsiTheme="majorBidi" w:cstheme="majorBidi"/>
          <w:color w:val="FF0000"/>
          <w:sz w:val="36"/>
          <w:szCs w:val="36"/>
          <w:rtl/>
        </w:rPr>
        <w:t xml:space="preserve">محتويات التقرير البحثي: </w:t>
      </w:r>
    </w:p>
    <w:p w:rsidR="00392D41" w:rsidRDefault="00392D41" w:rsidP="001A0C60">
      <w:pPr>
        <w:pStyle w:val="a3"/>
        <w:bidi/>
        <w:ind w:left="720"/>
        <w:rPr>
          <w:rFonts w:asciiTheme="majorBidi" w:hAnsiTheme="majorBidi" w:cstheme="majorBidi"/>
          <w:color w:val="auto"/>
          <w:sz w:val="36"/>
          <w:szCs w:val="36"/>
          <w:rtl/>
          <w:lang w:bidi="ar-AE"/>
        </w:rPr>
      </w:pPr>
      <w:r w:rsidRPr="001A0C60">
        <w:rPr>
          <w:rFonts w:asciiTheme="majorBidi" w:hAnsiTheme="majorBidi" w:cstheme="majorBidi"/>
          <w:color w:val="auto"/>
          <w:sz w:val="36"/>
          <w:szCs w:val="36"/>
          <w:rtl/>
          <w:lang w:bidi="ar-AE"/>
        </w:rPr>
        <w:t>لقد تطرقت في بحثي هذا على مفهوم الغموض في الشعر (ايجابياته و سلبياته ) .</w:t>
      </w:r>
      <w:r w:rsidR="001A0C60">
        <w:rPr>
          <w:rFonts w:asciiTheme="majorBidi" w:hAnsiTheme="majorBidi" w:cstheme="majorBidi"/>
          <w:color w:val="auto"/>
          <w:sz w:val="36"/>
          <w:szCs w:val="36"/>
          <w:rtl/>
          <w:lang w:bidi="ar-AE"/>
        </w:rPr>
        <w:t xml:space="preserve"> و الغموض</w:t>
      </w:r>
      <w:r w:rsidR="001A0C60">
        <w:rPr>
          <w:rFonts w:asciiTheme="majorBidi" w:hAnsiTheme="majorBidi" w:cstheme="majorBidi" w:hint="cs"/>
          <w:color w:val="auto"/>
          <w:sz w:val="36"/>
          <w:szCs w:val="36"/>
          <w:rtl/>
          <w:lang w:bidi="ar-AE"/>
        </w:rPr>
        <w:t xml:space="preserve"> و </w:t>
      </w:r>
      <w:r w:rsidR="001A0C60" w:rsidRPr="001A0C60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AE"/>
        </w:rPr>
        <w:t>النقد</w:t>
      </w:r>
      <w:r w:rsidR="001A0C60" w:rsidRPr="001A0C60">
        <w:rPr>
          <w:rFonts w:ascii="Tahoma" w:hAnsi="Tahoma" w:cs="AL-Fares" w:hint="cs"/>
          <w:color w:val="000000" w:themeColor="text1"/>
          <w:sz w:val="36"/>
          <w:szCs w:val="36"/>
          <w:rtl/>
        </w:rPr>
        <w:t xml:space="preserve"> </w:t>
      </w:r>
      <w:r w:rsidR="001A0C60">
        <w:rPr>
          <w:rFonts w:ascii="Tahoma" w:hAnsi="Tahoma" w:cs="AL-Fares" w:hint="cs"/>
          <w:color w:val="000000" w:themeColor="text1"/>
          <w:sz w:val="36"/>
          <w:szCs w:val="36"/>
          <w:rtl/>
        </w:rPr>
        <w:t>و</w:t>
      </w:r>
      <w:r w:rsidR="001A0C60" w:rsidRPr="001A0C60">
        <w:rPr>
          <w:rFonts w:ascii="Tahoma" w:hAnsi="Tahoma" w:cs="AL-Fares" w:hint="cs"/>
          <w:color w:val="000000" w:themeColor="text1"/>
          <w:sz w:val="36"/>
          <w:szCs w:val="36"/>
          <w:rtl/>
        </w:rPr>
        <w:t>كتاب الغموض الشعري للـ د . دريد يحيى الخواجة</w:t>
      </w:r>
      <w:r w:rsidR="001A0C60">
        <w:rPr>
          <w:rFonts w:asciiTheme="majorBidi" w:hAnsiTheme="majorBidi" w:cstheme="majorBidi" w:hint="cs"/>
          <w:color w:val="auto"/>
          <w:sz w:val="36"/>
          <w:szCs w:val="36"/>
          <w:rtl/>
          <w:lang w:bidi="ar-AE"/>
        </w:rPr>
        <w:t xml:space="preserve"> </w:t>
      </w:r>
      <w:r w:rsidRPr="001A0C60">
        <w:rPr>
          <w:rFonts w:asciiTheme="majorBidi" w:hAnsiTheme="majorBidi" w:cstheme="majorBidi"/>
          <w:color w:val="auto"/>
          <w:sz w:val="36"/>
          <w:szCs w:val="36"/>
          <w:rtl/>
          <w:lang w:bidi="ar-AE"/>
        </w:rPr>
        <w:t>و الجدل الذي أثاره .. و الغموض بين خبرة الشعراء الكبار و جيل الشباب و أمثلة عن الغموض .</w:t>
      </w:r>
      <w:r w:rsidR="001A0C60">
        <w:rPr>
          <w:rFonts w:asciiTheme="majorBidi" w:hAnsiTheme="majorBidi" w:cstheme="majorBidi" w:hint="cs"/>
          <w:color w:val="auto"/>
          <w:sz w:val="36"/>
          <w:szCs w:val="36"/>
          <w:rtl/>
          <w:lang w:bidi="ar-AE"/>
        </w:rPr>
        <w:t>و ظاهرة الغموض في شعر الحادثة.. و تعليل عز الدين اسماعيل سبب صعوبه هذه الظاهرة و رايه و العوامل و الشواخص الثابته و انواعها  .</w:t>
      </w:r>
    </w:p>
    <w:p w:rsidR="001A0C60" w:rsidRPr="001A0C60" w:rsidRDefault="001A0C60" w:rsidP="001A0C60">
      <w:pPr>
        <w:pStyle w:val="a3"/>
        <w:bidi/>
        <w:ind w:left="720"/>
        <w:rPr>
          <w:rFonts w:asciiTheme="majorBidi" w:hAnsiTheme="majorBidi" w:cstheme="majorBidi"/>
          <w:color w:val="auto"/>
          <w:sz w:val="36"/>
          <w:szCs w:val="36"/>
          <w:rtl/>
          <w:lang w:bidi="ar-AE"/>
        </w:rPr>
      </w:pPr>
    </w:p>
    <w:p w:rsidR="00392D41" w:rsidRDefault="00EA2D22" w:rsidP="008A611A">
      <w:pPr>
        <w:pStyle w:val="a3"/>
        <w:bidi/>
        <w:rPr>
          <w:rFonts w:ascii="Tahoma" w:hAnsi="Tahoma" w:cs="Traditional Arabic"/>
          <w:color w:val="003B3A"/>
          <w:sz w:val="28"/>
          <w:szCs w:val="28"/>
          <w:rtl/>
          <w:lang w:bidi="ar-AE"/>
        </w:rPr>
      </w:pPr>
      <w:r w:rsidRPr="00EA2D22">
        <w:rPr>
          <w:rFonts w:ascii="Tahoma" w:hAnsi="Tahoma" w:cs="Traditional Arabic"/>
          <w:color w:val="003B3A"/>
          <w:sz w:val="28"/>
          <w:szCs w:val="28"/>
        </w:rPr>
        <w:lastRenderedPageBreak/>
        <w:pict>
          <v:shape id="_x0000_i1026" type="#_x0000_t136" style="width:312.75pt;height:78.75pt" fillcolor="red">
            <v:fill r:id="rId5" o:title="" color2="#d8d8d8" type="pattern"/>
            <v:shadow on="t" color="#868686" opacity=".5" offset="-6pt,-6pt"/>
            <v:textpath style="font-family:&quot;Times New Roman&quot;;v-text-kern:t" trim="t" fitpath="t" string="المقدمة"/>
          </v:shape>
        </w:pict>
      </w:r>
    </w:p>
    <w:p w:rsidR="00392D41" w:rsidRPr="008A611A" w:rsidRDefault="00392D41" w:rsidP="008A611A">
      <w:pPr>
        <w:pStyle w:val="a3"/>
        <w:bidi/>
        <w:rPr>
          <w:rFonts w:ascii="Tahoma" w:hAnsi="Tahoma" w:cs="Traditional Arabic"/>
          <w:color w:val="003B3A"/>
          <w:sz w:val="28"/>
          <w:szCs w:val="28"/>
          <w:rtl/>
        </w:rPr>
      </w:pPr>
    </w:p>
    <w:p w:rsidR="00392D41" w:rsidRPr="008A611A" w:rsidRDefault="00392D41" w:rsidP="00AA1108">
      <w:pPr>
        <w:rPr>
          <w:rFonts w:ascii="Times New Roman" w:hAnsi="Times New Roman" w:cs="Times New Roman"/>
          <w:b/>
          <w:bCs/>
          <w:color w:val="FF0000"/>
          <w:sz w:val="36"/>
          <w:szCs w:val="36"/>
          <w:rtl/>
          <w:lang w:bidi="ar-AE"/>
        </w:rPr>
      </w:pP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إن ظاهرة الغموض أو الإبهام في الشعر الحديث واحدة من أعقد الظواهر التي يجابه بها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القارئ في أثناء قراءته لقصيدة أو خاطرة شعرية أو أي جنس آخر من أجناس الأدب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المتعارف على تصنيفه في أيامنا هذه. ولكن لنسأل أنفسنا أولاً: ما هو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الأدب؟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br/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br/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يراد بكلمة أدب التهذيب والصقل والتمدن, والمقصود من التأديب في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مصطلحات اللغات كافة أن يكون الإنسان مهذباً أو مؤدباً أو مثقفاً قد نشأ على العلم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بفنون المعرفة والحكمة وجمع بين ثقافة الفكر والضمير, فمن فضائل الأدب أن يقوم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اللسان ويهدي إلى أساليب التعبير عن حوائج النفس ومعاني الأفكار. وبناءً على ذلك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فالأدب هو إيصال ما أكتبه إلى الآخر بأسلوب جمالي ينفذ إلى قلبه ووجدانه دون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تعقيدات, والأدب الرفيع وحده يستوعب التجارب ويعبر عما تمليه بواعث الحياة التي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تخاطب الفطرة الإنسانية وشتان بين كتابة تنبض بالحياة والمتعة وكتابة تعقدها وتقف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عند مظاهر القشور والطلاء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br/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ولنتفق أولاً أن ما يدفع القارئ للقراءة دون شك هو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الهواية, فليس من الإنصاف -والحال هذه- وضع العراقيل والعقابيل في طريقه لابتزاز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حاجته إلى فعل القراءة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br/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ولكن من جهة أخرى ما الذي يدفع الشاعر إلى كتابة هذا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النوع من الشعر أو كتابة الشعر على هذه الصورة؟ هل هو تشربه بثقافة غير تلك التي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درج القارئ على قراءتها؟ هل هذا هو أسلوبه الوحيد لإيصال الفكرة إلى قارئه؟ وهل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يعني هذا أنه يفتقد الأساليب المناسبة لإيصال تلك الفكرة؟ ما الذي يجعل الشاعر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شاعراً في ظل افتقاره إلى أساليب إبداعية تعينه على إيصال المتعة والفكرة إلى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A611A">
        <w:rPr>
          <w:rFonts w:ascii="Times New Roman" w:hAnsi="Times New Roman" w:cs="Times New Roman"/>
          <w:b/>
          <w:bCs/>
          <w:sz w:val="36"/>
          <w:szCs w:val="36"/>
          <w:rtl/>
        </w:rPr>
        <w:t>القارئ؟</w:t>
      </w:r>
      <w:r w:rsidRPr="008A611A">
        <w:rPr>
          <w:rFonts w:ascii="Times New Roman" w:hAnsi="Times New Roman" w:cs="Times New Roman"/>
          <w:b/>
          <w:bCs/>
          <w:sz w:val="36"/>
          <w:szCs w:val="36"/>
        </w:rPr>
        <w:t>!</w:t>
      </w:r>
    </w:p>
    <w:p w:rsidR="00392D41" w:rsidRDefault="00392D41" w:rsidP="00AA1108">
      <w:pPr>
        <w:rPr>
          <w:rFonts w:cs="DecoType Thuluth"/>
          <w:b/>
          <w:bCs/>
          <w:color w:val="FF0000"/>
          <w:sz w:val="28"/>
          <w:szCs w:val="28"/>
          <w:rtl/>
          <w:lang w:bidi="ar-AE"/>
        </w:rPr>
      </w:pPr>
    </w:p>
    <w:p w:rsidR="001A0C60" w:rsidRDefault="00EA2D22" w:rsidP="00AA1108">
      <w:pPr>
        <w:rPr>
          <w:rFonts w:cs="DecoType Thuluth"/>
          <w:b/>
          <w:bCs/>
          <w:color w:val="FF0000"/>
          <w:sz w:val="28"/>
          <w:szCs w:val="28"/>
          <w:rtl/>
          <w:lang w:bidi="ar-AE"/>
        </w:rPr>
      </w:pPr>
      <w:r w:rsidRPr="00EA2D22">
        <w:rPr>
          <w:rFonts w:cs="DecoType Thuluth"/>
          <w:b/>
          <w:bCs/>
          <w:color w:val="FF0000"/>
          <w:sz w:val="28"/>
          <w:szCs w:val="28"/>
          <w:lang w:bidi="ar-AE"/>
        </w:rPr>
        <w:pict>
          <v:shape id="_x0000_i1027" type="#_x0000_t136" style="width:301.5pt;height:99pt" fillcolor="red">
            <v:fill r:id="rId5" o:title="60%" color2="#d8d8d8 [2732]" type="pattern"/>
            <v:shadow color="#868686"/>
            <v:textpath style="font-family:&quot;Arial Black&quot;;v-text-kern:t" trim="t" fitpath="t" string="الموضوع"/>
          </v:shape>
        </w:pic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t>مفهوم ا</w:t>
      </w: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 xml:space="preserve">لغموض في الشعر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3366FF"/>
          <w:sz w:val="36"/>
          <w:szCs w:val="36"/>
          <w:rtl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الغموض الإيجابي هو الغموض الذي يحتوي على ألفاظ مجمعة بنص إبداعي مركب و يحتوي على رموز يسهل على القارئ التوصل إلى دلالاتها ,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أما الغموض المقفل [ السلبي ] هو الذي يحتوي على مجموعة من الألفاظ المعجمية التي تعتمد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على حالات غرائبية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..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والتي بالنتيجة تعطينا نصاً من الألغاز والأحاجي والتعتيم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والإبهام والذي ستعصي علينا فك رموزها التي هي بالأصل مفبركة ومجموعة بشكل عشوائي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أو بشكل غريب</w:t>
      </w:r>
      <w:r w:rsidRPr="001A0C60">
        <w:rPr>
          <w:rFonts w:asciiTheme="majorBidi" w:hAnsiTheme="majorBidi" w:cstheme="majorBidi"/>
          <w:b/>
          <w:bCs/>
          <w:color w:val="000000"/>
          <w:sz w:val="36"/>
          <w:szCs w:val="36"/>
        </w:rPr>
        <w:t xml:space="preserve"> ..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</w:pP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الغموض و النقاد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يبدو أن مسألة الغموض في القصيدة العربية الحديثة أخذت حيزاً كبيراً من اهتمام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الدارسين والنقاد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والمتلقين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وأثارت جدلاً بين هؤلاء الذين اعتبروا الغموض يبعد القارىء عن الشعر , ويجعله في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غربة عنه , لأنه لا يريد أن يزج نفسه في متاهة التفسير والتأويل والغوص في تحليلات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قد لا تنسجم مع ما يقصده الشاعر , أو تصب في واد غير الوادي الذي يود أن يصب فيه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نتاجه الابداعي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والحقيقة أن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مسألة الغموض موجودة في تراثنا الشعري فهناك كثيرون من شعرائنا القدامى قد سلكوا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هذا الطريق , وهناك ايضاً من احبوا الولوج في الابواب الأكثر وضوحاً لانهم أحبوا أن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يكون شعرهم في متناول الجميع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وقد يحدث الغموض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أحياناً أثناء توظيف الأسطورة في النص الشعري ومن يعرف الأساطير ودلالاتها يستطيع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أن يدخل مباشرة في عمق النص , ويزيل الضبابية التي قد تكتنفه وصولاً إلى نوافذ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الضوء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 xml:space="preserve">كتاب الغموض الشعري للـ د . دريد يحيى الخواجة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lastRenderedPageBreak/>
        <w:t>ويعتبر كتاب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»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الغموض الشعري في القصيدة العربية الجديدة « للدكتور دريد يحيي الخواجة وما طرحه من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افكار حول هذا الموضوع من الكتب القيمة , حيث ألقى الناقد الخواجة غلالة من الضياء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على موضوع الغموض في القصيدة العربية الجديدة مقسماً كتابه الى أقسام ثلاثة 0‏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ففي القسم الأول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طرح بعض الأسئلة الصعبة التي تثير الجدل والتي تشكل اجاباتها أهم المنطلقات التي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انطوت عليها حركة الشعر العربي الحديث , وحملت اشكال القصيدة الجديدة وتجلياتها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واشكاليات علاقاتها الفنية والفكرية والاجتماعية والتاريخية بصورة عامة , ومنها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اشكالية الغموض بصورة خاصة 00 من هذه الأسئلة الكبيرة التي طرحها الناقد :‏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ما هي حداثة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المعنى في القصيدة الجديدة ?‏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¯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هل الحداثة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خيانة للتراث ?‏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هل الشعر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الحديث في واد والجماهير في واد آخر ?‏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كما قدم الباحث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مساهمة في نقد مفهومات الغموض وفوضى المصطلح وطرح في سياق بحثه سؤالاً يتعلق بمصطلح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الغموض تحت عنوان » لماذا الغموض في الشعر الحديث «?‏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أما القسم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الثاني من الكتاب فقد حمل عنوان » الرمز ومشكلة الغموض « بدأه بالحديث عن الوعي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بالحداثة قائلاً :‏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»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منذ أن بدأت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الإرهاصات الاولى للتغيير منذ الثلاثينات أو الاربعينات ارتفع صوت الوعي بالحداثة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في انتاج الحياة الجديدة في جوانب عدة 00 وعلى مستوى الابداع ظهرت مشكلة كتابة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الشعر العربي وفعاليتها على أنها أعمق انشغالات الفن وأكثر طرحاً وحدة « .‏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ويبين مواقف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شعراء القريض وتنديدهم للحداثة ولشعرائها ولظاهرة الغموض المجرد من خلال قول أحد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شعرائهم :‏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وأتى الغموض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مجرداً كلماتنا من كل ما يدري اللبيب ويقتني‏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وأخيراً يتساءل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الناقد الخواجة قائلاً :‏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هل نقصان الوعي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بالحداثة جاء بظاهرة الشعراء الكثيرين غير الموهوبين ?‏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بعد ذلك ينتقل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ليتحدث عن ثنائية الغموض والتغميض مؤكداً أن مصطلح الغموض قد نال من القلق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والاضطراب ما لم ينله آخر في نقدنا وعزا ذلك الى تاريخيتة من جهة والى تعدد درجاته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من جهة ثانية والى الخلف في مفهومه من جهة ثالثة 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وتحت عنوان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»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لماذا الغموض في الشعر الحديث? « يتحدث عن الصفة الخيالية التي هي سمة من سمات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الشعر وجوهره اضافة الى الغرابة في انحراف اللغة والرمز الشعبي والرمز الادبي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موكداً أن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lastRenderedPageBreak/>
        <w:t>الغموض يتولد في كثير من الاحيان من استخدامات الرمز الادبي بصورة تختلف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عن دلالته في الرمز الشعبي وهذا الاختلاف يدعو المتلقي الى اعادة النظر فيه حتى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يفهمه في علاقته الجديدة مع النص ويشير في هذه الفقرة الى ان مهمة توظيف الرمز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الشعبي في الدلالة السياقية ان تنتج رمزاً ادبياً يختلف في النص ويعيد مكوناته من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داخله مع الاستفادة من معناه في الاتجاه الذي يسوق القصيدة الى تكوينها .‏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ويختتم كتابه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قائلاً :‏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»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إن للغموض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الشعري في القصيدة الجديدة علات اخرى تنبع من غنى تجاربها وتجدد ديباجتها الدائم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,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مثل القصيدة المطلقة أو لكسر نظام العروض و ( الصوفية الشعرية ) و ( القلق ) و(أسلوب التضاد ) وغير ذلك مما مجاله كتابات نقدية أخرى .‏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الكتاب قيم وغني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بأفكاره وطروحاته ويستحق القراءة لما فيه من طروحات جادة في ميدان النقد الأدبي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المرتكز على خلفية ثقافية وفكرية للناقد الدكتور دريد يحيي الخواجة الذي عرفناه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قاصاً متمكناً وناقداً متميزاً.‏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</w:pP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 xml:space="preserve">الغموض بين خبرة الشعراء الكبار و جيل الشباب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3366FF"/>
          <w:sz w:val="28"/>
          <w:szCs w:val="28"/>
          <w:rtl/>
          <w:lang w:bidi="ar-AE"/>
        </w:rPr>
      </w:pP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سئل الشاعر الكبير صلاح عبد الصبور ذات يوم : هل تقرأ لجيل الشباب؟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فأجاب: "نعم بكل تأكيد, ولكنني في بعض الأحيان أجد صعوبة في فهم ما يرمي إليه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الشاعر وقد قرأت في إحدى المرات قصيدة لشاعر شاب فلم أفهمها ومعروف عني أنني أقرأ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القصيدة لمرة واحدة فأردد غيباً أغلب أبياتها ولكن الذي حصل هذه المرة أنني لم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أفهمها فأعدت قراءتها مرة أخرى لا بل مرات أخرى ولم أفهمها أيضاً فأدركت في النهاية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أن العيب ليس فيّ أو في ذاكرتي ولكن العيب هو في كاتب هذه الكلمات المبهمة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والمستعصية على الفهم " ... وقد أطلق الشاعر الكبير حينها على هذا الصنف من الشعراء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اسم "شعراء الأحاجي والألغاز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". 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فإذا كان رجل في قامة صلاح عبد الصبور وتاريخه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قد عانى من هذه المشكلة فكيف لا يعاني منها قارئ هاوٍ ينحصر كل همه في إشباع ذائقته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الأدبية ؟‍‍‍‍‍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على أن هناك قامات أدبية باسقة كتبت أدباً واضحاً فهمه الناس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كتبت أدباً جميلاً فأحبه الناس وأحبوهم, لم يستعرضوا عضلاتهم على القارئ لأنهم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كانوا أصحاب رسالات أدوها بكل ثقة وأمانة, وخلدهم التاريخ حتى أصبحت كتاباتهم مراجع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ودراسات يستعين بها النقاد والدارسون والباحثون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وقد نختلف بعض الأحيان حول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الشكل أو المضمون مع هؤلاء الشعراء الذين نحن بصدد الإشادة بهم ولكن هل يجادل مجادل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في موهبتهم أو يشكك في شاعريتهم؟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ولدينا شاعر كبير آخر هو نزار قباني كتب شعراً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سهلاً سلساً يفهمه حتى أنصاف المثقفين وأشباههم ويتذوقه حتى النجار والحداد وباعة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الخضروات ومع ذلك فقد جاء أدبه رائعاً رائقاً استساغته فئات وشرائح المجتمع كافة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وكتب له الخلود بعد ذلك. اقرأ معي مثلاً كيف كان يتغنّى بدمشق فيصفها وصفاً تذوب له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القلوب، وتستوعبه العقول، وتستنفر ‏له كل الأحاسيس المرهَفَة، يقول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قمرٌ دمشقيٌ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يُسافرُ في دمي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وبلابلٌ.. وسنابلٌ.. وقِبَابُ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الفُلُّ يبدأ من دمشقَ بياضَهُ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وبِعِطرِها تتعطّرُ الأطيابُ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والماءُ يبدأُ من دمشقَ.. فحيثُما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أسندتَ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رأسكَ، جَدولٌ ينسابُ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ويأتيك من الشعراء في أيامنا هذه من لا يتبرأ فقط من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مدينته ولكن من ذاته نفسها فتجده تارة يشبه نفسه بالشجرة الوافرة على سجين أزرق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وتارة بالبحيرة وتارة بالغياب, فقد كتب أحدهم قصيدة بعنوان "الأخضر" قال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فيها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أنا أخضر القبور.. علي زرق العصافير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ووحشة أختي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أنا الشجرة الوافرة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على سجين أزرق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أنا البحيرة من يديك.. فتغرقين في الكآبة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اسمي الغياب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وفضتي</w:t>
      </w:r>
      <w:r w:rsidRPr="001A0C6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sz w:val="28"/>
          <w:szCs w:val="28"/>
          <w:rtl/>
        </w:rPr>
        <w:t>الغرقى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أمثلة للغموض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من أمثلة استخدام الاسطورة في النص الشعري والتي تسهم في ازدياد الغموض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ويورد قصيدة للشاعر علي كنعان استخدم فيها اسطورة الاعور الدجال فقال في احد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مقاطعها :‏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في ملكوت الاعور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الدجال‏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الرعب ينسل مع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الهواء‏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  <w:lang w:bidi="ar-AE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ويستوي الوجود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والعدم‏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فحينما تزمع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الاختباء أو تحاول الفرار‏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تصطادك الاشجار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,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تفشي سرك الحجار‏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فلا حدود تنظم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الحياة, لا أعراف , لا قيم‏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حتى رؤوس العصر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,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من اشرافهم‏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باتوا يحيضون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بلا خجل !‏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ان احياء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الاسطورة والرمز بها الى الواقع المعاش تجدد وعي الانسان بذاته وبما حوله خصوصاً في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خضم أزمات العصر الحالية0‏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lastRenderedPageBreak/>
        <w:t>كما تحدث عن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مناخ الشعر الخرافي في القصيدة الحديثة هذا الجو الذي يخلق الهول والكابوسية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والاستغراق في الأحلام العميقة التي تكشف عن وجهة نظر نفسية , ومدى معاناة الشاعر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,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وقوة توتره الشعري الناجم عن قلقه الداخلي الذي يصطرع في أعماق نفسه نتيجة عدم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التوازن بين الذات والموضوع ويورد مقطعاً من قصيدة » رصيف الوطن الصغير « لممدوح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سكاف كمثال على ذلك :‏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هون عليك , فأنت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في السفر الخرافي الغريب‏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هون عليك فأنت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في الطور‏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تجتاز قنطرة‏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وأعمدة‏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وأبهاءً‏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36"/>
          <w:szCs w:val="36"/>
          <w:rtl/>
        </w:rPr>
      </w:pP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فتنكشف المساحات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الرخية ديمة زرقاء فوق حديقة النور</w:t>
      </w:r>
      <w:r w:rsidRPr="001A0C60">
        <w:rPr>
          <w:rFonts w:asciiTheme="majorBidi" w:hAnsiTheme="majorBidi" w:cstheme="majorBidi"/>
          <w:b/>
          <w:bCs/>
          <w:color w:val="000000"/>
          <w:sz w:val="36"/>
          <w:szCs w:val="36"/>
          <w:rtl/>
        </w:rPr>
        <w:t>‏</w:t>
      </w:r>
      <w:r>
        <w:rPr>
          <w:rFonts w:asciiTheme="majorBidi" w:hAnsiTheme="majorBidi" w:cstheme="majorBidi"/>
          <w:b/>
          <w:bCs/>
          <w:color w:val="000000"/>
          <w:sz w:val="36"/>
          <w:szCs w:val="36"/>
        </w:rPr>
        <w:t xml:space="preserve"> </w:t>
      </w:r>
    </w:p>
    <w:p w:rsidR="001A0C60" w:rsidRDefault="001A0C60" w:rsidP="001A0C6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1A0C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ظاهرة الغموض في شعر الحداثة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لم تكن مقولة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القدماء "الشعر ديوان العرب" إلاّ صورة لتجربة ربطت الشعر بحياة العرب وإن بَعُدت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هذه المقولة عن النثر وهي تنحصر في دائرة ضيقة لا تغادرها إلى النوع الأدبي الآخر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وقد يعلل ذلك بالرّواية الشفوية، أي أن الشعر يحفظ ومما يساعد هذا الحفظ الموسيقي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التي لم تفارقه منذ أن عَرف العرب الشعر في القرن الثالث الميلادي ـ على أقرب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الروايات المؤرخة لظهوره في تأريخ أمتنا صحة ـ فكان للإيقاع أثره عند الحافظ لهذا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الشعر وفي الوقت نفسه عند المتلقي لحظة سماعه المنشود من الشعر. وبقيت هذه الموسيقى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ملازمة لـه حتى القرن العشرين. وهذا يعني أن هناك أذناً وجدت في هذا الشعر راحة عند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السماع، فكان أن تشكلت ذائقة ترى أن الشعر هو ما يُنشد على وفق هذا المقول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المُوَقّعَةُ ألفاظُهُ وبذلك صنعت هذه الذائقة حاجزاً دون ذاك حتى إنها وجدت في شعر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المُولَدين في العصر العباسي اهتزازاً غير مرغوب فيه عندما جاء هؤلاء المولدون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بالفنون الشعرية (الدوبيت والكاف والكان والقوما والمواليا) تعبيراً عن حياتهم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الناعمة ومجالس طربهم الصاخبة. وإنْ ظل الواقع الشعري متمسكاً بقديمه لا يغادره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وإنْ استسلم زمناً ليس بالقصير إلى الصناعة البديعية فإنه في هذا الاستسلام المؤقت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كانت الأذن لا تنبو عن سماعه وإن شاب هذا السماع إبهاماً في بعض الأحيان ولكنه لم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يصل إلى الغموض حيث يكون السؤال بعد الإنشاد: ماذا يريد الشاعر أن يقول؟ فالسامع لم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يفهم من الشعر مُراد الشاعر لأن المنشد كان غامضاً في المقول الشعري وبذلك تجاوز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السؤال الإبهام في قول الإعرابي لأبي تمام: لماذا لا تُفهم ما تقول؟!‏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هذه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الحال ظهرت واضحة بعد النصف الأول من القرن العشرين عندما جدد جيل شاعر الشعر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متأثراً بالغرب فخلق هذا التجديد صدمة في السماع لم تجد لها الأذن ما يُسوِّغ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الإبدال، لأن هذا التجديد يعني تغيير مؤسسة شعرية تقوم على قاعدة الموزون المقفى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الذي يعبر عن معنى ولذا قيل إنّ (كثيراً ممن ألفوا قراءة الشعر العربي القديم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يواجهون صعوبة في التجاوب مع الشعر‏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الجديد وربما رفضوه من أجل هذه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الصعوبة)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</w:pP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يعلل ذلك د. عز الدين إسماعيل بقوله : (إنّ هذا الشعر الجديد يمثل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اتجاهاً جمالياً يختلف عن اتجاه الشعر القديم بل ربما وقف منه موقف النقيض. وربما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حاول الجادون أن يتغلبوا على تلك الصعوبة بأن يُكيِّفوا أنفسهم وهذا الاتجاه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الجديد، ولكن كثيراً ما يقف حائلاً دونهم وهذا التكيف خاصية في الشعر الجديد هي في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الحقيقة مقوم من مقومات وجودة، وأعني بذلك غموض هذا الشعر..!)‏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وهذا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التعليل يُشكِّل فرضية نظرية تقرن الغموض بالشعر وكأنه لازمة من لوازم ظهوره دون أن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تحسب لهذا التجديد رؤية قد لا تجد في الغموض إلاّ صاحباً يلجأ إليه الشاعر هرباً من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القارئ أو الجمهور إن قرأ القصيدة الجديدة فيكشف بقراءته تلك المستور الذي يتوارى الشاعر خلفه. أو قد يكون الغموض مرحلة عَبَّرت عن غياب الرؤية الواضحة لمكونات هذا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البديل لكونه ضعيفاً لا يقوى على المجاهرة.‏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ويسند د. عز الدين إسماعيل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رأيه هذه بأربعة أعذار هي: ـ‏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الأول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/ إن الغموض في الشعر خاصية في طبيعة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التفكير الشعري) وليس خاصية في طبيعة (التفسير الشعري) وهي لذلك أشد ارتباطاً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بجوهر الشعر وبأصوله التي نبت منها. ويؤيد هذا العذر بقوله: (ويمكننا أنْ نَتَبيّن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هذا إذا نحن رجعنا إلى نظرية قديمة ترجع أصولها إلى "فيكو" ـ هوجيوفاني باتيستا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 1668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ـ 1744 فيلسوف إيطالي حاول تطبيق المنهج العلمي على دراسة التأريخـ تقول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إن الإنسان يُشكِّل أفكاراً خيالية قبل أن يشكِّل أفكاراً عامة، وأنه يدرك الأشياء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إدراكاً مهوشاً قبل أن يصل إلى مرحلة التفكير في هذه الأشياء تفكيراً منظماً، وأنه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يُغنِّي قبل أن يقول كلاماً محدد المقاطع، وأنه يقول الشعر قبل أن يعرف النثر، وأنه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يستخدم الاستعارات قبل أن يستخدم الألفاظ الاصطلاحية، وأن استخدامه للألفاظ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استخداماً استعارياً هو بالنسبة إليه شيء طبيعي) وهذا التشكيل الشعري يعتمد الخيال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وبالتالي فإن (الخاصية الأولى للشعر هي أن يجعل غير الممكن قابل التصديق) وهذا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غموض.‏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الثاني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/ إن الغموض في الشعر لا يمكن النظر إليه على أنه مجرد صفة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سلبية، أي على أنه فشل من جانب الشاعر في الوصول إلى حالة الوضوح التام، وإنما هو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صفة إيجابية، بل أكثر من هذا هو مجموعة كاملة من الصفات الإيجابية. فبعيداً عن قيم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الألفاظ الصوتية الصرف، التي لا تحمل معنى، وبعيداً عن سحرها اللاعقلي أي عَمّا لها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قوة التعويذة السحرية ـ كما يرى هبربرت ريد ـ بعيداً عن كل هذا نجد غموضاً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جوهرياً في عملية التفكير الضمنية، وهو غموض يرجع إلى أمانة الشاعر وموضوعيته.‏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الثالث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/ الغموض ليس خاصية ينفرد بها الشعر الجديد، وإنما هو خاصية مشتركة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بين القديم والجديد على السواء، وكل ما في الأمر هو أن الغموض قد صار ظاهرة واضحة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في الشعر الجديد تدعونا إلى التأمل. فلا يمكن أن تكون المسألة في هذا الشعر عدولاً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معتمداً عن الوضوح إلى الغموض، ولا يمكن أن تكون كذلك مجرد رغبة من الشعراء في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إرضاء ذواتهم عن طريق إغاظة متلقي الشعر بوضعه في إطار من الطلاسم التي تعيى على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الفهم كما كان المتنبي يصنع أو غيره من شعراء الشعر القديم.‏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الرابع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الشاعر في حاجة إلى عمق التجربة أكثر من حاجته إلى التفصيل وكلما قَلّتْ تفصيلات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الحالة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>الشعرية زاد تأثيرها المباشر. ويعلل ذلك بقوله: (كثرة التفصيلات لا تترك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عملاً للإيحاء الذي تتمتع به لغة الشعر والذي يعتمد على الصور الفنية كالاستعارة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وغيرها. ولذا فإن التعبير المباشر ليس تعبيراً شعرياً، وحياة الألفاظ الطويلة وما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تبلور فيها من مأثور أدبي وتأريخي وأسطوري، كل ذلك يكسبها تلك المقدرة الرمزية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الإيحائية، والغموض أو التعقيد مما يزيد عظمة اللفظ أو الرمز) ولذا تراه ينظر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إلى المجاز باباً مشرعة فيقول (فالمجاز في جوهره يمثل هذه العملية غير المنطقية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وغير المعقولة التي هي أثر من آثار الخرافة) ويضرب أمثلة من القول: (الريح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تعول، السماء تبكي، كيد الحقيقة) وهو يريد بهذا المجاز أن ينسب المشاعر والعواطف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الإنسانية إلى الكائنات غير الحية وذاك من منطق الخيال وهو غموض أيضاً.‏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ولذا تراه يؤكد ميله نحو الغموض فيقول: (إن الشعر الجديد يتسم في معظمه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بخاصة في أروع نماذجه بالغموض) ويرفض المقولة التي ترى أنه (إذا كان الوضوح ممكناً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فإن الغموض عجز) وبالتالي فإن (العدول عن البساطة والوضوح إلى الغموض لا يمثل ضرورة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فنية وشعرية على الإطلاق)!‏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وإذا وجد الدكتور عز الدين إسماعيل أن الغموض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أمر لا مفر منه وبالتالي فهو حسنة للشعر الجديد (التفعيلة) فإن أستاذنا الدكتور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إبراهيم السامرائي يرى أن الغموض انحراف متعمد عن اللغة والفهم ويسوق رأيه على عدة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شواخص ثابتة هي: ـ‏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لأول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/ إنَّ (جلَّ هؤلاء لم يَشْقُوا بصحبة الكلمة ولم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يعانوا كون المادة اللغويّة وثيقة الصلة بنفوس أصحابها، لأنها تفصح عنهم، ولعلهم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أدركوا هذا وأدركوا أن لا طاقة لهم بمعالجته (النص الشعري) فاتجهوا إلى الإغماض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وكان من ذلك أنك تقرأ فلا تخرج من قراءتك بشيء، وإن جمهرة القرّاء غير متفقين على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ما يكون لهم من 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راءتهم)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لثاني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/ (وقيل لنا إن الغموض مقصود إليه في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هذه الألوان الجديدة، وكأن الغموض وليس الإغماض مادة هذا الفن، وأطلقوا قول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الأقدمين في البيان وما يشير إليه وذهبوا إلى أن النص وحده هو الفن وهو الفكر بما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يومئ إليه، وليس لك أن تذهب إلى سيرة صاحبه وبيئته)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الثالث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/ (إن العبث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في الشكل القديم بما وصلت إليه القصيدة أدى إلى ضياع الوزن وفصم عرى أوصال الكلام،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فأنت ترى الكلمة قد قُطِعت عمّا يأتي بعدها من أجل أن يكون في هذا المقطع استواء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لنظم جديد)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لرابع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/ (إن المادة اللغوية في هذا النهج الجديد على طرف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الثُّمام (الضعف) من القارئ) وهذا يعني قلّة زاده اللغويّ واطلاع الشاعر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الحديث على تراث أمته لأنه لا يمكن أن يستغني عن أصوله اللغوية.‏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وعلى ضوء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هذا فإن القارئ (لا يدرك غرض الشاعر في قصيدته أو مقطوعته أو نثريته. والقارئ ممتحن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في هذا لا يستطيع أن يلمح شيئاً من غرض، فقد يكون الشطر مشيراً إلى معنى، ولكن جملة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الأشطار لا تشير إلى غرض) ويزيد قائلاً: (أنت في كثير من نماذجهم لا تهتدي إلى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معنى واضح ولا تقف فيها على شيء من حسن البناء، ولم يُلتفت فيها إلى ما يمكن حمله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على القافية) ويضرب في ذلك مثلاً بقول أحدهم: ـ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br/>
        <w:t>(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الثلج/ يسقط حراً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وخفيفاً/ ويذوب على أحجار الشارع/ أسود/ لم تغتسل الأحجار به/ لم تغتسل المرأة به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كان الثلج الأبيض/ أسود/ لكن المرأة في بهجة أمسية الأحد/ المرأة تسرع في خطوتها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المرأة تحمر قليلاً/ المرأة تلتفُّ بمعطفها أكثر/ وتسير إلى موعدها/ أسرع/ تحت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الثلج)‏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فيعلق قائلاً: (ماذا يخرج أهل الفطنة والذكاء من النقاد والدارسين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حديث الثلج الأبيض والمرأة تغتسل به وتخرج هي من صفاتها كيت وكيت؟ إن كان هذا من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حديث الرمز والإيماءة إليه، فمن ذا يفكُّ هذا اللّغز؟!).‏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لقد تعاونت عوامل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خارجية وأخرى داخلية على تبريز الغموض ظاهرة واضحة في شعرنا العربي الحديث فشكّلت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هذه الظاهرة عائقاً دون فهم النصّ الشعري من قبل متلقيه ولم يختلف القارئ العادي عن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الدارس في هذا وإن حاول الدارسون إعطاء بعض المبررات مما خلقت هذه المبررات إساءات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في تفسير النص الشعري، اختلفت منطلقاتها حسب قناعة الدارس (الناقد) مما زاد سوء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الفهم عند المتلقي العادي الذي حاول أن يشدَّ نفسه كي يتذوق الشعر الحديث أو يفهمه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وهذه العوامل هي:‏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أ 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ـ الخارجية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وتتمثل في (المذاهب الأدبية/ الحداثة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الشعرية/ شعر الغرب المترجم)‏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ـ المذاهب الأدبية: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ونقصد بها ثلاثة مذاهب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أثرت في الشعر الغربي وتأثرنا نحن في هذه المذهبية وهي: (الرمزية والسوريالية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والدادائية) وجدت في الغموض مرفأ تستقر عنده، فكانت الرمزية تشد الشعر الغنائي من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خلال الرمز الذي يعني الإيحاء، أي الاعتماد غير المباشر على النواحي النفسية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المنتشرة التي لا تقوى على أدائها اللغة في دلالتها الوضعية، وهو (الصلة بين الذات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والأشياء بحيث تتولد المشاعر عن طريق الإثارة النفسية لا عن طريق التسمية والتصريح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فأوغلوا في استخدام الخيال على أنه حقيقة ولكنهم حرصوا على موسيقية الشعر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وعندما ظهرت نتائج نظريات علم النفس كان لتأثيرها ظهور السوريالية من خلال دراسة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العوامل النفسية المؤثرة في السلوك البشري والتي يطلق عليها "العقل الباطن أو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اللاوعي" ولذا أتخذ شعراء هذا المذهب ذلك العقل منبعاً لشعرهم. فتجاوز السورياليون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الرمزية خيالاً إلى ما وفق الواقع ولذا أثّر السوريالية بقصيدة النثر التي دعت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إليها بعد أن أهملت موسيقية الشعر التي ركّز عليها الرمزيون الذين تزعموا الدعوة في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الشعر الحر.‏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ولم تكن السوريالية وحدها في ساحة الغموض فقد زامنتها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"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الدادائية" برؤية ترى (أن الواقع كان مُحيراً وغير مترابط حداً لا يمكن عرضه أو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تقديمه بمنهجية منظمة. وبالتالي يجب أن ينصب همُّ الكاتب أو الشاعر على الربط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المباشر بين مشاعره والكون ربطاً سلبياً استسلامياً) وبذلك أجهضت هذه المذهبية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لغة الشعر أو ما تبقى من معنى يربطها بالأشياء دلالة أو تجاوزاً.‏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2 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ـ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الحداثة الشعرية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 ـ لا نريد في هذه الدراسة تحديد مصطلح الحداثة والآراء التي أدلت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بدلوها فيه ولكننا نختصر ذلك بالقول: إن الحداثة رؤية غربية تأثرنا (نحن) بها فأضاع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هذا التأثر أصلاً من أصولنا الشعرية، الوزن والقافية في بناء القصيدة العربية. وهذا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ما دفع بالدكتور إبراهيم السامرائي إلى القول: (إن غياب الأصل في هذه الحداثة قد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عَبّروا عنه في مسألة الغموض في الشعر الحديث، وقد عبّر عن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>هذا أدونيس في ذهابه إلى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إيضاح ما هو "تنافر بين الشاعر والقارئ" وأن "هذا التنافر الذي يشكل أبرز خصائص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الشعر الحديث وأكثرها أصالة وعمقاً.." ويستشهد أدونيس بمقولة بودلير الشهيرة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>: "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الجميل غريب دائماً". وتكون نتيجة ذلك الصنيع (أنَّ عامة ما يدخل في نماذج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الحداثة قد ابتعد قليلاً حيناً وكثيراً أحياناً عن حدود المألوف من الأعاريض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العربية) ولم تقف الحال عن موسيقى الشعر أو إيقاعه بل تجاوزتها إلى اللغة حيث (لزمت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معجماً يسيراً من الغطاء اللغويّ الذي لا يخرج عما يسود في الصحف مما تلوكه الألسن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ولعله أحياناً قد قرب من العامية بل صالحها، ولم تصل إلى تفصيحها ثمَّ وصل هذا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الحشد اللغويّ موزوناً حيناً في بعض أجزائه وهارباً من الوزن عن عمد عند في أحيان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كثيرة إلى لون آخر من منثور الكلام دُعي تجاوزاً "قصيدة النثر")  فكانت محصلة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ذلك أن ترك (شعراء الحداثة جانب المعنى للناقد والقارئ يلمحانه لمحاً. وقد يضل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البصر أو تضل البصيرة وبدا كأنهم اهتموا على استحياء باللفظ ونظمه على هيأة مخصوصة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تومئ إلى الإيقاع) وكان ذلك عند شعراء التفعيلة، أما مَنْ كتب قصيدة النثر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فإنه بَعُدَ بنصه عنه مكتفياً بـ (إيقاع الجملة وعلائق الأصوات والمعاني والصور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وطاقة الكلام الإيحائية والذيول التي تجرها الإيحاءات وراءها من الأصداء المتلونة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المتعددة، هذه كلها موسيقى وهي مستقلة عن موسيقى الشكل المنظوم، وقد توجد فيه وقد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توجد بدونه). فهل ننتظر وضوحاً بعد ذلك؟!‏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3 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ـ شعر الغرب المُترجَم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تعني الترجمة (أن ننقل نصاً من ثقافة إلى أُخرى، ومن منظومة أدبية معينة إلى منظومة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أخرى، إنها إدخال نص في سياق آخر... وإذا حاول أن يذوب في النتاج الأدبي للبلد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المُترجَم لـه أو المستقبل، فإنه سيكون دائماً أدباً مستورداً وقطعة دخيلة ضمن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المنظومة الأدبية التي تستقبله أو تمحي أصله الأجنبي) وهذا الأمر في صعوبته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يعود إلى (خلق لغة مستقلة يكون فيها الدال والنظام النحوي حاملين لمعنى) ذلك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أن لكل لغة أسلوبها الذي تتراكم فيه الاستعارات والإبدالات وعطف البيان والتقديم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والتأخير فإن تمكن المُترجم في النثر فإن الأشكال يكون في الشعر حيث تشخص تجربة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الشاعر تصوّرها لغته يكون نقل النص عملاً قد يجانبه الصواب لاختلاف الدلالة والمعنى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المراد تصويره فيه وتصبح ترجمة الشعر دون الإحساس بلغته ألفاظاً مرتبة على أشطر،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فإن قرأها الشاعر المحدث تصوّر أن الشعر يكتب هكذا ناهيك عن الإيقاع الذي لا يتمكن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منه المترجم.‏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وفي هذا يقول الدكتور عز الدين إسماعيل: (إنَّ الشعر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غير قابل للترجمة، لأنه إنما كان شعراً في لغته وبلغته، ولغته قيمة غير منفصلة عنه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وفردية اللغة لا تسمح بنقلها إلى لغة أخرى نقلاً مساوياً كما هو الشأن في اللغة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العلمية ذات الصبغة العامة) وتؤكد الناقدة نازك الملائكة بقولها: (إن مادة شعرنا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وحياتنا العربية أغنى وأخصب من مادة الشعر الأوربي) ولكن هوس المُترجَم عن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الغرب دفع بالشعراء المحدثين إلى توجيه قراءاتهم الشعرية نحو الشعر المُترجَم دون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الاهتمام بالأصول الشعرية في دواوين الشعراء العرب مما خلق المكتوب الشعري غامضاً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عند هؤلاء حال دون تلقيه.‏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ب ـ الداخلية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 ـ وتتمثل في (اللغة/ الشاعر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البناء الشعري/ قارئ الشعر)‏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1 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ـ اللغة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 ـ قيل إن (لغة الشعر المعاصر لغة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تتجسم في الوجود وتتحد به. والقدرة على خلق مثل هذه اللغة تتفاوت بين الشعراء ولا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يتكون مصطلحه الشعري إلا ب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عد كثير من المعاناة والمثابرة)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. ويعلق الدكتور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إبراهيم السامرائي عنها فيقول: (إن اللغة في شعر الشعراء الجدد مادة اكتسبت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طرافة وجدة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>وربما كان لهم دلالات جديدة لألفاظ قديمة، فقد توسعوا في المجازات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والاستعارات) وميزة هذه اللغة (أنها لغة مُصَفاة ومُركّزة، فلا تسمح للشاعر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باستخدام اللفظ إلا أن يكون هو اللفظ الذي يحمل أكبر طاقة من الفعالية في السياق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أما الألفاظ التي تأتي حشواً وقوالب التعبير التي تأتي إسعافاً فلم يعد لها مكان في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هذه اللغة وشرط اللغة ذات الطاقة الشعرية أن تكون مصفاة ومركّزة على وفق هذه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الرؤية المعاصرة. فإن كانت اللغة (عنصراً من عناصر الشعر المهمة ـ عند شعراء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الحداثة ـ فلابد للشاعر أن يسلك فيها مسلكاً خاصاً ليستطيع فيها أن يؤدي المعاني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بطريقة تختلف عنها في ما عدا الشعر من فنون القول) وتكمن أهميتها أنها تنقل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الأثر من المبدع إلى المتلقي من خلال (أداة الشعر الألفاظ أو الأصوات وهي السبب في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كون الصور المُوحَى بها عند القرّاء تختلف من قارئ إلى آخر، لأنها لا تنقل الأشياء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نقلاً حرفياً طبق الأصل وإنما هي إيحاءات تتأثر فيها مخيلتنا.‏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وبتحليل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الشعر يتبين أن جزءاً من حيويته مرده إلى تلك الصور الحسية الموحية) ويشكل هذا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الصنيع غموضاً إن لم يتمكن الشاعر من اللغة.‏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فإذا سألت أهل الحداثة عن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التصاق الغموض بشعرهم لقالوا لك (إن البساطة العميقة والغموض كلاهما شديد المساس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بجوهر الشعر الأصيل. ومن ثم يمكننا أن نقول أن القدر الأكبر من الشعر القديم يغلب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عليه طابع الوضوح والسهولة لأنه يستخدم لغة محددة الأبعاد، منطقية، لا يميزها عن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لغة النثر إلا ما فيها من ارتباط بالأوزان العروضية. إنها حقاً تعرف الاستعارة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والمجاز ولكن في صورة جامدة يندر فيها الابتكار والأصالة)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2 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ـ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الشاعر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 يفترض في شعر الحداثة أن يكون (الشاعر هو الذي تتطور على يديه اللغة وهو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الذي يَمدُّ الألفاظ بمعانٍ جديدة لم تكن لها) ولذا قيل (إن الشعر العربي قد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تطور تطوراً حاسماً، فينبغي أن نتذكر أن الشاعر نفسه قد تطور من حيث تكوينه الثقافي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ووعيه بأهمية عمله، ولم تعد القصيدة التي يكتبها مجرد أداة لإزجاء وقت الفراغ أو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تصوير للمشاعر أو الأحاسيس، بل أصبحت القصيدة وحدة في بنية متكاملة تمثل حياته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ومغامراته الإنسانية في سبيل استكشاف الحقيقة) وتطوره هذا فلا بدَّ أن يكون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متساوقاً مع متغيرين لا مناص لـه منهما إن أراد لقصيدته أن تفهم: الأول تطور ذاته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الداخل والقدرة على أن يخرج من قوقعتها حتى يشارك الآخر في رؤية الحقيقة ومن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ثمَّ القدرة على تصويرها إليه. وفي هذا يذهب (توماس ستيرن أليوت) إلى رأي (من أن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الشاعر كلما ازداد نضجاً ازدادت قدرته على الخروج من إطار مشاعره الذاتية إلى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الإطار الموضوعي) والثاني تطور القارئ أو المتلقي فرداً كان أم جمهوراً على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فهم الشعر أو تذوقه وهذا لا يحدث إلا إذا تطور مجتمعه تطوراً يتناسب وثقافة الشاعر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حتى يتمكن من أن يفهم ما يقال وألا يصبح الغموض رياحاً شديدة هبوبها فتقلع برسالة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الشاعر (القصيدة) بعيداً عن أذن المتلقي، فإن سمع شيئاً فإن سماعه يكون صوتاً لا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معنى لألفاظه إن أراد لشعره أن يكون ذا قيمة تؤثر في الآخر (المتلقي) وبالتالي يكون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الشاعر فوق متلقيه لغةً أو تضميناً لأسطورة أو إيحاءاً يرمز مما يخلق حالة من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الغموض تنأى بالنص الشعري عن الجمهور.‏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3 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ـ البناء الشعري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 ـ يفرق د. عز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الدين إسماعيل في البنية الشعرية للقصيدة بين الإبهام والغموض. فيرى أن هناك فرقاً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بينهما في الغرب ويستشهد بـ "أمبسون" في كتابة "أنماط سبعة من الإبهام" الذي يرى أن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الإبهام (صفة نحوية أساساً أي ترتبط بالنحو وتركيب الجملة، في حين أن الغموض‏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>صفة خيالية تنشأ قبل مرحلة التعبير المنطقية، أي قبل الصياغة اللغوية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النحوية..) ويضرب إلى ذلك مثلاً يقول الفرزدق ـ وإن لم ينسبه إليه ـ:‏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وَمَا مِثلُهُ في النَّاسِ إلا مُمَلَّكا * * * أبو أمِّهِ حَيّ أبوُهُ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يُقَاربُه‏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فيقول: (إن البيت ليس غامضاً ولكنه مبهم، لأن المشكلة الأساسية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فيه لا ترتبط بالخيال أو بشيء منه، وإنما هي قبل كل شيء مشكلة لغوية قائمة في طبيعة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التركيب اللغوي نفسه. وفهم البيت يتطلب منا حل مشكلة هذا التركيب اللغوي لا أكثر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ولا أقل. فبمجرد أن نحدد عائد الضمائر في هذا البيت تكون كل المشكلة قد حُلّتْ،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ويكون المعنى قد اتضح تماماً)‏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ومعنى هذا البيت كما يقول ابن الأثير/ ت 637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هـ في كتابة المثل السائر  (وما مثله في الناس حيّ يقاربه إلا مُملكا أبو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أمِّه أبوه) ويضيف قائلاً: (وعلى هذا المثال المصوغ في الشعر قد جاء البيت مشوهاً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كما تراه) وهو يدرج هذا البيت شاهداً في موضوع "المعاظلة المعنوية" ويقصد بالمعاظلة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أن يقدَّم ما الأولى به التأخير) وإن عدَّ الدكتور عز الدين إسماعيل الإبهام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غموضاً بقولـه: (إن هذا يدعونا إلى التفكير في نوعين من الغموض ينبغي التمييز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بينهما حتى لا يختلط علينا الأمر فنجعل الرأي الواحد في أحدهما ينسحب تلقائياً على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الآخر) وعذره في ذلك أننا (نستخدم في الأغلب لفظة الغموض ونادراً ما نستخدم لفظة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الإبهام)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وإذا تجاوزنا التفريق بين الغموض والإبهام وأثر ذلك في عدم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فهم النص الشعري عند القارئ فإن هناك عائقاً في بناء القصيدة العربية الحديث عما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ألفته أذن المتلقي يحول دون فهم الشعر لأنها تمتلك وحدة في البناء أو الموضوع في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حين أن القصيدة العربية القديمة تقوم على تعدد الأغراض واستقلالية البيت الشعري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وينعكس ذلك على طبيعة فهم الشعر ذاته عند الجمهور المتلقي ناهيك عن إيقاع البيت في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القصيدة القديمة وبالتالي فإن الشعر في نظرة المعاصرين (تجربة وفي نظرة القدماء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صناعة. وهو فرق بالغ في القيمة من حيث أن جماليات التجربة تختلف اختلافاً شنيعاً عن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جماليات الصنعة) وهذا يعني أن (النظرة الحديثة توحد الأساس الجمالي للغة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والتجربة الشعرية وتمزج بينهما، وتنظر إلى اللغة من حيث هي كائن لـه شخصيته، في حين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يغلب على النظرة القديمة تصور جماليات اللغة منفصلة غالباً عن التجربة، بل لم يكن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هناك اعتباراً لهذه التجربة). ولهذا يلجأ الشاعر الحديث في تصوير تجربته من خلال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التعبير الدرامي معتمداً في ذلك على الحوار الداخلي (المونولوج) الذي يعتمده الشاعر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خلال السرد حيث يكون الشاعر راوياً وكأنه يغرينا بصوت جديد أو يضمن شعره بأسطورة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أو حكاية كما صنع السياب في قصيدته (رؤيا فوكاي) وغيرها.‏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وقد يوقعنا هذا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التعبير الدرامي في الغموض دون أن نفهم المراد فيقول أدونيس: ـ "ينبغي أن أسافر في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جنة الرمادْ/ بين أشجار الخِفْيَة/ في الرماد الخواتمي والماس والجزة الذهبيةْ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ينبغي أن أسافر في الجوع، في الورد، نحو الحصاد/ ينبغي أن أسافر، أن استريحْ/ تحت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قوس الشفاه اليتيمةْ/ في الشفاه اليتمية في ظلها الجري/ زهرة الكيمياء القديمة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وهذا ما دفع بأستاذنا د. إبراهيم السامرائي إلى طرح عدة أسئلة عن هذا النص. فقال ـ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رحمه الله ـ: (أقول متسائلاً: هل من يدلني على طريق أصل فيه إلى إدراك هذه الكلمات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التي بدت لي كأنها ضلت الطريق إلى حقائقها؟ فما المراد من (هذه الزهرة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>الكيمياوية)؟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وأين تكون في سفر المؤلف في (العدم) أي (جنة الرماد)؟ وكأن الرماد ليس العدم بل هو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الخواتيم والماس والجزّة الذهبية. كيف تكون هذه الأجزاء التي يأبى أحدهما الآخر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مجموعة في الرماد؟ وكانَ على المؤلف أن يدلّ على "الجزّة" التي لا يعرفها جمهرة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قرائه.) (38) ولكن هذا الغموض لن نجده في قصيدة (ليس لنا) للشاعر أحمد عبد المعطي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حجازي حيث يقول (39): (كان الطريق مشمساً إلا مواطئ الشجر/ حيث انحنى الأطفال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يجمعون ساقط الزهر/ وثمَّ عصفور على غصن بعيد يرسل الصفير/ والناس موكب يسير صامتاً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بجانب الجدار/ يَضِيقُون في وجه الهجير/ وأقبلت سيارة تمشي على مهل/ مذياعها مازال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يشتكي الهوى/ أما أنا.. فكنت أشكو الجوع/ في مطلع الربيع).‏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4 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ـ قارئ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>الشعر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 ـ وهو يُسمّى المتلقي، وهذا المتلقي قد يكون القارئ العادي وإن تعدد وجود أو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تجاوز المعدود إلى الكثرة من القرّاء وهو الجمهور الذي يجد في الشعر راحة، ولكن ما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يطلبه هؤلاء القرّاء قد لا يجدونه فقد يعود ذلك إلى الشعر حيث (لا يستخدم اللفظ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المعتاد بدلالته المحددة التي نتعلمها، أو لا يستخدم اللفظ بدلالته التي نقصدها حين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نستخدمه في حياتنا اليومية. ثم إنه لا يفسر لنا الأشياء تفسيراً منطقياً يقبله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العقل. ومن ثمَّ فإننا نصف الشاعر بأنه غامض والحقيقة أننا لا نحكم عليه هذا الحكم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إلا لأننا منطقيون، ولأننا اعتدنا أن نتعامل باللغة في وضوح) وهذا ما يصنع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الغموض حسب زعم قارئ الشعر أو من وجهة نظره لأنه يريد من الشعر الوضوح ومن اللغة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الدلالة المباشرة، فإن حدث ما يخالف هذا الصنيع كان التلقي متعثراً لأن (الشاعر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يدرك الأشياء إدراكاً أبعد مدى مما نصنع وهو لذلك لا يجد في لغتنا الناجزة من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الألفاظ وصور التعبير ما يشرح به هذا الإدراك في دقة وإتقان) وبالمقابل فإنَّ من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الخطأ مطالبة الشاعر نفسه بشرح شعره. وقد يلجأ البعض من القرّاء إلى تحويل النص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الشعري إلى نص نثري عن طريق الكلمة معناها (فهؤلاء يخلطون بين الآراء العامة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والمتعة المباشرة التي يثيرها العمل الفني. إنهم يفهمون العمل الفني على مرحلتين،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فلا يتذوقون القصيدة من حيث هي شعر تذوقاً مباشراً ولكنهم يترجمونها إلى النثر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أولاً، ثم يفهمونها ويتذوقونها ويحكمون عليها أخيراً من خلال هذا النثر.. وبذلك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يخلص في أيديهم من العمل الفني (القصيدة) طائفة من الألفاظ لها معانيها العادية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وتؤدي في مجموعها معنى ما) بعيداً عن تجربة الشاعر أو موسيقية الشعر وبذلك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يسقط القارئ في الغموض لأنه نأى بنفسه عن القصيدة وحوّل الشعر إلى نثر. وفي هذا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يقول بول فاليري: (إن إعادة الحكم على الشعر بحسب النثر وبحسب وظيفته، وتقويمه على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أساس من كمية النثر التي يشتمل عليها جعلت الذوق العالمي يصبح شيئاً فشيئاً نثرياً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ومَثّل هذا عائقاً دون فهم الشعر، فكان غموضاً صنعه القارئ العادي بنفسه دون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أن يعي إلى مواصفات النوع الأدبي. فضلاً عن أن (الشعر المعاصر عدو النثرية، وعدو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القوالب الجاهزة، وإنه يتوخى اللغة المُركّزة المصفاة.. ) كما يقول أحد مناصريه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(4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ودون أن ننسى قول ابن طباطبا: (الشعر كلام منظوم بان عن المنثور الذي يستعمله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الناس في مخاطباتهم بما خُصَّ من النظم) وإذا كان الغموض ظاهرة اقترنت بالشعر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الحديث ووضحت عند من يقرأ هذا الشعر أو يحاول أن يتذوقه فإنَّ ما يطمح إليه تعوق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هذه الظاهرة من تحقيقه. ولذا حاولت دراسات الحداثة أن تخفف من هذا التعويق فقالت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بنظرية المتلقي التي تُعنى(أساساً بانعكاس العمل الأدبي على المتلقي أو القارئ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وبعمليات التوصيل، فالكتابة بنظر بعض الباحثين تبقى عملاً منقوصاً إن أهملت ظروف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التقبل والتلقي) وعذرها في ذلك أن متعة الكتابة تظل (غير مكتملة إذا عجز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القارئ عن فهم النص والتفاعل معه واكتشاف مغزاه) ولم يفت القدماء ما لأثر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الفهم في إزالة الغموض فيقول ابن طباطبا: (وعيار الشعر أن يُورَدَ على الفهم الثاقب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فما قبله واصطفاه فهو وافٍ، وما مَجّهُ ونفاه فهو ناقص) والنقص غموض.‏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إن الاهتمام بالمتلقي وتحميله عبء فهم النص يتضح في الاتجاهات التي عرفت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بما بعد البنيوية حيث يكون (دور المتلقي في بناء المعنى وإنتاجه وتغذية التحليل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اللساني بمرجعيات ذاتية قائمة على فعل الفهم) أمراً لابدَّ منه (فكان الاهتمام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بالقراء والقارئ شاغلاً للكثير من الدراسات المبكرة لفرجينا وولف عن القارئ العادي،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ودراسات الاتجاه المعروف بنقد استجابة القارئ ودراسات الاتجاه البنيوي التي اهتمت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بعملية القراءة ولاسيما (تودوروف ورولان بارت) حتى إن دعاة الحداثة قسّموا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العصر الأدبي الحديث إلى (ثلاث لحظات: لحظة المؤلف وتمثلت في نقد القرن التاسع عشر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التأريخي، النفسي، الاجتماعي) ثمَّ لحظة (النص) التي جسّدها النقد البنائي في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الستينات من هذا القرن وأخيراً لحظة (القارئ) أو المتلقي كما في اتجاهات ما بعد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البنيوية ولاسيما نظرية التلقي في السبعينات منه) وصار التلقي مشكلة (هي مشكلة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قراءات متعددة كانت قد جرت على عمل أدبي) ونُظِر إلى التلقي (على أنه امتلاك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فعّال لشكل يبقى ديناميكياً "حركياً" ومُشَكِّلاً على الرغم من كونه مُشكِلاً يتطلب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ليس استبدال مفهوم بمفهوم آخر، ولكن نقل التفكير نحو أفق آخر مثل الأفق الذي يعتبر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الفعل النقدي (القراءة) حواراً بين شعورين، وهذا ما يؤدي إلى طرح مسألة قراءة نص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ومسألة موقف القارئ الناقد في مواجهة هذا النص) دون أن ننسى دور المتلقي الذي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اعتبره (جاكوبسون) عنصراً مهماً في كل حدث لغوي من حيث علاقته بالرسالة (فهو يرى أن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كلَّ حدث لغوي يتضمن رسالة وأربعة عناصر مرتبطة بها هي: المرسل والمتلقي ومحتوى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الرسالة و(الكود) أو الشفرة المشعلة فيها.. ولكي تعمل هذه الرسالة عملها لابدَّ لها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سياق تندمج في إطاره، كما لابدَّ من افتراض "الشفرة" التي يَحِلُّ المرسل إليه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الرسالة على أساسها) مع التنبيه على أن اختلاف الأنواع الشعرية ـ عند التحليل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ـ (يتصل بوظيفة كل منها وغلبة نوع من التوجه النحوي له، فالشعر الملحمي مثلاً يتركز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على ضمير الغائب وهذا يعني إبراز الوظيفة الإشارية للغة، أما الشعر الغنائي فيغلب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عليه ضمير المتكلم مما يجعله ذا صلة حميمية بالوظيفة الانفعالية العاطفية، كما أن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هناك الشعر الموجه للمخاطب). وهذه الأنواع المدروسة هي غربيَّة لأننا لا نملك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منها إلا الشعر الغنائي ولا نحتاج إلى ذلك العناء ونحن نحمّل القارئ الواعي (الناقد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وليس غيره) مهمة تحليل رسالة المرسل بعد إعلان موته في الدراسات البنيوية وقد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أُهمِلت موسيقية الشعر بحجة "ليس بالموسيقى وحدها يقوم الشعر" كما يذهب إلى ذلك 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صلاح فضل. فإن استغلق الفهم على المتلقي عند قراءة الرسالة (النص الشعري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اعتذر دعاتها قائلين: (الإبهام واللبس من أهم خصائص الرسائل المُركّزة في نفسها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وأولها الشعر، ولهذا فإن اللبس يكمن في جذور الشعر ولا يقتصر على الرسالة بل يشمل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المرسل والمرسل إليه فضلاً عن (الأنا) أي البطل الغنائي أو القصصي و(الأنت) المرسل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إليه المفترض في الحوار الدرامي وكلها شخصيات يعتبر الإبهام أو عدم التحديد جزءاً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مكوناً من طبيعة وظائفها الفنية) وبذلك تقف مناهج الحداثة عاجزة دون فهم الشعر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عند المتلقي وينسحب ذلك على الجمهور (لأن في الأدب أو في التأريخ الثقافي، لا وجود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للفرد المعزول) وترفض (حصر المعنى بالنص وتميل إلى الاعتقاد بأن القارئ هو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الخالق الحقيقي للمعنى) وبذلك وضعته تحت المراقبة المختبرية تحت لافتة جمالية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التلقي التي (نبذت ما هو محدد سلفياً لا لرغبة في المغايرة وإنما لأن الأمر مرتبط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بفلسفتها الرامية إلى نبذ المعرفة المتصلة بالذهن سلفياً والتعويض عنها بعلاقة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حوارية تهدف إلى استقراء ما يحدث للقارئ وهو يتلقى النص، وكيف يصل بنفسه إلى حلقات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المعرفة وطبقاتها)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وعلى ضوء ما تقدم فإن ظاهرة الغموض في الشعر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العربي الحديث تكون ملازمة لـه لأنَّ هذا المُجدّد فيه حطم قيدي الوزن والقافية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وتجاوز البيت الشعري الذي يمثل ركيزة في القصيدة العربية القديمة إلى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>وحدة موضوعية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في بناء النص الشعري الذي اعتمد الأشطر التي قد تطول أو تقصر أو تُدَّور مما يخلق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إرباكاً في ذهن القارئ أو المتلقي ناهيك عن فقد الموسيقى أو الإيقاع الذي يشدّ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المتلقي إليها بحجة أن المتعة تكمن في القراءة وأن خطابية الشعر القائمة على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الإنشاد لا تتلاءم والعصر الحديث والغرض من ذلك إشراك القارئ أو المتلقي بفهم النص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الشعري واكتشاف جماليته بنفسه. ولا يقصد بالمتلقي العادي، لأنه لا يمتلك أدوات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التحليل، فإن امتلكها فإن ما يتوصل إليه قد يختلف عما وصل إليه القارئ الآخر وبذلك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يتفاوت الفهم. وبالمحصلة تختلف الأحكام النقدية حتى وإن اتبعت إحصاءات تمكنها من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تحويل الشعر إلى حسابات ألفاظ تبني عليها ميل المرسل إلى هذا الاتجاه في الدلالة أو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نأى عنها إلى اتجاه آخر. وبذلك تبقى إشكالية توصيل النص قائمة لأن المرسل نفسه يعيش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هذا التفاوت. يقول (وليم هنري أدون/ 1907 ـ 1973): (إن الفرق بين شاعر دون المستوى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وشاعر عظيم يكمن في أن الأول يذكّرنا كيف نشعر بشأن كثير من الأمور. أما الثاني فهو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يجعلنا ندرك لأول مرة كيف نشعر اتجاهها)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فإذا أضفنا إلى ذلك لغة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الشاعر التي تجد في المجازات اللغوية والاستعارات البلاغية ملاذاً آمناً يقيها من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غياب الصورة الشعرية التي تساعد المتلقي على الفهم كان الغموض يلف المتلقي، وقد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يخلق الشاعر دلالات جديدة للألفاظ بزعم تفجير اللغة أو التعبير عن اللاوعي عن طريق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التداعي، يكون المتلقي عند ذاك قد انغلقت أمامه أبواب الفهم وعذر الشاعر في ذلك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تصوير تجربته عن طريق الإيحاء أو الرمز الذي لا يعرف المتلقي بعضها فيكون المقروء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طلاسم تحتاج إلى مفكِّ يترجم المقصود، هذا إذا بَعُد عن الإبهام الذي يصاحب بناء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الجملة إن كان الشاعر يفجر لغته ـ حسب ما يدعي ـ وقد غادر معجز اللغة التي يكتب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شعره إلى أهلها وقد وجد في المذاهب الوافدة من الغرب ومنها الرمزية والسوريالية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والدادائية متكأً يستند إليه في كتابة القصيدة الحديثة. فإن اطلع هذا المرسل على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نماذج من الشعر الأجنبي الذي يقرأه مترجماً إلى العربية على شكل أو هيأه الأشطر،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فإنه لا يسأل نفسه أن الشعر إحساس باللغة قبل أن يكون ألفاظاً تعانق الواحدة الأخرى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وكنت متأثراً في المترجم فإنَّ القارئ يحط ركابه مستريحاً عند الغموض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وقد يكون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الشاعر مبدعاً والقارئ المتلقي دونه وعياً وقدرة طاقته الإبداعية ـ وإن كانت هذه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الحالة قليلة ـ فإن الغموض يكون ملاذاً آخر. إن بناء النص الشعري الحديث لابد أن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يغاير القديم لكون القديم وجد في الغنائية أرضاً خصبة تشدُّ القارئ إلى هذا الشعر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أما النص الحديث فقد يخرج عن هذه الذاتية إلى الوجود وتكون لـه عند ذاك رؤية فلسفية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قلما بنى عليها الشاعر العربي القديم قصيدته فيصبح الغموض أمراً لا مناص منه، وإن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كانت القلة من القراء معه. لأن (الشاعر يجعلنا نعي أحياناً وللمرة الأولى بالوجود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الفعلي لأمور هي من خصائص عصر معين) دون أن نهمل دور القارئ الذي وجه إليه النص،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فإنه يرى فيه متعة عندما يتمكن من تحليل تركيبه الفني. ولم تكن هذه المشاركة إلا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انعكاساً لتطور القارئ في العصر الحديث بفعل التقدم العلمي الذي يؤثر فيه كما أثّر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في الشاعر نفسه تجربة ووعياً ولكن ذلك لا يتم على حساب اللغة أو البناء الفني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للقصيدة الشعرية وعذره في ذلك إبعاد الغموض عن المتلقي والنزول بالنص الشعري إلى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الوضوح التام أو التقريرية المباشرة مما يدفع بالشعر إلى السقوط في النثرية فيكون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فهم المتلقي على حساب الشعر.‏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لقد عملت الواقعية الاشتراكية على إلزام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الشعراء بالمشاركة في توعية الجمهور ولكن صنيع تلك المذهبية الجامدة حال دون إبداع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شعر خالد لأن ما يفرض على الشاعر أن يقوله يكون خارج ذاته بمسافة زمنية بعيدة إن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أريد قياسها وبالتالي فإن النص الذي يفقد صدق التعبير عن الذات لا يخاطب جمهوراً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قدر ما ينافق هذا الجمهور ومن ثمَّ فإنه يعجز عن رفع وعي الجمهور إلى مستواه، فتظل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هوة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>تفصل بينه وبينهم إن هو كتب نصاً بمستوى الوعي العادي مع ملاحظة متغيرات العصر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التي تبتعد عن خطابية النص وفيه يتم التحول من الإنشاد إلى القراءة، ومن القراءة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إلى التحليل غير متناسين أن النص الشعري صادر من الشاعر وهو مرسل إلى الجمهور كونه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مُتلقياً يفترض فيه الاستواء عند خط الإرسال مع الشاعر ذاته وألا يتكرر الخلل عند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التلقي ونصنع الغموض مرة أخرى.‏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هذا التلقي يكون على مستويين: ـ الأول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القارئ العادي والثاني القارئ الواعي. ويتمثل في الأول الفرد أو الجماعة حيث يؤثر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الغموض في اتجاهاتها القرائية بأن تعزف عن قراءة الشعر لأن المقروء غامض غير مفهوم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فإن تعاطفت معه حاول المتلقي أن يعتمد أو يستعين بناقد يوضح لـه الغامض من النص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الشعري، فإن لم يجد إلى ذلك سبيلاً تتحول رغبته إلى النوع النثري (الرواية على سبيل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المثال لأنها قصة تفهم) فإن احتاج الشعر فإنه يعقد صلة فهم مع المقروء العامي لأنه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يجد فيه وسيلة واضحة في الخطاب. فإذا رغب دون ذلك وامتلك شيئاً من اللغة استعان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بالنثر لتفسير الشعر محاولة منه لفكّ الغموض.‏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أما الثاني وهو القارئ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الواعي أو الذكي ذاته النقد أو التحليل فإنه لن يكون على وعي واحد لاختلاف الثقافة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والذكاء، فإن حاول أن يتجاوز الغموض تحليلاً فإنه لابدَّ أن يقع في هوة التباين بين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ما يطرحه من رأي قياساً إلى رأي الناقد الآخر وهذه الحالة تخلق ما يسمى بـ (سوء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تفسير النص) ولذا قيل: (إن عملاً يسمح بتفاسير مختلفة سيكون بعضها متضارباً ولا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يمكن أن يقال عن تفسير أنه هو التفسير الصحيح) وبالتالي يعترضنا السؤال (ماذا بقي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فكرة الاتصال؟!)  وتصبح عملية الاتصال بنموذج هزيل بين المبدع (الشاعر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والمفسر (الناقد) عائقاً دون الوصول إلى فهم النصّ بعد أن كانت نموذجاً جيداً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للعلاقة بين المفسر وجمهوره . ويرى آخر أن هذا التنوع مصدره (سوء الإدراك الذي يسبق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سوء التفسير وإن كان كلاهما يعتبران غير مقبولين)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وإذا وجدنا في تعدد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التفاسير للنص الواحد إساءة في التفسير ينتج عن الغموض في النص الشعري فإن (ت. س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أليوت) يقول: (إن أيَّ تفسير هو صحيح كالآخر) ويرجع ذلك إلى أن هذا التفسير أو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غيره يكون (محتفظاً بإرث وناقلاً لمعرفة) وكان دعاة التفكيكية (التشريحية) يرحبون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بسوء التفسير لأنهم يرون أن (ليس هناك ما يدعى بالخطأ) وبالنتيجة فليس هناك في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الأصل نص أصيل!‏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وتختلف الحال في غموض بعض النصوص العظيمة فيرى المفكر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الفرنسي (جاك دريدا): (أنَّ مفخرة النصوص العظيمة هو افتقارها إلى التحديد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فالكتابة بالنسبة إليه تتضمن غياب المؤلف وليس حضوره، فهي سجل غير كامل بالضرورة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لأفكاره وأغراضه التي يجب أن تركن مقاصد القارئ إليه قبل أن تصبح ممكنة التفسير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وعذره في ذلك (أن القارئ يكتب النص ولكن لما كان القارئ نفسه كائناً غير مستقر وأنه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سلسلة من السياقات والأهداف التي تتغير بين لحظة وأخرى فيعدّ ذلك النص ذاته غموضاً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لا يمكن تحديده) 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وإذا كانت ظاهرة الغموض قد شَكّلت حاجزاً دون تلقي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شعرنا العربي الحديث فإن ذلك لا يعني أنها وقف عند شعرنا دون الشعر الغربي بل إنها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شملت في الشعر العالمي لاختلاف الشاعر والجمهور، وإن كانت جلية في شعرنا فإن ذلك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مرده لتأثرنا بمؤسسة أدبية غربية شعراً وطريقة بناء نص ودراسة ولابد لنا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>من أن نحمل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أمراضها، والغموض مرض من أمراض شعريتها.‏</w:t>
      </w:r>
      <w:r w:rsidRPr="001A0C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1A0C60" w:rsidRDefault="00EA2D22" w:rsidP="001A0C60">
      <w:pPr>
        <w:pStyle w:val="a3"/>
        <w:bidi/>
        <w:rPr>
          <w:rFonts w:asciiTheme="majorBidi" w:hAnsiTheme="majorBidi" w:cstheme="majorBidi"/>
          <w:color w:val="003B3A"/>
          <w:sz w:val="36"/>
          <w:szCs w:val="36"/>
          <w:rtl/>
        </w:rPr>
      </w:pPr>
      <w:r w:rsidRPr="00EA2D22">
        <w:rPr>
          <w:rFonts w:asciiTheme="majorBidi" w:eastAsia="Calibri" w:hAnsiTheme="majorBidi" w:cstheme="majorBidi"/>
          <w:color w:val="33CCCC"/>
          <w:sz w:val="36"/>
          <w:szCs w:val="36"/>
        </w:rPr>
        <w:pict>
          <v:shape id="_x0000_i1028" type="#_x0000_t136" style="width:301.5pt;height:105.75pt" fillcolor="red">
            <v:fill r:id="rId5" o:title="60%" color2="#d8d8d8 [2732]" type="pattern"/>
            <v:shadow color="#868686"/>
            <v:textpath style="font-family:&quot;Arial Black&quot;;v-text-kern:t" trim="t" fitpath="t" string="الخاتمة "/>
          </v:shape>
        </w:pict>
      </w:r>
    </w:p>
    <w:p w:rsidR="001A0C60" w:rsidRPr="001A0C60" w:rsidRDefault="001A0C60" w:rsidP="001A0C60">
      <w:pPr>
        <w:pStyle w:val="a3"/>
        <w:bidi/>
        <w:rPr>
          <w:rFonts w:asciiTheme="majorBidi" w:hAnsiTheme="majorBidi" w:cstheme="majorBidi"/>
          <w:color w:val="auto"/>
          <w:sz w:val="36"/>
          <w:szCs w:val="36"/>
          <w:rtl/>
        </w:rPr>
      </w:pPr>
    </w:p>
    <w:p w:rsidR="001A0C60" w:rsidRPr="001A0C60" w:rsidRDefault="001A0C60" w:rsidP="001A0C60">
      <w:pPr>
        <w:pStyle w:val="a3"/>
        <w:bidi/>
        <w:rPr>
          <w:rFonts w:asciiTheme="majorBidi" w:hAnsiTheme="majorBidi" w:cstheme="majorBidi"/>
          <w:color w:val="auto"/>
          <w:sz w:val="36"/>
          <w:szCs w:val="36"/>
          <w:rtl/>
        </w:rPr>
      </w:pPr>
      <w:r w:rsidRPr="001A0C60">
        <w:rPr>
          <w:rFonts w:asciiTheme="majorBidi" w:hAnsiTheme="majorBidi" w:cstheme="majorBidi"/>
          <w:color w:val="auto"/>
          <w:sz w:val="36"/>
          <w:szCs w:val="36"/>
          <w:rtl/>
        </w:rPr>
        <w:t xml:space="preserve">يتضح لنا بعد الخوض في بحر المعلومات عن الغموض , أنه ظاهرة جميلة تجتاح الشعر الحديث , و لكنها تحتاج إلى شاعر متمرس و خبير لكي يتقنها و يتقن استخدام الألفاظ المناسبة , و أن الغموض الإيجابي هو الأفضل من حيث رأي القراء , حيث أنه لا أحد يحب أن يقرأ ما لا يفهم ! , </w:t>
      </w:r>
    </w:p>
    <w:p w:rsidR="001A0C60" w:rsidRPr="001A0C60" w:rsidRDefault="001A0C60" w:rsidP="001A0C60">
      <w:pPr>
        <w:pStyle w:val="a3"/>
        <w:bidi/>
        <w:rPr>
          <w:rFonts w:asciiTheme="majorBidi" w:hAnsiTheme="majorBidi" w:cstheme="majorBidi"/>
          <w:color w:val="auto"/>
          <w:sz w:val="36"/>
          <w:szCs w:val="36"/>
          <w:rtl/>
        </w:rPr>
      </w:pPr>
      <w:r w:rsidRPr="001A0C60">
        <w:rPr>
          <w:rFonts w:asciiTheme="majorBidi" w:hAnsiTheme="majorBidi" w:cstheme="majorBidi"/>
          <w:color w:val="auto"/>
          <w:sz w:val="36"/>
          <w:szCs w:val="36"/>
          <w:rtl/>
        </w:rPr>
        <w:t>و في ختام تقريري .. أرى أن الغموض يعد من الإبداع حيث أن الشاعر الذي يستخدمه يتصف باتساع الأفق و القدرة على التخيل و صياغة الجمل التي تلامس أحاسيس القراء بشكل أكبر من النصوص الشعرية المباشرة .</w:t>
      </w:r>
    </w:p>
    <w:p w:rsidR="001A0C60" w:rsidRPr="001A0C60" w:rsidRDefault="001A0C60" w:rsidP="001A0C60">
      <w:pPr>
        <w:pStyle w:val="a3"/>
        <w:bidi/>
        <w:rPr>
          <w:rFonts w:asciiTheme="majorBidi" w:hAnsiTheme="majorBidi" w:cstheme="majorBidi"/>
          <w:color w:val="auto"/>
          <w:sz w:val="36"/>
          <w:szCs w:val="36"/>
          <w:rtl/>
        </w:rPr>
      </w:pPr>
      <w:r w:rsidRPr="001A0C60">
        <w:rPr>
          <w:rFonts w:asciiTheme="majorBidi" w:hAnsiTheme="majorBidi" w:cstheme="majorBidi"/>
          <w:color w:val="auto"/>
          <w:sz w:val="36"/>
          <w:szCs w:val="36"/>
          <w:rtl/>
        </w:rPr>
        <w:t>و أتمنى أن ينال تقرير</w:t>
      </w:r>
      <w:r w:rsidRPr="001A0C60">
        <w:rPr>
          <w:rFonts w:asciiTheme="majorBidi" w:hAnsiTheme="majorBidi" w:cstheme="majorBidi" w:hint="cs"/>
          <w:color w:val="auto"/>
          <w:sz w:val="36"/>
          <w:szCs w:val="36"/>
          <w:rtl/>
        </w:rPr>
        <w:t>بحثي الممتد</w:t>
      </w:r>
      <w:r w:rsidRPr="001A0C60">
        <w:rPr>
          <w:rFonts w:asciiTheme="majorBidi" w:hAnsiTheme="majorBidi" w:cstheme="majorBidi"/>
          <w:color w:val="auto"/>
          <w:sz w:val="36"/>
          <w:szCs w:val="36"/>
          <w:rtl/>
        </w:rPr>
        <w:t xml:space="preserve"> منكم على الرضا و القبول  .</w:t>
      </w:r>
    </w:p>
    <w:p w:rsidR="001A0C60" w:rsidRPr="001A0C60" w:rsidRDefault="001A0C60" w:rsidP="001A0C60">
      <w:pPr>
        <w:spacing w:before="100" w:beforeAutospacing="1" w:after="100" w:afterAutospacing="1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</w:p>
    <w:p w:rsidR="001A0C60" w:rsidRPr="001A0C60" w:rsidRDefault="00EA2D22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  <w:r w:rsidRPr="00EA2D22">
        <w:rPr>
          <w:rFonts w:asciiTheme="majorBidi" w:hAnsiTheme="majorBidi" w:cstheme="majorBidi"/>
          <w:b/>
          <w:bCs/>
          <w:color w:val="FF0000"/>
          <w:sz w:val="36"/>
          <w:szCs w:val="36"/>
          <w:lang w:bidi="ar-AE"/>
        </w:rPr>
        <w:pict>
          <v:shape id="_x0000_i1029" type="#_x0000_t136" style="width:456.75pt;height:123.75pt" fillcolor="red">
            <v:fill r:id="rId5" o:title="60%" color2="#d8d8d8 [2732]" type="pattern"/>
            <v:shadow color="#868686"/>
            <v:textpath style="font-family:&quot;Arial Black&quot;;v-text-kern:t" trim="t" fitpath="t" string="المصادر و المراجع"/>
          </v:shape>
        </w:pict>
      </w: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</w:p>
    <w:p w:rsidR="001A0C60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</w:pPr>
    </w:p>
    <w:p w:rsidR="00392D41" w:rsidRPr="001A0C60" w:rsidRDefault="00392D41" w:rsidP="00B14302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  <w:t>1 )</w:t>
      </w:r>
      <w:r w:rsidRPr="001A0C60"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 xml:space="preserve"> الشعر العربي المعاصر قضاياه وظواهره الفنية والمعنوية. د. عز الدين إسماعيل. دار الكاتب العربي للطباعة والنشر/ القاهرة ـ 1967م ص/187‏ </w:t>
      </w:r>
    </w:p>
    <w:p w:rsidR="00392D41" w:rsidRPr="001A0C60" w:rsidRDefault="00392D41" w:rsidP="00B14302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  <w:t>2 )</w:t>
      </w:r>
      <w:r w:rsidRPr="001A0C60"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 xml:space="preserve"> الموسوعة العربية الميسرة. بإشراف محمد شفيق غربال. دار نهضة لبنان 1980/مج2/ 1349‏ </w:t>
      </w:r>
    </w:p>
    <w:p w:rsidR="00392D41" w:rsidRPr="001A0C60" w:rsidRDefault="00392D41" w:rsidP="00B14302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  <w:t>3 )</w:t>
      </w:r>
      <w:r w:rsidRPr="001A0C60"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 xml:space="preserve"> معجم المصطلحات العلمية والفنية/ يوسف الخياط/ دار لسان العرب ـ بيروت/ ص 281‏ </w:t>
      </w:r>
    </w:p>
    <w:p w:rsidR="00392D41" w:rsidRPr="001A0C60" w:rsidRDefault="00EA2D22" w:rsidP="00AA1108">
      <w:pPr>
        <w:rPr>
          <w:rStyle w:val="HTML"/>
          <w:rFonts w:asciiTheme="majorBidi" w:hAnsiTheme="majorBidi" w:cstheme="majorBidi"/>
          <w:b/>
          <w:bCs/>
          <w:color w:val="000000"/>
          <w:sz w:val="36"/>
          <w:szCs w:val="36"/>
        </w:rPr>
      </w:pPr>
      <w:hyperlink r:id="rId6" w:history="1">
        <w:r w:rsidR="00392D41" w:rsidRPr="001A0C60">
          <w:rPr>
            <w:rStyle w:val="Hyperlink"/>
            <w:rFonts w:asciiTheme="majorBidi" w:hAnsiTheme="majorBidi" w:cstheme="majorBidi"/>
            <w:b/>
            <w:bCs/>
            <w:color w:val="000000"/>
            <w:sz w:val="36"/>
            <w:szCs w:val="36"/>
            <w:u w:val="none"/>
          </w:rPr>
          <w:t>www.ofouq.com/today/modules.php?name</w:t>
        </w:r>
      </w:hyperlink>
      <w:r w:rsidR="00392D41" w:rsidRPr="001A0C60">
        <w:rPr>
          <w:rStyle w:val="HTML"/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(4</w:t>
      </w:r>
    </w:p>
    <w:p w:rsidR="00392D41" w:rsidRPr="001A0C60" w:rsidRDefault="00392D41" w:rsidP="00B14302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1A0C60"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 xml:space="preserve"> </w:t>
      </w:r>
      <w:r w:rsidRPr="001A0C60"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  <w:t>5 )</w:t>
      </w:r>
      <w:r w:rsidRPr="001A0C60"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 xml:space="preserve"> عيار الشعر لابن طباطبا العلوي /تحق د. عبد العزيز بن ناصر المانع. دار العلوم ـ الرياض 1985/ص 5‏ </w:t>
      </w:r>
    </w:p>
    <w:p w:rsidR="00392D41" w:rsidRPr="001A0C60" w:rsidRDefault="001A0C60" w:rsidP="00AA1108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bidi="ar-AE"/>
        </w:rPr>
      </w:pPr>
      <w:r w:rsidRPr="001A0C60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</w:rPr>
        <w:t>6)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36"/>
          <w:rtl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النقد والنظرية النقدية/ جرمي هوثورن/ ترجمة د. عبد الرحمن محمد رضا. الشؤون</w:t>
      </w:r>
      <w:r w:rsidRPr="001A0C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1A0C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</w:rPr>
        <w:t>الثقافية العامة/ بغداد 1990/ ص 38‏</w:t>
      </w:r>
    </w:p>
    <w:sectPr w:rsidR="00392D41" w:rsidRPr="001A0C60" w:rsidSect="00002502">
      <w:pgSz w:w="11906" w:h="16838"/>
      <w:pgMar w:top="1440" w:right="1440" w:bottom="1440" w:left="1440" w:header="708" w:footer="708" w:gutter="0"/>
      <w:pgBorders w:offsetFrom="page">
        <w:top w:val="circlesRectangles" w:sz="30" w:space="24" w:color="FF0000"/>
        <w:left w:val="circlesRectangles" w:sz="30" w:space="24" w:color="FF0000"/>
        <w:bottom w:val="circlesRectangles" w:sz="30" w:space="24" w:color="FF0000"/>
        <w:right w:val="circlesRectangles" w:sz="30" w:space="24" w:color="FF000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Hadith2">
    <w:charset w:val="B2"/>
    <w:family w:val="auto"/>
    <w:pitch w:val="variable"/>
    <w:sig w:usb0="00002001" w:usb1="00000000" w:usb2="00000000" w:usb3="00000000" w:csb0="00000040" w:csb1="00000000"/>
  </w:font>
  <w:font w:name="AL-Fares">
    <w:charset w:val="B2"/>
    <w:family w:val="auto"/>
    <w:pitch w:val="variable"/>
    <w:sig w:usb0="00006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04846"/>
    <w:multiLevelType w:val="hybridMultilevel"/>
    <w:tmpl w:val="2F345642"/>
    <w:lvl w:ilvl="0" w:tplc="7D161D9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1108"/>
    <w:rsid w:val="00002502"/>
    <w:rsid w:val="001816ED"/>
    <w:rsid w:val="001A0C60"/>
    <w:rsid w:val="00297C5C"/>
    <w:rsid w:val="002B2510"/>
    <w:rsid w:val="00392D41"/>
    <w:rsid w:val="003E69BC"/>
    <w:rsid w:val="004A3D37"/>
    <w:rsid w:val="004B3A39"/>
    <w:rsid w:val="004B45B7"/>
    <w:rsid w:val="005A1733"/>
    <w:rsid w:val="00717788"/>
    <w:rsid w:val="007F45AE"/>
    <w:rsid w:val="008A611A"/>
    <w:rsid w:val="00A52B70"/>
    <w:rsid w:val="00AA1108"/>
    <w:rsid w:val="00B14302"/>
    <w:rsid w:val="00B841CE"/>
    <w:rsid w:val="00C7158F"/>
    <w:rsid w:val="00D4039F"/>
    <w:rsid w:val="00DB366B"/>
    <w:rsid w:val="00EA2D22"/>
    <w:rsid w:val="00F12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8F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039F"/>
    <w:pPr>
      <w:bidi w:val="0"/>
      <w:spacing w:before="100" w:beforeAutospacing="1" w:after="100" w:afterAutospacing="1" w:line="240" w:lineRule="auto"/>
    </w:pPr>
    <w:rPr>
      <w:rFonts w:ascii="Arial" w:eastAsia="Times New Roman" w:hAnsi="Arial"/>
      <w:b/>
      <w:bCs/>
      <w:color w:val="000000"/>
      <w:sz w:val="23"/>
      <w:szCs w:val="23"/>
    </w:rPr>
  </w:style>
  <w:style w:type="character" w:styleId="HTML">
    <w:name w:val="HTML Cite"/>
    <w:basedOn w:val="a0"/>
    <w:uiPriority w:val="99"/>
    <w:semiHidden/>
    <w:rsid w:val="00B14302"/>
    <w:rPr>
      <w:rFonts w:cs="Times New Roman"/>
      <w:color w:val="008000"/>
      <w:sz w:val="24"/>
      <w:szCs w:val="24"/>
    </w:rPr>
  </w:style>
  <w:style w:type="character" w:styleId="Hyperlink">
    <w:name w:val="Hyperlink"/>
    <w:basedOn w:val="a0"/>
    <w:uiPriority w:val="99"/>
    <w:rsid w:val="00B14302"/>
    <w:rPr>
      <w:rFonts w:cs="Times New Roman"/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rsid w:val="0000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locked/>
    <w:rsid w:val="00002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fouq.com/today/modules.php?name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20</Pages>
  <Words>7297</Words>
  <Characters>34109</Characters>
  <Application>Microsoft Office Word</Application>
  <DocSecurity>0</DocSecurity>
  <Lines>284</Lines>
  <Paragraphs>82</Paragraphs>
  <ScaleCrop>false</ScaleCrop>
  <Company/>
  <LinksUpToDate>false</LinksUpToDate>
  <CharactersWithSpaces>41324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User</cp:lastModifiedBy>
  <cp:revision>8</cp:revision>
  <dcterms:created xsi:type="dcterms:W3CDTF">2010-11-10T22:06:00Z</dcterms:created>
  <dcterms:modified xsi:type="dcterms:W3CDTF">2010-11-19T05:47:00Z</dcterms:modified>
</cp:coreProperties>
</file>