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048" w:rsidRPr="00E86048" w:rsidRDefault="00E86048" w:rsidP="00E86048">
      <w:pPr>
        <w:bidi/>
        <w:spacing w:before="100" w:beforeAutospacing="1" w:after="100" w:afterAutospacing="1"/>
        <w:outlineLvl w:val="0"/>
        <w:rPr>
          <w:rFonts w:ascii="Times New Roman" w:eastAsia="Times New Roman" w:hAnsi="Times New Roman"/>
          <w:b/>
          <w:bCs/>
          <w:kern w:val="36"/>
          <w:sz w:val="48"/>
          <w:szCs w:val="48"/>
          <w:lang/>
        </w:rPr>
      </w:pPr>
      <w:proofErr w:type="gramStart"/>
      <w:r w:rsidRPr="00E86048">
        <w:rPr>
          <w:rFonts w:ascii="Times New Roman" w:eastAsia="Times New Roman" w:hAnsi="Times New Roman" w:hint="cs"/>
          <w:b/>
          <w:bCs/>
          <w:kern w:val="36"/>
          <w:sz w:val="48"/>
          <w:szCs w:val="48"/>
          <w:rtl/>
          <w:lang/>
        </w:rPr>
        <w:t>انتصاف</w:t>
      </w:r>
      <w:proofErr w:type="gramEnd"/>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b/>
          <w:bCs/>
          <w:noProof/>
          <w:color w:val="0000FF"/>
          <w:sz w:val="22"/>
          <w:szCs w:val="22"/>
          <w:lang w:bidi="ar-SA"/>
        </w:rPr>
        <w:drawing>
          <wp:inline distT="0" distB="0" distL="0" distR="0">
            <wp:extent cx="2857500" cy="1838325"/>
            <wp:effectExtent l="19050" t="0" r="0" b="0"/>
            <wp:docPr id="1" name="صورة 1" descr="http://upload.wikimedia.org/wikipedia/commons/thumb/5/54/Meiosis_diagram.jpg/300px-Meiosis_diagram.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5/54/Meiosis_diagram.jpg/300px-Meiosis_diagram.jpg">
                      <a:hlinkClick r:id="rId5"/>
                    </pic:cNvPr>
                    <pic:cNvPicPr>
                      <a:picLocks noChangeAspect="1" noChangeArrowheads="1"/>
                    </pic:cNvPicPr>
                  </pic:nvPicPr>
                  <pic:blipFill>
                    <a:blip r:embed="rId6" cstate="print"/>
                    <a:srcRect/>
                    <a:stretch>
                      <a:fillRect/>
                    </a:stretch>
                  </pic:blipFill>
                  <pic:spPr bwMode="auto">
                    <a:xfrm>
                      <a:off x="0" y="0"/>
                      <a:ext cx="2857500" cy="1838325"/>
                    </a:xfrm>
                    <a:prstGeom prst="rect">
                      <a:avLst/>
                    </a:prstGeom>
                    <a:noFill/>
                    <a:ln w="9525">
                      <a:noFill/>
                      <a:miter lim="800000"/>
                      <a:headEnd/>
                      <a:tailEnd/>
                    </a:ln>
                  </pic:spPr>
                </pic:pic>
              </a:graphicData>
            </a:graphic>
          </wp:inline>
        </w:drawing>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b/>
          <w:bCs/>
          <w:noProof/>
          <w:color w:val="0000FF"/>
          <w:sz w:val="22"/>
          <w:szCs w:val="22"/>
          <w:lang w:bidi="ar-SA"/>
        </w:rPr>
        <w:drawing>
          <wp:inline distT="0" distB="0" distL="0" distR="0">
            <wp:extent cx="142875" cy="104775"/>
            <wp:effectExtent l="19050" t="0" r="9525" b="0"/>
            <wp:docPr id="2" name="صورة 2" descr="http://bits.wikimedia.org/skins-1.5/common/images/magnify-clip.png">
              <a:hlinkClick xmlns:a="http://schemas.openxmlformats.org/drawingml/2006/main" r:id="rId5"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ts.wikimedia.org/skins-1.5/common/images/magnify-clip.png">
                      <a:hlinkClick r:id="rId5" tooltip="تكبير"/>
                    </pic:cNvPr>
                    <pic:cNvPicPr>
                      <a:picLocks noChangeAspect="1" noChangeArrowheads="1"/>
                    </pic:cNvPicPr>
                  </pic:nvPicPr>
                  <pic:blipFill>
                    <a:blip r:embed="rId7"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E86048" w:rsidRPr="00E86048" w:rsidRDefault="00E86048" w:rsidP="00E86048">
      <w:pPr>
        <w:bidi/>
        <w:rPr>
          <w:rFonts w:ascii="Times New Roman" w:eastAsia="Times New Roman" w:hAnsi="Times New Roman" w:hint="cs"/>
          <w:b/>
          <w:bCs/>
          <w:sz w:val="22"/>
          <w:szCs w:val="22"/>
          <w:rtl/>
          <w:lang/>
        </w:rPr>
      </w:pPr>
      <w:proofErr w:type="gramStart"/>
      <w:r w:rsidRPr="00E86048">
        <w:rPr>
          <w:rFonts w:ascii="Times New Roman" w:eastAsia="Times New Roman" w:hAnsi="Times New Roman" w:hint="cs"/>
          <w:b/>
          <w:bCs/>
          <w:sz w:val="22"/>
          <w:szCs w:val="22"/>
          <w:rtl/>
          <w:lang/>
        </w:rPr>
        <w:t>الانتصاف</w:t>
      </w:r>
      <w:proofErr w:type="gramEnd"/>
      <w:r w:rsidRPr="00E86048">
        <w:rPr>
          <w:rFonts w:ascii="Times New Roman" w:eastAsia="Times New Roman" w:hAnsi="Times New Roman" w:hint="cs"/>
          <w:b/>
          <w:bCs/>
          <w:sz w:val="22"/>
          <w:szCs w:val="22"/>
          <w:rtl/>
          <w:lang/>
        </w:rPr>
        <w:t xml:space="preserve"> وكيف أنه عملية غير دوارة(الخلية البنت لا تكمل دورة الخلية الأم)</w:t>
      </w:r>
    </w:p>
    <w:p w:rsidR="00E86048" w:rsidRPr="00E86048" w:rsidRDefault="00E86048" w:rsidP="00E86048">
      <w:pPr>
        <w:bidi/>
        <w:spacing w:before="100" w:beforeAutospacing="1" w:after="100" w:afterAutospacing="1"/>
        <w:rPr>
          <w:rFonts w:ascii="Times New Roman" w:eastAsia="Times New Roman" w:hAnsi="Times New Roman" w:hint="cs"/>
          <w:b/>
          <w:bCs/>
          <w:sz w:val="22"/>
          <w:szCs w:val="22"/>
          <w:rtl/>
          <w:lang/>
        </w:rPr>
      </w:pPr>
      <w:r w:rsidRPr="00E86048">
        <w:rPr>
          <w:rFonts w:ascii="Times New Roman" w:eastAsia="Times New Roman" w:hAnsi="Times New Roman" w:hint="cs"/>
          <w:b/>
          <w:bCs/>
          <w:sz w:val="22"/>
          <w:szCs w:val="22"/>
          <w:rtl/>
          <w:lang/>
        </w:rPr>
        <w:t>الانقسام المنصف أو الانتصاف أو الانقسام الاختزالي (</w:t>
      </w:r>
      <w:hyperlink r:id="rId8" w:tooltip="لغة إنجليزية" w:history="1">
        <w:r w:rsidRPr="00E86048">
          <w:rPr>
            <w:rFonts w:ascii="Times New Roman" w:eastAsia="Times New Roman" w:hAnsi="Times New Roman" w:hint="cs"/>
            <w:b/>
            <w:bCs/>
            <w:color w:val="0000FF"/>
            <w:szCs w:val="22"/>
            <w:u w:val="single"/>
            <w:rtl/>
            <w:lang/>
          </w:rPr>
          <w:t>بالإنجليزية</w:t>
        </w:r>
      </w:hyperlink>
      <w:r w:rsidRPr="00E86048">
        <w:rPr>
          <w:rFonts w:ascii="Times New Roman" w:eastAsia="Times New Roman" w:hAnsi="Times New Roman" w:hint="cs"/>
          <w:b/>
          <w:bCs/>
          <w:sz w:val="22"/>
          <w:szCs w:val="22"/>
          <w:rtl/>
          <w:lang/>
        </w:rPr>
        <w:t xml:space="preserve">: </w:t>
      </w:r>
      <w:r w:rsidRPr="00E86048">
        <w:rPr>
          <w:rFonts w:ascii="Times New Roman" w:eastAsia="Times New Roman" w:hAnsi="Times New Roman" w:hint="cs"/>
          <w:b/>
          <w:bCs/>
          <w:sz w:val="22"/>
          <w:szCs w:val="22"/>
          <w:lang/>
        </w:rPr>
        <w:t>Meiosis</w:t>
      </w:r>
      <w:r w:rsidRPr="00E86048">
        <w:rPr>
          <w:rFonts w:ascii="Times New Roman" w:eastAsia="Times New Roman" w:hAnsi="Times New Roman" w:hint="cs"/>
          <w:b/>
          <w:bCs/>
          <w:sz w:val="22"/>
          <w:szCs w:val="22"/>
          <w:rtl/>
          <w:lang/>
        </w:rPr>
        <w:t xml:space="preserve">‏)يحدث في الخلايا التناسلية الحية والتي تسمى </w:t>
      </w:r>
      <w:hyperlink r:id="rId9" w:tooltip="عرس (أحياء)" w:history="1">
        <w:r w:rsidRPr="00E86048">
          <w:rPr>
            <w:rFonts w:ascii="Times New Roman" w:eastAsia="Times New Roman" w:hAnsi="Times New Roman" w:hint="cs"/>
            <w:b/>
            <w:bCs/>
            <w:color w:val="0000FF"/>
            <w:szCs w:val="22"/>
            <w:u w:val="single"/>
            <w:rtl/>
            <w:lang/>
          </w:rPr>
          <w:t>بالأعراس</w:t>
        </w:r>
      </w:hyperlink>
      <w:r w:rsidRPr="00E86048">
        <w:rPr>
          <w:rFonts w:ascii="Times New Roman" w:eastAsia="Times New Roman" w:hAnsi="Times New Roman" w:hint="cs"/>
          <w:b/>
          <w:bCs/>
          <w:sz w:val="22"/>
          <w:szCs w:val="22"/>
          <w:rtl/>
          <w:lang/>
        </w:rPr>
        <w:t xml:space="preserve">، ويختلف هذا النوع من الانقسام بأنه خلاله يختزل عدد </w:t>
      </w:r>
      <w:hyperlink r:id="rId10" w:tooltip="صبغي" w:history="1">
        <w:proofErr w:type="spellStart"/>
        <w:r w:rsidRPr="00E86048">
          <w:rPr>
            <w:rFonts w:ascii="Times New Roman" w:eastAsia="Times New Roman" w:hAnsi="Times New Roman" w:hint="cs"/>
            <w:b/>
            <w:bCs/>
            <w:color w:val="0000FF"/>
            <w:szCs w:val="22"/>
            <w:u w:val="single"/>
            <w:rtl/>
            <w:lang/>
          </w:rPr>
          <w:t>الكرموسومات</w:t>
        </w:r>
        <w:proofErr w:type="spellEnd"/>
      </w:hyperlink>
      <w:r w:rsidRPr="00E86048">
        <w:rPr>
          <w:rFonts w:ascii="Times New Roman" w:eastAsia="Times New Roman" w:hAnsi="Times New Roman" w:hint="cs"/>
          <w:b/>
          <w:bCs/>
          <w:sz w:val="22"/>
          <w:szCs w:val="22"/>
          <w:rtl/>
          <w:lang/>
        </w:rPr>
        <w:t xml:space="preserve"> إلى النصف. و تكمن أهمية الانتصاف بأنه ضروري للحفاظ على الكائنات الحية التي تتكاثر جنسياً، كما انه بواسطة الانتصاف تتم المحافظة على ثبات عدد </w:t>
      </w:r>
      <w:proofErr w:type="spellStart"/>
      <w:r w:rsidRPr="00E86048">
        <w:rPr>
          <w:rFonts w:ascii="Times New Roman" w:eastAsia="Times New Roman" w:hAnsi="Times New Roman" w:hint="cs"/>
          <w:b/>
          <w:bCs/>
          <w:sz w:val="22"/>
          <w:szCs w:val="22"/>
          <w:rtl/>
          <w:lang/>
        </w:rPr>
        <w:t>الصبغيات</w:t>
      </w:r>
      <w:proofErr w:type="spellEnd"/>
      <w:r w:rsidRPr="00E86048">
        <w:rPr>
          <w:rFonts w:ascii="Times New Roman" w:eastAsia="Times New Roman" w:hAnsi="Times New Roman" w:hint="cs"/>
          <w:b/>
          <w:bCs/>
          <w:sz w:val="22"/>
          <w:szCs w:val="22"/>
          <w:rtl/>
          <w:lang/>
        </w:rPr>
        <w:t xml:space="preserve">، و يساعد في تنوع صفات الكائنات الحية لنفس السلالة. في الحيوان يحدث الانتصاف في </w:t>
      </w:r>
      <w:hyperlink r:id="rId11" w:tooltip="خصية" w:history="1">
        <w:r w:rsidRPr="00E86048">
          <w:rPr>
            <w:rFonts w:ascii="Times New Roman" w:eastAsia="Times New Roman" w:hAnsi="Times New Roman" w:hint="cs"/>
            <w:b/>
            <w:bCs/>
            <w:color w:val="0000FF"/>
            <w:szCs w:val="22"/>
            <w:u w:val="single"/>
            <w:rtl/>
            <w:lang/>
          </w:rPr>
          <w:t>الخصية</w:t>
        </w:r>
      </w:hyperlink>
      <w:r w:rsidRPr="00E86048">
        <w:rPr>
          <w:rFonts w:ascii="Times New Roman" w:eastAsia="Times New Roman" w:hAnsi="Times New Roman" w:hint="cs"/>
          <w:b/>
          <w:bCs/>
          <w:sz w:val="22"/>
          <w:szCs w:val="22"/>
          <w:rtl/>
          <w:lang/>
        </w:rPr>
        <w:t xml:space="preserve"> للذكر لتكوين </w:t>
      </w:r>
      <w:hyperlink r:id="rId12" w:tooltip="حيوان منوي" w:history="1">
        <w:r w:rsidRPr="00E86048">
          <w:rPr>
            <w:rFonts w:ascii="Times New Roman" w:eastAsia="Times New Roman" w:hAnsi="Times New Roman" w:hint="cs"/>
            <w:b/>
            <w:bCs/>
            <w:color w:val="0000FF"/>
            <w:szCs w:val="22"/>
            <w:u w:val="single"/>
            <w:rtl/>
            <w:lang/>
          </w:rPr>
          <w:t>الحيوانات منوية</w:t>
        </w:r>
      </w:hyperlink>
      <w:r w:rsidRPr="00E86048">
        <w:rPr>
          <w:rFonts w:ascii="Times New Roman" w:eastAsia="Times New Roman" w:hAnsi="Times New Roman" w:hint="cs"/>
          <w:b/>
          <w:bCs/>
          <w:sz w:val="22"/>
          <w:szCs w:val="22"/>
          <w:rtl/>
          <w:lang/>
        </w:rPr>
        <w:t xml:space="preserve">، و في </w:t>
      </w:r>
      <w:proofErr w:type="spellStart"/>
      <w:r w:rsidRPr="00E86048">
        <w:rPr>
          <w:rFonts w:ascii="Times New Roman" w:eastAsia="Times New Roman" w:hAnsi="Times New Roman" w:hint="cs"/>
          <w:b/>
          <w:bCs/>
          <w:sz w:val="22"/>
          <w:szCs w:val="22"/>
          <w:rtl/>
          <w:lang/>
        </w:rPr>
        <w:t>الاناث</w:t>
      </w:r>
      <w:proofErr w:type="spellEnd"/>
      <w:r w:rsidRPr="00E86048">
        <w:rPr>
          <w:rFonts w:ascii="Times New Roman" w:eastAsia="Times New Roman" w:hAnsi="Times New Roman" w:hint="cs"/>
          <w:b/>
          <w:bCs/>
          <w:sz w:val="22"/>
          <w:szCs w:val="22"/>
          <w:rtl/>
          <w:lang/>
        </w:rPr>
        <w:t xml:space="preserve"> في </w:t>
      </w:r>
      <w:hyperlink r:id="rId13" w:tooltip="مبيض" w:history="1">
        <w:r w:rsidRPr="00E86048">
          <w:rPr>
            <w:rFonts w:ascii="Times New Roman" w:eastAsia="Times New Roman" w:hAnsi="Times New Roman" w:hint="cs"/>
            <w:b/>
            <w:bCs/>
            <w:color w:val="0000FF"/>
            <w:szCs w:val="22"/>
            <w:u w:val="single"/>
            <w:rtl/>
            <w:lang/>
          </w:rPr>
          <w:t>المبيض</w:t>
        </w:r>
      </w:hyperlink>
      <w:r w:rsidRPr="00E86048">
        <w:rPr>
          <w:rFonts w:ascii="Times New Roman" w:eastAsia="Times New Roman" w:hAnsi="Times New Roman" w:hint="cs"/>
          <w:b/>
          <w:bCs/>
          <w:sz w:val="22"/>
          <w:szCs w:val="22"/>
          <w:rtl/>
          <w:lang/>
        </w:rPr>
        <w:t xml:space="preserve"> لتكوين </w:t>
      </w:r>
      <w:hyperlink r:id="rId14" w:tooltip="بييضة" w:history="1">
        <w:r w:rsidRPr="00E86048">
          <w:rPr>
            <w:rFonts w:ascii="Times New Roman" w:eastAsia="Times New Roman" w:hAnsi="Times New Roman" w:hint="cs"/>
            <w:b/>
            <w:bCs/>
            <w:color w:val="0000FF"/>
            <w:szCs w:val="22"/>
            <w:u w:val="single"/>
            <w:rtl/>
            <w:lang/>
          </w:rPr>
          <w:t>البويضات</w:t>
        </w:r>
      </w:hyperlink>
      <w:r w:rsidRPr="00E86048">
        <w:rPr>
          <w:rFonts w:ascii="Times New Roman" w:eastAsia="Times New Roman" w:hAnsi="Times New Roman" w:hint="cs"/>
          <w:b/>
          <w:bCs/>
          <w:sz w:val="22"/>
          <w:szCs w:val="22"/>
          <w:rtl/>
          <w:lang/>
        </w:rPr>
        <w:t xml:space="preserve">. أما في </w:t>
      </w:r>
      <w:hyperlink r:id="rId15" w:tooltip="نبات" w:history="1">
        <w:r w:rsidRPr="00E86048">
          <w:rPr>
            <w:rFonts w:ascii="Times New Roman" w:eastAsia="Times New Roman" w:hAnsi="Times New Roman" w:hint="cs"/>
            <w:b/>
            <w:bCs/>
            <w:color w:val="0000FF"/>
            <w:szCs w:val="22"/>
            <w:u w:val="single"/>
            <w:rtl/>
            <w:lang/>
          </w:rPr>
          <w:t>النبات</w:t>
        </w:r>
      </w:hyperlink>
      <w:r w:rsidRPr="00E86048">
        <w:rPr>
          <w:rFonts w:ascii="Times New Roman" w:eastAsia="Times New Roman" w:hAnsi="Times New Roman" w:hint="cs"/>
          <w:b/>
          <w:bCs/>
          <w:sz w:val="22"/>
          <w:szCs w:val="22"/>
          <w:rtl/>
          <w:lang/>
        </w:rPr>
        <w:t xml:space="preserve"> فيحدث في </w:t>
      </w:r>
      <w:proofErr w:type="spellStart"/>
      <w:r w:rsidRPr="00E86048">
        <w:rPr>
          <w:rFonts w:ascii="Times New Roman" w:eastAsia="Times New Roman" w:hAnsi="Times New Roman" w:hint="cs"/>
          <w:b/>
          <w:bCs/>
          <w:sz w:val="22"/>
          <w:szCs w:val="22"/>
          <w:rtl/>
          <w:lang/>
        </w:rPr>
        <w:t>المتك</w:t>
      </w:r>
      <w:proofErr w:type="spellEnd"/>
      <w:r w:rsidRPr="00E86048">
        <w:rPr>
          <w:rFonts w:ascii="Times New Roman" w:eastAsia="Times New Roman" w:hAnsi="Times New Roman" w:hint="cs"/>
          <w:b/>
          <w:bCs/>
          <w:sz w:val="22"/>
          <w:szCs w:val="22"/>
          <w:rtl/>
          <w:lang/>
        </w:rPr>
        <w:t xml:space="preserve"> لتكوين </w:t>
      </w:r>
      <w:hyperlink r:id="rId16" w:tooltip="حبوب اللقاح" w:history="1">
        <w:r w:rsidRPr="00E86048">
          <w:rPr>
            <w:rFonts w:ascii="Times New Roman" w:eastAsia="Times New Roman" w:hAnsi="Times New Roman" w:hint="cs"/>
            <w:b/>
            <w:bCs/>
            <w:color w:val="0000FF"/>
            <w:szCs w:val="22"/>
            <w:u w:val="single"/>
            <w:rtl/>
            <w:lang/>
          </w:rPr>
          <w:t>حبوب اللقاح</w:t>
        </w:r>
      </w:hyperlink>
      <w:r w:rsidRPr="00E86048">
        <w:rPr>
          <w:rFonts w:ascii="Times New Roman" w:eastAsia="Times New Roman" w:hAnsi="Times New Roman" w:hint="cs"/>
          <w:b/>
          <w:bCs/>
          <w:sz w:val="22"/>
          <w:szCs w:val="22"/>
          <w:rtl/>
          <w:lang/>
        </w:rPr>
        <w:t>، و المبيض لتكوين البويضات.</w:t>
      </w:r>
    </w:p>
    <w:p w:rsidR="00E86048" w:rsidRPr="00E86048" w:rsidRDefault="00E86048" w:rsidP="00E86048">
      <w:pPr>
        <w:bidi/>
        <w:spacing w:before="100" w:beforeAutospacing="1" w:after="100" w:afterAutospacing="1"/>
        <w:rPr>
          <w:rFonts w:ascii="Times New Roman" w:eastAsia="Times New Roman" w:hAnsi="Times New Roman" w:hint="cs"/>
          <w:b/>
          <w:bCs/>
          <w:sz w:val="22"/>
          <w:szCs w:val="22"/>
          <w:rtl/>
          <w:lang/>
        </w:rPr>
      </w:pPr>
      <w:r w:rsidRPr="00E86048">
        <w:rPr>
          <w:rFonts w:ascii="Times New Roman" w:eastAsia="Times New Roman" w:hAnsi="Times New Roman" w:hint="cs"/>
          <w:b/>
          <w:bCs/>
          <w:sz w:val="22"/>
          <w:szCs w:val="22"/>
          <w:rtl/>
          <w:lang/>
        </w:rPr>
        <w:t xml:space="preserve">نواتج هذا الانقسام هي أربع خلايا غير متماثلة جينياً وبالتالي تملك صفات جديدة غير صفات الخلية الأم. وكذلك يتميز هذا الانقسام أن الخلية الناتجة لا تكمل الدورة كما يحدث في الانقسام المتساوي، وأن عدد </w:t>
      </w:r>
      <w:proofErr w:type="spellStart"/>
      <w:r w:rsidRPr="00E86048">
        <w:rPr>
          <w:rFonts w:ascii="Times New Roman" w:eastAsia="Times New Roman" w:hAnsi="Times New Roman" w:hint="cs"/>
          <w:b/>
          <w:bCs/>
          <w:sz w:val="22"/>
          <w:szCs w:val="22"/>
          <w:rtl/>
          <w:lang/>
        </w:rPr>
        <w:t>الكروموسومات</w:t>
      </w:r>
      <w:proofErr w:type="spellEnd"/>
      <w:r w:rsidRPr="00E86048">
        <w:rPr>
          <w:rFonts w:ascii="Times New Roman" w:eastAsia="Times New Roman" w:hAnsi="Times New Roman" w:hint="cs"/>
          <w:b/>
          <w:bCs/>
          <w:sz w:val="22"/>
          <w:szCs w:val="22"/>
          <w:rtl/>
          <w:lang/>
        </w:rPr>
        <w:t xml:space="preserve"> في الخلية الناتجة هو العدد النصفي (1ن) والذي سيعود إلى العدد </w:t>
      </w:r>
      <w:proofErr w:type="spellStart"/>
      <w:r w:rsidRPr="00E86048">
        <w:rPr>
          <w:rFonts w:ascii="Times New Roman" w:eastAsia="Times New Roman" w:hAnsi="Times New Roman" w:hint="cs"/>
          <w:b/>
          <w:bCs/>
          <w:sz w:val="22"/>
          <w:szCs w:val="22"/>
          <w:rtl/>
          <w:lang/>
        </w:rPr>
        <w:t>الضعفي</w:t>
      </w:r>
      <w:proofErr w:type="spellEnd"/>
      <w:r w:rsidRPr="00E86048">
        <w:rPr>
          <w:rFonts w:ascii="Times New Roman" w:eastAsia="Times New Roman" w:hAnsi="Times New Roman" w:hint="cs"/>
          <w:b/>
          <w:bCs/>
          <w:sz w:val="22"/>
          <w:szCs w:val="22"/>
          <w:rtl/>
          <w:lang/>
        </w:rPr>
        <w:t xml:space="preserve"> (2ن) عند اتحاد </w:t>
      </w:r>
      <w:proofErr w:type="spellStart"/>
      <w:r w:rsidRPr="00E86048">
        <w:rPr>
          <w:rFonts w:ascii="Times New Roman" w:eastAsia="Times New Roman" w:hAnsi="Times New Roman" w:hint="cs"/>
          <w:b/>
          <w:bCs/>
          <w:sz w:val="22"/>
          <w:szCs w:val="22"/>
          <w:rtl/>
          <w:lang/>
        </w:rPr>
        <w:t>الغاميت</w:t>
      </w:r>
      <w:proofErr w:type="spellEnd"/>
      <w:r w:rsidRPr="00E86048">
        <w:rPr>
          <w:rFonts w:ascii="Times New Roman" w:eastAsia="Times New Roman" w:hAnsi="Times New Roman" w:hint="cs"/>
          <w:b/>
          <w:bCs/>
          <w:sz w:val="22"/>
          <w:szCs w:val="22"/>
          <w:rtl/>
          <w:lang/>
        </w:rPr>
        <w:t xml:space="preserve"> الذكري والأنثوي.</w:t>
      </w:r>
    </w:p>
    <w:tbl>
      <w:tblPr>
        <w:bidiVisual/>
        <w:tblW w:w="0" w:type="auto"/>
        <w:tblCellSpacing w:w="15" w:type="dxa"/>
        <w:tblCellMar>
          <w:top w:w="15" w:type="dxa"/>
          <w:left w:w="15" w:type="dxa"/>
          <w:bottom w:w="15" w:type="dxa"/>
          <w:right w:w="15" w:type="dxa"/>
        </w:tblCellMar>
        <w:tblLook w:val="04A0"/>
      </w:tblPr>
      <w:tblGrid>
        <w:gridCol w:w="5328"/>
      </w:tblGrid>
      <w:tr w:rsidR="00E86048" w:rsidRPr="00E86048" w:rsidTr="00E86048">
        <w:trPr>
          <w:tblCellSpacing w:w="15" w:type="dxa"/>
        </w:trPr>
        <w:tc>
          <w:tcPr>
            <w:tcW w:w="0" w:type="auto"/>
            <w:vAlign w:val="center"/>
            <w:hideMark/>
          </w:tcPr>
          <w:p w:rsidR="00E86048" w:rsidRPr="00E86048" w:rsidRDefault="00E86048" w:rsidP="00E86048">
            <w:pPr>
              <w:bidi/>
              <w:spacing w:before="100" w:beforeAutospacing="1" w:after="100" w:afterAutospacing="1"/>
              <w:outlineLvl w:val="1"/>
              <w:rPr>
                <w:rFonts w:ascii="Times New Roman" w:eastAsia="Times New Roman" w:hAnsi="Times New Roman"/>
                <w:b/>
                <w:bCs/>
                <w:sz w:val="36"/>
                <w:szCs w:val="36"/>
                <w:lang w:bidi="ar-SA"/>
              </w:rPr>
            </w:pPr>
            <w:proofErr w:type="gramStart"/>
            <w:r w:rsidRPr="00E86048">
              <w:rPr>
                <w:rFonts w:ascii="Times New Roman" w:eastAsia="Times New Roman" w:hAnsi="Times New Roman"/>
                <w:b/>
                <w:bCs/>
                <w:sz w:val="36"/>
                <w:szCs w:val="36"/>
                <w:rtl/>
                <w:lang w:bidi="ar-SA"/>
              </w:rPr>
              <w:t>محتويات</w:t>
            </w:r>
            <w:proofErr w:type="gramEnd"/>
          </w:p>
          <w:p w:rsidR="00E86048" w:rsidRPr="00E86048" w:rsidRDefault="00E86048" w:rsidP="00E86048">
            <w:pPr>
              <w:numPr>
                <w:ilvl w:val="0"/>
                <w:numId w:val="1"/>
              </w:numPr>
              <w:bidi/>
              <w:spacing w:before="100" w:beforeAutospacing="1" w:after="100" w:afterAutospacing="1"/>
              <w:rPr>
                <w:rFonts w:ascii="Times New Roman" w:eastAsia="Times New Roman" w:hAnsi="Times New Roman"/>
                <w:b/>
                <w:bCs/>
                <w:lang w:bidi="ar-SA"/>
              </w:rPr>
            </w:pPr>
            <w:hyperlink r:id="rId17" w:anchor=".D9.85.D8.B1.D8.A7.D8.AD.D9.84_.D8.A7.D9.84.D8.A7.D9.86.D9.82.D8.B3.D8.A7.D9.85_.D8.A7.D9.84.D9.85.D9.86.D8.B5.D9.81" w:history="1">
              <w:r w:rsidRPr="00E86048">
                <w:rPr>
                  <w:rFonts w:ascii="Times New Roman" w:eastAsia="Times New Roman" w:hAnsi="Times New Roman"/>
                  <w:b/>
                  <w:bCs/>
                  <w:color w:val="0000FF"/>
                  <w:u w:val="single"/>
                  <w:lang w:bidi="ar-SA"/>
                </w:rPr>
                <w:t xml:space="preserve">1 </w:t>
              </w:r>
              <w:r w:rsidRPr="00E86048">
                <w:rPr>
                  <w:rFonts w:ascii="Times New Roman" w:eastAsia="Times New Roman" w:hAnsi="Times New Roman"/>
                  <w:b/>
                  <w:bCs/>
                  <w:color w:val="0000FF"/>
                  <w:u w:val="single"/>
                  <w:rtl/>
                  <w:lang w:bidi="ar-SA"/>
                </w:rPr>
                <w:t>مراحل الانقسام المنصف</w:t>
              </w:r>
            </w:hyperlink>
            <w:r w:rsidRPr="00E86048">
              <w:rPr>
                <w:rFonts w:ascii="Times New Roman" w:eastAsia="Times New Roman" w:hAnsi="Times New Roman"/>
                <w:b/>
                <w:bCs/>
                <w:lang w:bidi="ar-SA"/>
              </w:rPr>
              <w:t xml:space="preserve"> </w:t>
            </w:r>
          </w:p>
          <w:p w:rsidR="00E86048" w:rsidRPr="00E86048" w:rsidRDefault="00E86048" w:rsidP="00E86048">
            <w:pPr>
              <w:numPr>
                <w:ilvl w:val="0"/>
                <w:numId w:val="1"/>
              </w:numPr>
              <w:bidi/>
              <w:spacing w:before="100" w:beforeAutospacing="1" w:after="100" w:afterAutospacing="1"/>
              <w:rPr>
                <w:rFonts w:ascii="Times New Roman" w:eastAsia="Times New Roman" w:hAnsi="Times New Roman"/>
                <w:b/>
                <w:bCs/>
                <w:lang w:bidi="ar-SA"/>
              </w:rPr>
            </w:pPr>
            <w:hyperlink r:id="rId18" w:anchor=".D8.A7.D9.84.D8.B7.D9.88.D8.B1_.D8.A7.D9.84.D8.A8.D9.8A.D9.86.D9.8A" w:history="1">
              <w:r w:rsidRPr="00E86048">
                <w:rPr>
                  <w:rFonts w:ascii="Times New Roman" w:eastAsia="Times New Roman" w:hAnsi="Times New Roman"/>
                  <w:b/>
                  <w:bCs/>
                  <w:color w:val="0000FF"/>
                  <w:u w:val="single"/>
                  <w:lang w:bidi="ar-SA"/>
                </w:rPr>
                <w:t xml:space="preserve">2 </w:t>
              </w:r>
              <w:r w:rsidRPr="00E86048">
                <w:rPr>
                  <w:rFonts w:ascii="Times New Roman" w:eastAsia="Times New Roman" w:hAnsi="Times New Roman"/>
                  <w:b/>
                  <w:bCs/>
                  <w:color w:val="0000FF"/>
                  <w:u w:val="single"/>
                  <w:rtl/>
                  <w:lang w:bidi="ar-SA"/>
                </w:rPr>
                <w:t>الطور البيني</w:t>
              </w:r>
            </w:hyperlink>
            <w:r w:rsidRPr="00E86048">
              <w:rPr>
                <w:rFonts w:ascii="Times New Roman" w:eastAsia="Times New Roman" w:hAnsi="Times New Roman"/>
                <w:b/>
                <w:bCs/>
                <w:lang w:bidi="ar-SA"/>
              </w:rPr>
              <w:t xml:space="preserve"> </w:t>
            </w:r>
          </w:p>
          <w:p w:rsidR="00E86048" w:rsidRPr="00E86048" w:rsidRDefault="00E86048" w:rsidP="00E86048">
            <w:pPr>
              <w:numPr>
                <w:ilvl w:val="0"/>
                <w:numId w:val="1"/>
              </w:numPr>
              <w:bidi/>
              <w:spacing w:before="100" w:beforeAutospacing="1" w:after="100" w:afterAutospacing="1"/>
              <w:rPr>
                <w:rFonts w:ascii="Times New Roman" w:eastAsia="Times New Roman" w:hAnsi="Times New Roman"/>
                <w:b/>
                <w:bCs/>
                <w:lang w:bidi="ar-SA"/>
              </w:rPr>
            </w:pPr>
            <w:hyperlink r:id="rId19" w:anchor=".D8.A7.D9.84.D9.85.D8.B1.D8.AD.D9.84.D8.A9_.D8.A7.D9.84.D8.A3.D9.88.D9.84.D9.89_.D9.85.D9.86_.D8.A7.D9.84.D8.A7.D9.86.D9.82.D8.B3.D8.A7.D9.85_.D8.A7.D9.84.D9.85.D9.86.D8.B5.D9.81" w:history="1">
              <w:r w:rsidRPr="00E86048">
                <w:rPr>
                  <w:rFonts w:ascii="Times New Roman" w:eastAsia="Times New Roman" w:hAnsi="Times New Roman"/>
                  <w:b/>
                  <w:bCs/>
                  <w:color w:val="0000FF"/>
                  <w:u w:val="single"/>
                  <w:lang w:bidi="ar-SA"/>
                </w:rPr>
                <w:t xml:space="preserve">3 </w:t>
              </w:r>
              <w:r w:rsidRPr="00E86048">
                <w:rPr>
                  <w:rFonts w:ascii="Times New Roman" w:eastAsia="Times New Roman" w:hAnsi="Times New Roman"/>
                  <w:b/>
                  <w:bCs/>
                  <w:color w:val="0000FF"/>
                  <w:u w:val="single"/>
                  <w:rtl/>
                  <w:lang w:bidi="ar-SA"/>
                </w:rPr>
                <w:t>المرحلة الأولى من الانقسام</w:t>
              </w:r>
              <w:r w:rsidRPr="00E86048">
                <w:rPr>
                  <w:rFonts w:ascii="Times New Roman" w:eastAsia="Times New Roman" w:hAnsi="Times New Roman"/>
                  <w:b/>
                  <w:bCs/>
                  <w:color w:val="0000FF"/>
                  <w:u w:val="single"/>
                  <w:lang w:bidi="ar-SA"/>
                </w:rPr>
                <w:t xml:space="preserve"> </w:t>
              </w:r>
              <w:r w:rsidRPr="00E86048">
                <w:rPr>
                  <w:rFonts w:ascii="Times New Roman" w:eastAsia="Times New Roman" w:hAnsi="Times New Roman"/>
                  <w:b/>
                  <w:bCs/>
                  <w:color w:val="0000FF"/>
                  <w:u w:val="single"/>
                  <w:rtl/>
                  <w:lang w:bidi="ar-SA"/>
                </w:rPr>
                <w:t>المنصف</w:t>
              </w:r>
            </w:hyperlink>
            <w:r w:rsidRPr="00E86048">
              <w:rPr>
                <w:rFonts w:ascii="Times New Roman" w:eastAsia="Times New Roman" w:hAnsi="Times New Roman"/>
                <w:b/>
                <w:bCs/>
                <w:lang w:bidi="ar-SA"/>
              </w:rPr>
              <w:t xml:space="preserve"> </w:t>
            </w:r>
          </w:p>
          <w:p w:rsidR="00E86048" w:rsidRPr="00E86048" w:rsidRDefault="00E86048" w:rsidP="00E86048">
            <w:pPr>
              <w:numPr>
                <w:ilvl w:val="1"/>
                <w:numId w:val="1"/>
              </w:numPr>
              <w:bidi/>
              <w:spacing w:before="100" w:beforeAutospacing="1" w:after="100" w:afterAutospacing="1"/>
              <w:rPr>
                <w:rFonts w:ascii="Times New Roman" w:eastAsia="Times New Roman" w:hAnsi="Times New Roman"/>
                <w:b/>
                <w:bCs/>
                <w:lang w:bidi="ar-SA"/>
              </w:rPr>
            </w:pPr>
            <w:hyperlink r:id="rId20" w:anchor=".D8.A7.D9.84.D8.B7.D9.88.D8.B1_.D8.A7.D9.84.D8.AA.D9.85.D9.87.D9.8A.D8.AF.D9.8A_.D8.A7.D9.84.D8.A3.D9.88.D9.84" w:history="1">
              <w:r w:rsidRPr="00E86048">
                <w:rPr>
                  <w:rFonts w:ascii="Times New Roman" w:eastAsia="Times New Roman" w:hAnsi="Times New Roman"/>
                  <w:b/>
                  <w:bCs/>
                  <w:color w:val="0000FF"/>
                  <w:u w:val="single"/>
                  <w:lang w:bidi="ar-SA"/>
                </w:rPr>
                <w:t xml:space="preserve">3.1 </w:t>
              </w:r>
              <w:r w:rsidRPr="00E86048">
                <w:rPr>
                  <w:rFonts w:ascii="Times New Roman" w:eastAsia="Times New Roman" w:hAnsi="Times New Roman"/>
                  <w:b/>
                  <w:bCs/>
                  <w:color w:val="0000FF"/>
                  <w:u w:val="single"/>
                  <w:rtl/>
                  <w:lang w:bidi="ar-SA"/>
                </w:rPr>
                <w:t>الطور التمهيدي الأول</w:t>
              </w:r>
            </w:hyperlink>
            <w:r w:rsidRPr="00E86048">
              <w:rPr>
                <w:rFonts w:ascii="Times New Roman" w:eastAsia="Times New Roman" w:hAnsi="Times New Roman"/>
                <w:b/>
                <w:bCs/>
                <w:lang w:bidi="ar-SA"/>
              </w:rPr>
              <w:t xml:space="preserve"> </w:t>
            </w:r>
          </w:p>
          <w:p w:rsidR="00E86048" w:rsidRPr="00E86048" w:rsidRDefault="00E86048" w:rsidP="00E86048">
            <w:pPr>
              <w:numPr>
                <w:ilvl w:val="1"/>
                <w:numId w:val="1"/>
              </w:numPr>
              <w:bidi/>
              <w:spacing w:before="100" w:beforeAutospacing="1" w:after="100" w:afterAutospacing="1"/>
              <w:rPr>
                <w:rFonts w:ascii="Times New Roman" w:eastAsia="Times New Roman" w:hAnsi="Times New Roman"/>
                <w:b/>
                <w:bCs/>
                <w:lang w:bidi="ar-SA"/>
              </w:rPr>
            </w:pPr>
            <w:hyperlink r:id="rId21" w:anchor=".D8.A7.D9.84.D8.B7.D9.88.D8.B1_.D8.A7.D9.84.D8.A7.D8.B3.D8.AA.D9.88.D8.A7.D8.A6.D9.8A_.D8.A7.D9.84.D8.A3.D9.88.D9.84" w:history="1">
              <w:r w:rsidRPr="00E86048">
                <w:rPr>
                  <w:rFonts w:ascii="Times New Roman" w:eastAsia="Times New Roman" w:hAnsi="Times New Roman"/>
                  <w:b/>
                  <w:bCs/>
                  <w:color w:val="0000FF"/>
                  <w:u w:val="single"/>
                  <w:lang w:bidi="ar-SA"/>
                </w:rPr>
                <w:t xml:space="preserve">3.2 </w:t>
              </w:r>
              <w:r w:rsidRPr="00E86048">
                <w:rPr>
                  <w:rFonts w:ascii="Times New Roman" w:eastAsia="Times New Roman" w:hAnsi="Times New Roman"/>
                  <w:b/>
                  <w:bCs/>
                  <w:color w:val="0000FF"/>
                  <w:u w:val="single"/>
                  <w:rtl/>
                  <w:lang w:bidi="ar-SA"/>
                </w:rPr>
                <w:t>الطور الاستوائي الأول</w:t>
              </w:r>
            </w:hyperlink>
            <w:r w:rsidRPr="00E86048">
              <w:rPr>
                <w:rFonts w:ascii="Times New Roman" w:eastAsia="Times New Roman" w:hAnsi="Times New Roman"/>
                <w:b/>
                <w:bCs/>
                <w:lang w:bidi="ar-SA"/>
              </w:rPr>
              <w:t xml:space="preserve"> </w:t>
            </w:r>
          </w:p>
          <w:p w:rsidR="00E86048" w:rsidRPr="00E86048" w:rsidRDefault="00E86048" w:rsidP="00E86048">
            <w:pPr>
              <w:numPr>
                <w:ilvl w:val="1"/>
                <w:numId w:val="1"/>
              </w:numPr>
              <w:bidi/>
              <w:spacing w:before="100" w:beforeAutospacing="1" w:after="100" w:afterAutospacing="1"/>
              <w:rPr>
                <w:rFonts w:ascii="Times New Roman" w:eastAsia="Times New Roman" w:hAnsi="Times New Roman"/>
                <w:b/>
                <w:bCs/>
                <w:lang w:bidi="ar-SA"/>
              </w:rPr>
            </w:pPr>
            <w:hyperlink r:id="rId22" w:anchor=".D8.A7.D9.84.D8.B7.D9.88.D8.B1_.D8.A7.D9.84.D8.A7.D9.86.D9.81.D8.B5.D8.A7.D9.84.D9.8A_.D8.A7.D9.84.D8.A3.D9.88.D9.84" w:history="1">
              <w:r w:rsidRPr="00E86048">
                <w:rPr>
                  <w:rFonts w:ascii="Times New Roman" w:eastAsia="Times New Roman" w:hAnsi="Times New Roman"/>
                  <w:b/>
                  <w:bCs/>
                  <w:color w:val="0000FF"/>
                  <w:u w:val="single"/>
                  <w:lang w:bidi="ar-SA"/>
                </w:rPr>
                <w:t xml:space="preserve">3.3 </w:t>
              </w:r>
              <w:r w:rsidRPr="00E86048">
                <w:rPr>
                  <w:rFonts w:ascii="Times New Roman" w:eastAsia="Times New Roman" w:hAnsi="Times New Roman"/>
                  <w:b/>
                  <w:bCs/>
                  <w:color w:val="0000FF"/>
                  <w:u w:val="single"/>
                  <w:rtl/>
                  <w:lang w:bidi="ar-SA"/>
                </w:rPr>
                <w:t>الطور الانفصالي الأول</w:t>
              </w:r>
            </w:hyperlink>
            <w:r w:rsidRPr="00E86048">
              <w:rPr>
                <w:rFonts w:ascii="Times New Roman" w:eastAsia="Times New Roman" w:hAnsi="Times New Roman"/>
                <w:b/>
                <w:bCs/>
                <w:lang w:bidi="ar-SA"/>
              </w:rPr>
              <w:t xml:space="preserve"> </w:t>
            </w:r>
          </w:p>
          <w:p w:rsidR="00E86048" w:rsidRPr="00E86048" w:rsidRDefault="00E86048" w:rsidP="00E86048">
            <w:pPr>
              <w:numPr>
                <w:ilvl w:val="1"/>
                <w:numId w:val="1"/>
              </w:numPr>
              <w:bidi/>
              <w:spacing w:before="100" w:beforeAutospacing="1" w:after="100" w:afterAutospacing="1"/>
              <w:rPr>
                <w:rFonts w:ascii="Times New Roman" w:eastAsia="Times New Roman" w:hAnsi="Times New Roman"/>
                <w:b/>
                <w:bCs/>
                <w:lang w:bidi="ar-SA"/>
              </w:rPr>
            </w:pPr>
            <w:hyperlink r:id="rId23" w:anchor=".D8.A7.D9.84.D8.B7.D9.88.D8.B1_.D8.A7.D9.84.D9.86.D9.87.D8.A7.D8.A6.D9.8A_.D8.A7.D9.84.D8.A3.D9.88.D9.84_.D9.88.D8.A7.D9.84.D8.AA.D8.AE.D8.B5.D8.B1" w:history="1">
              <w:r w:rsidRPr="00E86048">
                <w:rPr>
                  <w:rFonts w:ascii="Times New Roman" w:eastAsia="Times New Roman" w:hAnsi="Times New Roman"/>
                  <w:b/>
                  <w:bCs/>
                  <w:color w:val="0000FF"/>
                  <w:u w:val="single"/>
                  <w:lang w:bidi="ar-SA"/>
                </w:rPr>
                <w:t xml:space="preserve">3.4 </w:t>
              </w:r>
              <w:r w:rsidRPr="00E86048">
                <w:rPr>
                  <w:rFonts w:ascii="Times New Roman" w:eastAsia="Times New Roman" w:hAnsi="Times New Roman"/>
                  <w:b/>
                  <w:bCs/>
                  <w:color w:val="0000FF"/>
                  <w:u w:val="single"/>
                  <w:rtl/>
                  <w:lang w:bidi="ar-SA"/>
                </w:rPr>
                <w:t>الطور النهائي الأول</w:t>
              </w:r>
              <w:r w:rsidRPr="00E86048">
                <w:rPr>
                  <w:rFonts w:ascii="Times New Roman" w:eastAsia="Times New Roman" w:hAnsi="Times New Roman"/>
                  <w:b/>
                  <w:bCs/>
                  <w:color w:val="0000FF"/>
                  <w:u w:val="single"/>
                  <w:lang w:bidi="ar-SA"/>
                </w:rPr>
                <w:t xml:space="preserve"> </w:t>
              </w:r>
              <w:proofErr w:type="spellStart"/>
              <w:r w:rsidRPr="00E86048">
                <w:rPr>
                  <w:rFonts w:ascii="Times New Roman" w:eastAsia="Times New Roman" w:hAnsi="Times New Roman"/>
                  <w:b/>
                  <w:bCs/>
                  <w:color w:val="0000FF"/>
                  <w:u w:val="single"/>
                  <w:rtl/>
                  <w:lang w:bidi="ar-SA"/>
                </w:rPr>
                <w:t>والتخصر</w:t>
              </w:r>
              <w:proofErr w:type="spellEnd"/>
            </w:hyperlink>
            <w:r w:rsidRPr="00E86048">
              <w:rPr>
                <w:rFonts w:ascii="Times New Roman" w:eastAsia="Times New Roman" w:hAnsi="Times New Roman"/>
                <w:b/>
                <w:bCs/>
                <w:lang w:bidi="ar-SA"/>
              </w:rPr>
              <w:t xml:space="preserve"> </w:t>
            </w:r>
          </w:p>
          <w:p w:rsidR="00E86048" w:rsidRPr="00E86048" w:rsidRDefault="00E86048" w:rsidP="00E86048">
            <w:pPr>
              <w:numPr>
                <w:ilvl w:val="0"/>
                <w:numId w:val="1"/>
              </w:numPr>
              <w:bidi/>
              <w:spacing w:before="100" w:beforeAutospacing="1" w:after="100" w:afterAutospacing="1"/>
              <w:rPr>
                <w:rFonts w:ascii="Times New Roman" w:eastAsia="Times New Roman" w:hAnsi="Times New Roman"/>
                <w:b/>
                <w:bCs/>
                <w:lang w:bidi="ar-SA"/>
              </w:rPr>
            </w:pPr>
            <w:hyperlink r:id="rId24" w:anchor=".D8.A7.D9.84.D9.85.D8.B1.D8.AD.D9.84.D8.A9_.D8.A7.D9.84.D8.AB.D8.A7.D9.86.D9.8A.D8.A9_.D9.85.D9.86_.D8.A7.D9.84.D8.A7.D9.86.D9.82.D8.B3.D8.A7.D9.85_.D8.A7.D9.84.D9.85.D9.86.D8.B5.D9.81" w:history="1">
              <w:r w:rsidRPr="00E86048">
                <w:rPr>
                  <w:rFonts w:ascii="Times New Roman" w:eastAsia="Times New Roman" w:hAnsi="Times New Roman"/>
                  <w:b/>
                  <w:bCs/>
                  <w:color w:val="0000FF"/>
                  <w:u w:val="single"/>
                  <w:lang w:bidi="ar-SA"/>
                </w:rPr>
                <w:t xml:space="preserve">4 </w:t>
              </w:r>
              <w:r w:rsidRPr="00E86048">
                <w:rPr>
                  <w:rFonts w:ascii="Times New Roman" w:eastAsia="Times New Roman" w:hAnsi="Times New Roman"/>
                  <w:b/>
                  <w:bCs/>
                  <w:color w:val="0000FF"/>
                  <w:u w:val="single"/>
                  <w:rtl/>
                  <w:lang w:bidi="ar-SA"/>
                </w:rPr>
                <w:t>المرحلة الثانية من الانقسام</w:t>
              </w:r>
              <w:r w:rsidRPr="00E86048">
                <w:rPr>
                  <w:rFonts w:ascii="Times New Roman" w:eastAsia="Times New Roman" w:hAnsi="Times New Roman"/>
                  <w:b/>
                  <w:bCs/>
                  <w:color w:val="0000FF"/>
                  <w:u w:val="single"/>
                  <w:lang w:bidi="ar-SA"/>
                </w:rPr>
                <w:t xml:space="preserve"> </w:t>
              </w:r>
              <w:r w:rsidRPr="00E86048">
                <w:rPr>
                  <w:rFonts w:ascii="Times New Roman" w:eastAsia="Times New Roman" w:hAnsi="Times New Roman"/>
                  <w:b/>
                  <w:bCs/>
                  <w:color w:val="0000FF"/>
                  <w:u w:val="single"/>
                  <w:rtl/>
                  <w:lang w:bidi="ar-SA"/>
                </w:rPr>
                <w:t>المنصف</w:t>
              </w:r>
            </w:hyperlink>
            <w:r w:rsidRPr="00E86048">
              <w:rPr>
                <w:rFonts w:ascii="Times New Roman" w:eastAsia="Times New Roman" w:hAnsi="Times New Roman"/>
                <w:b/>
                <w:bCs/>
                <w:lang w:bidi="ar-SA"/>
              </w:rPr>
              <w:t xml:space="preserve"> </w:t>
            </w:r>
          </w:p>
          <w:p w:rsidR="00E86048" w:rsidRPr="00E86048" w:rsidRDefault="00E86048" w:rsidP="00E86048">
            <w:pPr>
              <w:numPr>
                <w:ilvl w:val="1"/>
                <w:numId w:val="1"/>
              </w:numPr>
              <w:bidi/>
              <w:spacing w:before="100" w:beforeAutospacing="1" w:after="100" w:afterAutospacing="1"/>
              <w:rPr>
                <w:rFonts w:ascii="Times New Roman" w:eastAsia="Times New Roman" w:hAnsi="Times New Roman"/>
                <w:b/>
                <w:bCs/>
                <w:lang w:bidi="ar-SA"/>
              </w:rPr>
            </w:pPr>
            <w:hyperlink r:id="rId25" w:anchor=".D8.A7.D9.84.D8.B7.D9.88.D8.B1_.D8.A7.D9.84.D8.AA.D9.85.D9.87.D9.8A.D8.AF.D9.8A_.D8.A7.D9.84.D8.AB.D8.A7.D9.86.D9.8A" w:history="1">
              <w:r w:rsidRPr="00E86048">
                <w:rPr>
                  <w:rFonts w:ascii="Times New Roman" w:eastAsia="Times New Roman" w:hAnsi="Times New Roman"/>
                  <w:b/>
                  <w:bCs/>
                  <w:color w:val="0000FF"/>
                  <w:u w:val="single"/>
                  <w:lang w:bidi="ar-SA"/>
                </w:rPr>
                <w:t xml:space="preserve">4.1 </w:t>
              </w:r>
              <w:r w:rsidRPr="00E86048">
                <w:rPr>
                  <w:rFonts w:ascii="Times New Roman" w:eastAsia="Times New Roman" w:hAnsi="Times New Roman"/>
                  <w:b/>
                  <w:bCs/>
                  <w:color w:val="0000FF"/>
                  <w:u w:val="single"/>
                  <w:rtl/>
                  <w:lang w:bidi="ar-SA"/>
                </w:rPr>
                <w:t>الطور التمهيدي الثاني</w:t>
              </w:r>
            </w:hyperlink>
            <w:r w:rsidRPr="00E86048">
              <w:rPr>
                <w:rFonts w:ascii="Times New Roman" w:eastAsia="Times New Roman" w:hAnsi="Times New Roman"/>
                <w:b/>
                <w:bCs/>
                <w:lang w:bidi="ar-SA"/>
              </w:rPr>
              <w:t xml:space="preserve"> </w:t>
            </w:r>
          </w:p>
          <w:p w:rsidR="00E86048" w:rsidRPr="00E86048" w:rsidRDefault="00E86048" w:rsidP="00E86048">
            <w:pPr>
              <w:numPr>
                <w:ilvl w:val="1"/>
                <w:numId w:val="1"/>
              </w:numPr>
              <w:bidi/>
              <w:spacing w:before="100" w:beforeAutospacing="1" w:after="100" w:afterAutospacing="1"/>
              <w:rPr>
                <w:rFonts w:ascii="Times New Roman" w:eastAsia="Times New Roman" w:hAnsi="Times New Roman"/>
                <w:b/>
                <w:bCs/>
                <w:lang w:bidi="ar-SA"/>
              </w:rPr>
            </w:pPr>
            <w:hyperlink r:id="rId26" w:anchor=".D8.A7.D9.84.D8.B7.D9.88.D8.B1_.D8.A7.D9.84.D8.A7.D8.B3.D8.AA.D9.88.D8.A7.D8.A6.D9.8A_.D8.A7.D9.84.D8.AB.D8.A7.D9.86.D9.8A" w:history="1">
              <w:r w:rsidRPr="00E86048">
                <w:rPr>
                  <w:rFonts w:ascii="Times New Roman" w:eastAsia="Times New Roman" w:hAnsi="Times New Roman"/>
                  <w:b/>
                  <w:bCs/>
                  <w:color w:val="0000FF"/>
                  <w:u w:val="single"/>
                  <w:lang w:bidi="ar-SA"/>
                </w:rPr>
                <w:t xml:space="preserve">4.2 </w:t>
              </w:r>
              <w:r w:rsidRPr="00E86048">
                <w:rPr>
                  <w:rFonts w:ascii="Times New Roman" w:eastAsia="Times New Roman" w:hAnsi="Times New Roman"/>
                  <w:b/>
                  <w:bCs/>
                  <w:color w:val="0000FF"/>
                  <w:u w:val="single"/>
                  <w:rtl/>
                  <w:lang w:bidi="ar-SA"/>
                </w:rPr>
                <w:t>الطور الاستوائي الثاني</w:t>
              </w:r>
            </w:hyperlink>
            <w:r w:rsidRPr="00E86048">
              <w:rPr>
                <w:rFonts w:ascii="Times New Roman" w:eastAsia="Times New Roman" w:hAnsi="Times New Roman"/>
                <w:b/>
                <w:bCs/>
                <w:lang w:bidi="ar-SA"/>
              </w:rPr>
              <w:t xml:space="preserve"> </w:t>
            </w:r>
          </w:p>
          <w:p w:rsidR="00E86048" w:rsidRPr="00E86048" w:rsidRDefault="00E86048" w:rsidP="00E86048">
            <w:pPr>
              <w:numPr>
                <w:ilvl w:val="1"/>
                <w:numId w:val="1"/>
              </w:numPr>
              <w:bidi/>
              <w:spacing w:before="100" w:beforeAutospacing="1" w:after="100" w:afterAutospacing="1"/>
              <w:rPr>
                <w:rFonts w:ascii="Times New Roman" w:eastAsia="Times New Roman" w:hAnsi="Times New Roman"/>
                <w:b/>
                <w:bCs/>
                <w:lang w:bidi="ar-SA"/>
              </w:rPr>
            </w:pPr>
            <w:hyperlink r:id="rId27" w:anchor=".D8.A7.D9.84.D8.B7.D9.88.D8.B1_.D8.A7.D9.84.D8.A7.D9.86.D9.81.D8.B5.D8.A7.D9.84.D9.8A_.D8.A7.D9.84.D8.AB.D8.A7.D9.86.D9.8A" w:history="1">
              <w:r w:rsidRPr="00E86048">
                <w:rPr>
                  <w:rFonts w:ascii="Times New Roman" w:eastAsia="Times New Roman" w:hAnsi="Times New Roman"/>
                  <w:b/>
                  <w:bCs/>
                  <w:color w:val="0000FF"/>
                  <w:u w:val="single"/>
                  <w:lang w:bidi="ar-SA"/>
                </w:rPr>
                <w:t xml:space="preserve">4.3 </w:t>
              </w:r>
              <w:r w:rsidRPr="00E86048">
                <w:rPr>
                  <w:rFonts w:ascii="Times New Roman" w:eastAsia="Times New Roman" w:hAnsi="Times New Roman"/>
                  <w:b/>
                  <w:bCs/>
                  <w:color w:val="0000FF"/>
                  <w:u w:val="single"/>
                  <w:rtl/>
                  <w:lang w:bidi="ar-SA"/>
                </w:rPr>
                <w:t>الطور الانفصالي الثاني</w:t>
              </w:r>
            </w:hyperlink>
            <w:r w:rsidRPr="00E86048">
              <w:rPr>
                <w:rFonts w:ascii="Times New Roman" w:eastAsia="Times New Roman" w:hAnsi="Times New Roman"/>
                <w:b/>
                <w:bCs/>
                <w:lang w:bidi="ar-SA"/>
              </w:rPr>
              <w:t xml:space="preserve"> </w:t>
            </w:r>
          </w:p>
          <w:p w:rsidR="00E86048" w:rsidRPr="00E86048" w:rsidRDefault="00E86048" w:rsidP="00E86048">
            <w:pPr>
              <w:numPr>
                <w:ilvl w:val="1"/>
                <w:numId w:val="1"/>
              </w:numPr>
              <w:bidi/>
              <w:spacing w:before="100" w:beforeAutospacing="1" w:after="100" w:afterAutospacing="1"/>
              <w:rPr>
                <w:rFonts w:ascii="Times New Roman" w:eastAsia="Times New Roman" w:hAnsi="Times New Roman"/>
                <w:b/>
                <w:bCs/>
                <w:lang w:bidi="ar-SA"/>
              </w:rPr>
            </w:pPr>
            <w:hyperlink r:id="rId28" w:anchor=".D8.A7.D9.84.D8.B7.D9.88.D8.B1_.D8.A7.D9.84.D9.86.D9.87.D8.A7.D8.A6.D9.8A_.D8.A7.D9.84.D8.AB.D8.A7.D9.86.D9.8A_.D9.88.D8.A7.D9.84.D8.AA.D8.AE.D8.B5.D8.B1" w:history="1">
              <w:r w:rsidRPr="00E86048">
                <w:rPr>
                  <w:rFonts w:ascii="Times New Roman" w:eastAsia="Times New Roman" w:hAnsi="Times New Roman"/>
                  <w:b/>
                  <w:bCs/>
                  <w:color w:val="0000FF"/>
                  <w:u w:val="single"/>
                  <w:lang w:bidi="ar-SA"/>
                </w:rPr>
                <w:t xml:space="preserve">4.4 </w:t>
              </w:r>
              <w:r w:rsidRPr="00E86048">
                <w:rPr>
                  <w:rFonts w:ascii="Times New Roman" w:eastAsia="Times New Roman" w:hAnsi="Times New Roman"/>
                  <w:b/>
                  <w:bCs/>
                  <w:color w:val="0000FF"/>
                  <w:u w:val="single"/>
                  <w:rtl/>
                  <w:lang w:bidi="ar-SA"/>
                </w:rPr>
                <w:t>الطور النهائي الثاني</w:t>
              </w:r>
              <w:r w:rsidRPr="00E86048">
                <w:rPr>
                  <w:rFonts w:ascii="Times New Roman" w:eastAsia="Times New Roman" w:hAnsi="Times New Roman"/>
                  <w:b/>
                  <w:bCs/>
                  <w:color w:val="0000FF"/>
                  <w:u w:val="single"/>
                  <w:lang w:bidi="ar-SA"/>
                </w:rPr>
                <w:t xml:space="preserve"> </w:t>
              </w:r>
              <w:proofErr w:type="spellStart"/>
              <w:r w:rsidRPr="00E86048">
                <w:rPr>
                  <w:rFonts w:ascii="Times New Roman" w:eastAsia="Times New Roman" w:hAnsi="Times New Roman"/>
                  <w:b/>
                  <w:bCs/>
                  <w:color w:val="0000FF"/>
                  <w:u w:val="single"/>
                  <w:rtl/>
                  <w:lang w:bidi="ar-SA"/>
                </w:rPr>
                <w:t>والتخصر</w:t>
              </w:r>
              <w:proofErr w:type="spellEnd"/>
            </w:hyperlink>
            <w:r w:rsidRPr="00E86048">
              <w:rPr>
                <w:rFonts w:ascii="Times New Roman" w:eastAsia="Times New Roman" w:hAnsi="Times New Roman"/>
                <w:b/>
                <w:bCs/>
                <w:lang w:bidi="ar-SA"/>
              </w:rPr>
              <w:t xml:space="preserve"> </w:t>
            </w:r>
          </w:p>
          <w:p w:rsidR="00E86048" w:rsidRPr="00E86048" w:rsidRDefault="00E86048" w:rsidP="00E86048">
            <w:pPr>
              <w:numPr>
                <w:ilvl w:val="0"/>
                <w:numId w:val="1"/>
              </w:numPr>
              <w:bidi/>
              <w:spacing w:before="100" w:beforeAutospacing="1" w:after="100" w:afterAutospacing="1"/>
              <w:rPr>
                <w:rFonts w:ascii="Times New Roman" w:eastAsia="Times New Roman" w:hAnsi="Times New Roman"/>
                <w:b/>
                <w:bCs/>
                <w:lang w:bidi="ar-SA"/>
              </w:rPr>
            </w:pPr>
            <w:hyperlink r:id="rId29" w:anchor=".D8.A7.D9.84.D8.A3.D9.87.D9.85.D9.8A.D8.A9_.D9.88.D8.A7.D9.84.D9.81.D9.88.D8.A7.D8.A6.D8.AF" w:history="1">
              <w:r w:rsidRPr="00E86048">
                <w:rPr>
                  <w:rFonts w:ascii="Times New Roman" w:eastAsia="Times New Roman" w:hAnsi="Times New Roman"/>
                  <w:b/>
                  <w:bCs/>
                  <w:color w:val="0000FF"/>
                  <w:u w:val="single"/>
                  <w:lang w:bidi="ar-SA"/>
                </w:rPr>
                <w:t xml:space="preserve">5 </w:t>
              </w:r>
              <w:r w:rsidRPr="00E86048">
                <w:rPr>
                  <w:rFonts w:ascii="Times New Roman" w:eastAsia="Times New Roman" w:hAnsi="Times New Roman"/>
                  <w:b/>
                  <w:bCs/>
                  <w:color w:val="0000FF"/>
                  <w:u w:val="single"/>
                  <w:rtl/>
                  <w:lang w:bidi="ar-SA"/>
                </w:rPr>
                <w:t>الأهمية والفوائد</w:t>
              </w:r>
            </w:hyperlink>
            <w:r w:rsidRPr="00E86048">
              <w:rPr>
                <w:rFonts w:ascii="Times New Roman" w:eastAsia="Times New Roman" w:hAnsi="Times New Roman"/>
                <w:b/>
                <w:bCs/>
                <w:lang w:bidi="ar-SA"/>
              </w:rPr>
              <w:t xml:space="preserve"> </w:t>
            </w:r>
          </w:p>
        </w:tc>
      </w:tr>
    </w:tbl>
    <w:p w:rsidR="00E86048" w:rsidRPr="00E86048" w:rsidRDefault="00E86048" w:rsidP="00E86048">
      <w:pPr>
        <w:bidi/>
        <w:spacing w:before="100" w:beforeAutospacing="1" w:after="100" w:afterAutospacing="1"/>
        <w:outlineLvl w:val="1"/>
        <w:rPr>
          <w:rFonts w:ascii="Times New Roman" w:eastAsia="Times New Roman" w:hAnsi="Times New Roman" w:hint="cs"/>
          <w:b/>
          <w:bCs/>
          <w:sz w:val="36"/>
          <w:szCs w:val="36"/>
          <w:rtl/>
          <w:lang/>
        </w:rPr>
      </w:pPr>
      <w:r w:rsidRPr="00E86048">
        <w:rPr>
          <w:rFonts w:ascii="Times New Roman" w:eastAsia="Times New Roman" w:hAnsi="Times New Roman" w:hint="cs"/>
          <w:b/>
          <w:bCs/>
          <w:sz w:val="22"/>
          <w:szCs w:val="22"/>
          <w:lang/>
        </w:rPr>
        <w:pict/>
      </w:r>
      <w:r w:rsidRPr="00E86048">
        <w:rPr>
          <w:rFonts w:ascii="Times New Roman" w:eastAsia="Times New Roman" w:hAnsi="Times New Roman" w:hint="cs"/>
          <w:b/>
          <w:bCs/>
          <w:sz w:val="36"/>
          <w:szCs w:val="36"/>
          <w:rtl/>
          <w:lang/>
        </w:rPr>
        <w:t>[</w:t>
      </w:r>
      <w:hyperlink r:id="rId30" w:tooltip="حرر القسم: مراحل الانقسام المنصف" w:history="1">
        <w:r w:rsidRPr="00E86048">
          <w:rPr>
            <w:rFonts w:ascii="Times New Roman" w:eastAsia="Times New Roman" w:hAnsi="Times New Roman" w:hint="cs"/>
            <w:b/>
            <w:bCs/>
            <w:color w:val="0000FF"/>
            <w:sz w:val="36"/>
            <w:szCs w:val="36"/>
            <w:u w:val="single"/>
            <w:rtl/>
            <w:lang/>
          </w:rPr>
          <w:t>عدل</w:t>
        </w:r>
      </w:hyperlink>
      <w:r w:rsidRPr="00E86048">
        <w:rPr>
          <w:rFonts w:ascii="Times New Roman" w:eastAsia="Times New Roman" w:hAnsi="Times New Roman" w:hint="cs"/>
          <w:b/>
          <w:bCs/>
          <w:sz w:val="36"/>
          <w:szCs w:val="36"/>
          <w:rtl/>
          <w:lang/>
        </w:rPr>
        <w:t>] مراحل الانقسام المنصف</w:t>
      </w:r>
    </w:p>
    <w:p w:rsidR="00E86048" w:rsidRPr="00E86048" w:rsidRDefault="00E86048" w:rsidP="00E86048">
      <w:pPr>
        <w:bidi/>
        <w:spacing w:before="100" w:beforeAutospacing="1" w:after="100" w:afterAutospacing="1"/>
        <w:rPr>
          <w:rFonts w:ascii="Times New Roman" w:eastAsia="Times New Roman" w:hAnsi="Times New Roman" w:hint="cs"/>
          <w:b/>
          <w:bCs/>
          <w:sz w:val="22"/>
          <w:szCs w:val="22"/>
          <w:rtl/>
          <w:lang/>
        </w:rPr>
      </w:pPr>
      <w:r w:rsidRPr="00E86048">
        <w:rPr>
          <w:rFonts w:ascii="Times New Roman" w:eastAsia="Times New Roman" w:hAnsi="Times New Roman" w:hint="cs"/>
          <w:b/>
          <w:bCs/>
          <w:sz w:val="22"/>
          <w:szCs w:val="22"/>
          <w:rtl/>
          <w:lang/>
        </w:rPr>
        <w:lastRenderedPageBreak/>
        <w:t xml:space="preserve">للانقسام المنصف </w:t>
      </w:r>
      <w:proofErr w:type="gramStart"/>
      <w:r w:rsidRPr="00E86048">
        <w:rPr>
          <w:rFonts w:ascii="Times New Roman" w:eastAsia="Times New Roman" w:hAnsi="Times New Roman" w:hint="cs"/>
          <w:b/>
          <w:bCs/>
          <w:sz w:val="22"/>
          <w:szCs w:val="22"/>
          <w:rtl/>
          <w:lang/>
        </w:rPr>
        <w:t>مرحلتان</w:t>
      </w:r>
      <w:proofErr w:type="gramEnd"/>
      <w:r w:rsidRPr="00E86048">
        <w:rPr>
          <w:rFonts w:ascii="Times New Roman" w:eastAsia="Times New Roman" w:hAnsi="Times New Roman" w:hint="cs"/>
          <w:b/>
          <w:bCs/>
          <w:sz w:val="22"/>
          <w:szCs w:val="22"/>
          <w:rtl/>
          <w:lang/>
        </w:rPr>
        <w:t xml:space="preserve"> أساسيتان تضاف إليهما مرحلة قبلهما وهي الطور البيني، وشرحه كالآتي:</w:t>
      </w:r>
    </w:p>
    <w:p w:rsidR="00E86048" w:rsidRPr="00E86048" w:rsidRDefault="00E86048" w:rsidP="00E86048">
      <w:pPr>
        <w:bidi/>
        <w:spacing w:before="100" w:beforeAutospacing="1" w:after="100" w:afterAutospacing="1"/>
        <w:outlineLvl w:val="1"/>
        <w:rPr>
          <w:rFonts w:ascii="Times New Roman" w:eastAsia="Times New Roman" w:hAnsi="Times New Roman" w:hint="cs"/>
          <w:b/>
          <w:bCs/>
          <w:sz w:val="36"/>
          <w:szCs w:val="36"/>
          <w:rtl/>
          <w:lang/>
        </w:rPr>
      </w:pPr>
      <w:proofErr w:type="gramStart"/>
      <w:r w:rsidRPr="00E86048">
        <w:rPr>
          <w:rFonts w:ascii="Times New Roman" w:eastAsia="Times New Roman" w:hAnsi="Times New Roman" w:hint="cs"/>
          <w:b/>
          <w:bCs/>
          <w:sz w:val="36"/>
          <w:szCs w:val="36"/>
          <w:rtl/>
          <w:lang/>
        </w:rPr>
        <w:t>الطور</w:t>
      </w:r>
      <w:proofErr w:type="gramEnd"/>
      <w:r w:rsidRPr="00E86048">
        <w:rPr>
          <w:rFonts w:ascii="Times New Roman" w:eastAsia="Times New Roman" w:hAnsi="Times New Roman" w:hint="cs"/>
          <w:b/>
          <w:bCs/>
          <w:sz w:val="36"/>
          <w:szCs w:val="36"/>
          <w:rtl/>
          <w:lang/>
        </w:rPr>
        <w:t xml:space="preserve"> البيني</w:t>
      </w:r>
    </w:p>
    <w:p w:rsidR="00E86048" w:rsidRPr="00E86048" w:rsidRDefault="00E86048" w:rsidP="00E86048">
      <w:pPr>
        <w:bidi/>
        <w:spacing w:before="100" w:beforeAutospacing="1" w:after="100" w:afterAutospacing="1"/>
        <w:rPr>
          <w:rFonts w:ascii="Times New Roman" w:eastAsia="Times New Roman" w:hAnsi="Times New Roman" w:hint="cs"/>
          <w:b/>
          <w:bCs/>
          <w:sz w:val="22"/>
          <w:szCs w:val="22"/>
          <w:rtl/>
          <w:lang/>
        </w:rPr>
      </w:pPr>
      <w:r w:rsidRPr="00E86048">
        <w:rPr>
          <w:rFonts w:ascii="Times New Roman" w:eastAsia="Times New Roman" w:hAnsi="Times New Roman" w:hint="cs"/>
          <w:b/>
          <w:bCs/>
          <w:sz w:val="22"/>
          <w:szCs w:val="22"/>
          <w:rtl/>
          <w:lang/>
        </w:rPr>
        <w:t xml:space="preserve">يحتل هذا الطور </w:t>
      </w:r>
      <w:proofErr w:type="gramStart"/>
      <w:r w:rsidRPr="00E86048">
        <w:rPr>
          <w:rFonts w:ascii="Times New Roman" w:eastAsia="Times New Roman" w:hAnsi="Times New Roman" w:hint="cs"/>
          <w:b/>
          <w:bCs/>
          <w:sz w:val="22"/>
          <w:szCs w:val="22"/>
          <w:rtl/>
          <w:lang/>
        </w:rPr>
        <w:t>الجزء</w:t>
      </w:r>
      <w:proofErr w:type="gramEnd"/>
      <w:r w:rsidRPr="00E86048">
        <w:rPr>
          <w:rFonts w:ascii="Times New Roman" w:eastAsia="Times New Roman" w:hAnsi="Times New Roman" w:hint="cs"/>
          <w:b/>
          <w:bCs/>
          <w:sz w:val="22"/>
          <w:szCs w:val="22"/>
          <w:rtl/>
          <w:lang/>
        </w:rPr>
        <w:t xml:space="preserve"> الأكبر من حياة الخلية -عادة- ويسبق مرحلة الانقسام نفسها. وفي هذا الطور تكون </w:t>
      </w:r>
      <w:proofErr w:type="spellStart"/>
      <w:r w:rsidRPr="00E86048">
        <w:rPr>
          <w:rFonts w:ascii="Times New Roman" w:eastAsia="Times New Roman" w:hAnsi="Times New Roman" w:hint="cs"/>
          <w:b/>
          <w:bCs/>
          <w:sz w:val="22"/>
          <w:szCs w:val="22"/>
          <w:rtl/>
          <w:lang/>
        </w:rPr>
        <w:t>الصبغيات</w:t>
      </w:r>
      <w:proofErr w:type="spellEnd"/>
      <w:r w:rsidRPr="00E86048">
        <w:rPr>
          <w:rFonts w:ascii="Times New Roman" w:eastAsia="Times New Roman" w:hAnsi="Times New Roman" w:hint="cs"/>
          <w:b/>
          <w:bCs/>
          <w:sz w:val="22"/>
          <w:szCs w:val="22"/>
          <w:rtl/>
          <w:lang/>
        </w:rPr>
        <w:t xml:space="preserve"> (</w:t>
      </w:r>
      <w:proofErr w:type="spellStart"/>
      <w:r w:rsidRPr="00E86048">
        <w:rPr>
          <w:rFonts w:ascii="Times New Roman" w:eastAsia="Times New Roman" w:hAnsi="Times New Roman" w:hint="cs"/>
          <w:b/>
          <w:bCs/>
          <w:sz w:val="22"/>
          <w:szCs w:val="22"/>
          <w:rtl/>
          <w:lang/>
        </w:rPr>
        <w:t>الكروموسومات</w:t>
      </w:r>
      <w:proofErr w:type="spellEnd"/>
      <w:r w:rsidRPr="00E86048">
        <w:rPr>
          <w:rFonts w:ascii="Times New Roman" w:eastAsia="Times New Roman" w:hAnsi="Times New Roman" w:hint="cs"/>
          <w:b/>
          <w:bCs/>
          <w:sz w:val="22"/>
          <w:szCs w:val="22"/>
          <w:rtl/>
          <w:lang/>
        </w:rPr>
        <w:t>) قد تضاعفت في مرحلة التخليق (</w:t>
      </w:r>
      <w:r w:rsidRPr="00E86048">
        <w:rPr>
          <w:rFonts w:ascii="Times New Roman" w:eastAsia="Times New Roman" w:hAnsi="Times New Roman" w:hint="cs"/>
          <w:b/>
          <w:bCs/>
          <w:sz w:val="22"/>
          <w:szCs w:val="22"/>
          <w:lang/>
        </w:rPr>
        <w:t>S phase</w:t>
      </w:r>
      <w:r w:rsidRPr="00E86048">
        <w:rPr>
          <w:rFonts w:ascii="Times New Roman" w:eastAsia="Times New Roman" w:hAnsi="Times New Roman" w:hint="cs"/>
          <w:b/>
          <w:bCs/>
          <w:sz w:val="22"/>
          <w:szCs w:val="22"/>
          <w:rtl/>
          <w:lang/>
        </w:rPr>
        <w:t xml:space="preserve">) -وهي إحدى مراحل الطور البيني - بحيث يتكون كل صبغي من </w:t>
      </w:r>
      <w:proofErr w:type="spellStart"/>
      <w:r w:rsidRPr="00E86048">
        <w:rPr>
          <w:rFonts w:ascii="Times New Roman" w:eastAsia="Times New Roman" w:hAnsi="Times New Roman" w:hint="cs"/>
          <w:b/>
          <w:bCs/>
          <w:sz w:val="22"/>
          <w:szCs w:val="22"/>
          <w:rtl/>
          <w:lang/>
        </w:rPr>
        <w:t>كروماتيدين</w:t>
      </w:r>
      <w:proofErr w:type="spellEnd"/>
      <w:r w:rsidRPr="00E86048">
        <w:rPr>
          <w:rFonts w:ascii="Times New Roman" w:eastAsia="Times New Roman" w:hAnsi="Times New Roman" w:hint="cs"/>
          <w:b/>
          <w:bCs/>
          <w:sz w:val="22"/>
          <w:szCs w:val="22"/>
          <w:rtl/>
          <w:lang/>
        </w:rPr>
        <w:t xml:space="preserve"> متماثلين تماماً في المادة الجينية ، ويسميان </w:t>
      </w:r>
      <w:proofErr w:type="spellStart"/>
      <w:r w:rsidRPr="00E86048">
        <w:rPr>
          <w:rFonts w:ascii="Times New Roman" w:eastAsia="Times New Roman" w:hAnsi="Times New Roman" w:hint="cs"/>
          <w:b/>
          <w:bCs/>
          <w:sz w:val="22"/>
          <w:szCs w:val="22"/>
          <w:rtl/>
          <w:lang/>
        </w:rPr>
        <w:t>الكروماتيدين</w:t>
      </w:r>
      <w:proofErr w:type="spellEnd"/>
      <w:r w:rsidRPr="00E86048">
        <w:rPr>
          <w:rFonts w:ascii="Times New Roman" w:eastAsia="Times New Roman" w:hAnsi="Times New Roman" w:hint="cs"/>
          <w:b/>
          <w:bCs/>
          <w:sz w:val="22"/>
          <w:szCs w:val="22"/>
          <w:rtl/>
          <w:lang/>
        </w:rPr>
        <w:t xml:space="preserve"> الشقيقين ويتحدان في نقطة تسمى القسيم المركزي (أو </w:t>
      </w:r>
      <w:proofErr w:type="spellStart"/>
      <w:r w:rsidRPr="00E86048">
        <w:rPr>
          <w:rFonts w:ascii="Times New Roman" w:eastAsia="Times New Roman" w:hAnsi="Times New Roman" w:hint="cs"/>
          <w:b/>
          <w:bCs/>
          <w:sz w:val="22"/>
          <w:szCs w:val="22"/>
          <w:rtl/>
          <w:lang/>
        </w:rPr>
        <w:t>السنترومير</w:t>
      </w:r>
      <w:proofErr w:type="spellEnd"/>
      <w:r w:rsidRPr="00E86048">
        <w:rPr>
          <w:rFonts w:ascii="Times New Roman" w:eastAsia="Times New Roman" w:hAnsi="Times New Roman" w:hint="cs"/>
          <w:b/>
          <w:bCs/>
          <w:sz w:val="22"/>
          <w:szCs w:val="22"/>
          <w:rtl/>
          <w:lang/>
        </w:rPr>
        <w:t xml:space="preserve">). وفي هذا الطور أيضاً يتضاعف </w:t>
      </w:r>
      <w:proofErr w:type="spellStart"/>
      <w:r w:rsidRPr="00E86048">
        <w:rPr>
          <w:rFonts w:ascii="Times New Roman" w:eastAsia="Times New Roman" w:hAnsi="Times New Roman" w:hint="cs"/>
          <w:b/>
          <w:bCs/>
          <w:sz w:val="22"/>
          <w:szCs w:val="22"/>
          <w:rtl/>
          <w:lang/>
        </w:rPr>
        <w:t>المُرَيْكِز</w:t>
      </w:r>
      <w:proofErr w:type="spellEnd"/>
      <w:r w:rsidRPr="00E86048">
        <w:rPr>
          <w:rFonts w:ascii="Times New Roman" w:eastAsia="Times New Roman" w:hAnsi="Times New Roman" w:hint="cs"/>
          <w:b/>
          <w:bCs/>
          <w:sz w:val="22"/>
          <w:szCs w:val="22"/>
          <w:rtl/>
          <w:lang/>
        </w:rPr>
        <w:t xml:space="preserve"> (</w:t>
      </w:r>
      <w:proofErr w:type="spellStart"/>
      <w:r w:rsidRPr="00E86048">
        <w:rPr>
          <w:rFonts w:ascii="Times New Roman" w:eastAsia="Times New Roman" w:hAnsi="Times New Roman" w:hint="cs"/>
          <w:b/>
          <w:bCs/>
          <w:sz w:val="22"/>
          <w:szCs w:val="22"/>
          <w:rtl/>
          <w:lang/>
        </w:rPr>
        <w:t>السنتروسوم</w:t>
      </w:r>
      <w:proofErr w:type="spellEnd"/>
      <w:r w:rsidRPr="00E86048">
        <w:rPr>
          <w:rFonts w:ascii="Times New Roman" w:eastAsia="Times New Roman" w:hAnsi="Times New Roman" w:hint="cs"/>
          <w:b/>
          <w:bCs/>
          <w:sz w:val="22"/>
          <w:szCs w:val="22"/>
          <w:rtl/>
          <w:lang/>
        </w:rPr>
        <w:t>).</w:t>
      </w:r>
    </w:p>
    <w:p w:rsidR="00E86048" w:rsidRPr="00E86048" w:rsidRDefault="00E86048" w:rsidP="00E86048">
      <w:pPr>
        <w:bidi/>
        <w:spacing w:before="100" w:beforeAutospacing="1" w:after="100" w:afterAutospacing="1"/>
        <w:outlineLvl w:val="1"/>
        <w:rPr>
          <w:rFonts w:ascii="Times New Roman" w:eastAsia="Times New Roman" w:hAnsi="Times New Roman" w:hint="cs"/>
          <w:b/>
          <w:bCs/>
          <w:sz w:val="36"/>
          <w:szCs w:val="36"/>
          <w:rtl/>
          <w:lang/>
        </w:rPr>
      </w:pPr>
      <w:r w:rsidRPr="00E86048">
        <w:rPr>
          <w:rFonts w:ascii="Times New Roman" w:eastAsia="Times New Roman" w:hAnsi="Times New Roman" w:hint="cs"/>
          <w:b/>
          <w:bCs/>
          <w:sz w:val="36"/>
          <w:szCs w:val="36"/>
          <w:rtl/>
          <w:lang/>
        </w:rPr>
        <w:t>المرحلة الأولى من الانقسام المنصف</w:t>
      </w:r>
    </w:p>
    <w:p w:rsidR="00E86048" w:rsidRPr="00E86048" w:rsidRDefault="00E86048" w:rsidP="00E86048">
      <w:pPr>
        <w:bidi/>
        <w:spacing w:before="100" w:beforeAutospacing="1" w:after="100" w:afterAutospacing="1"/>
        <w:outlineLvl w:val="2"/>
        <w:rPr>
          <w:rFonts w:ascii="Times New Roman" w:eastAsia="Times New Roman" w:hAnsi="Times New Roman" w:hint="cs"/>
          <w:b/>
          <w:bCs/>
          <w:sz w:val="27"/>
          <w:szCs w:val="27"/>
          <w:rtl/>
          <w:lang/>
        </w:rPr>
      </w:pPr>
      <w:proofErr w:type="gramStart"/>
      <w:r w:rsidRPr="00E86048">
        <w:rPr>
          <w:rFonts w:ascii="Times New Roman" w:eastAsia="Times New Roman" w:hAnsi="Times New Roman" w:hint="cs"/>
          <w:b/>
          <w:bCs/>
          <w:sz w:val="27"/>
          <w:szCs w:val="27"/>
          <w:rtl/>
          <w:lang/>
        </w:rPr>
        <w:t>الطور</w:t>
      </w:r>
      <w:proofErr w:type="gramEnd"/>
      <w:r w:rsidRPr="00E86048">
        <w:rPr>
          <w:rFonts w:ascii="Times New Roman" w:eastAsia="Times New Roman" w:hAnsi="Times New Roman" w:hint="cs"/>
          <w:b/>
          <w:bCs/>
          <w:sz w:val="27"/>
          <w:szCs w:val="27"/>
          <w:rtl/>
          <w:lang/>
        </w:rPr>
        <w:t xml:space="preserve"> التمهيدي الأول</w:t>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b/>
          <w:bCs/>
          <w:noProof/>
          <w:color w:val="0000FF"/>
          <w:sz w:val="22"/>
          <w:szCs w:val="22"/>
          <w:lang w:bidi="ar-SA"/>
        </w:rPr>
        <w:drawing>
          <wp:inline distT="0" distB="0" distL="0" distR="0">
            <wp:extent cx="1428750" cy="1428750"/>
            <wp:effectExtent l="19050" t="0" r="0" b="0"/>
            <wp:docPr id="4" name="صورة 4" descr="http://upload.wikimedia.org/wikipedia/commons/thumb/a/aa/ProphaseIF.jpg/150px-ProphaseIF.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thumb/a/aa/ProphaseIF.jpg/150px-ProphaseIF.jpg">
                      <a:hlinkClick r:id="rId31"/>
                    </pic:cNvPr>
                    <pic:cNvPicPr>
                      <a:picLocks noChangeAspect="1" noChangeArrowheads="1"/>
                    </pic:cNvPicPr>
                  </pic:nvPicPr>
                  <pic:blipFill>
                    <a:blip r:embed="rId32"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b/>
          <w:bCs/>
          <w:noProof/>
          <w:color w:val="0000FF"/>
          <w:sz w:val="22"/>
          <w:szCs w:val="22"/>
          <w:lang w:bidi="ar-SA"/>
        </w:rPr>
        <w:drawing>
          <wp:inline distT="0" distB="0" distL="0" distR="0">
            <wp:extent cx="142875" cy="104775"/>
            <wp:effectExtent l="19050" t="0" r="9525" b="0"/>
            <wp:docPr id="5" name="صورة 5" descr="http://bits.wikimedia.org/skins-1.5/common/images/magnify-clip.png">
              <a:hlinkClick xmlns:a="http://schemas.openxmlformats.org/drawingml/2006/main" r:id="rId31"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its.wikimedia.org/skins-1.5/common/images/magnify-clip.png">
                      <a:hlinkClick r:id="rId31" tooltip="تكبير"/>
                    </pic:cNvPr>
                    <pic:cNvPicPr>
                      <a:picLocks noChangeAspect="1" noChangeArrowheads="1"/>
                    </pic:cNvPicPr>
                  </pic:nvPicPr>
                  <pic:blipFill>
                    <a:blip r:embed="rId7"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hint="cs"/>
          <w:b/>
          <w:bCs/>
          <w:sz w:val="22"/>
          <w:szCs w:val="22"/>
          <w:rtl/>
          <w:lang/>
        </w:rPr>
        <w:t xml:space="preserve">الطور التمهيدي الأول-صورة </w:t>
      </w:r>
      <w:proofErr w:type="spellStart"/>
      <w:r w:rsidRPr="00E86048">
        <w:rPr>
          <w:rFonts w:ascii="Times New Roman" w:eastAsia="Times New Roman" w:hAnsi="Times New Roman" w:hint="cs"/>
          <w:b/>
          <w:bCs/>
          <w:sz w:val="22"/>
          <w:szCs w:val="22"/>
          <w:rtl/>
          <w:lang/>
        </w:rPr>
        <w:t>مجهرية</w:t>
      </w:r>
      <w:proofErr w:type="spellEnd"/>
    </w:p>
    <w:p w:rsidR="00E86048" w:rsidRPr="00E86048" w:rsidRDefault="00E86048" w:rsidP="00E86048">
      <w:pPr>
        <w:bidi/>
        <w:spacing w:before="100" w:beforeAutospacing="1" w:after="100" w:afterAutospacing="1"/>
        <w:rPr>
          <w:rFonts w:ascii="Times New Roman" w:eastAsia="Times New Roman" w:hAnsi="Times New Roman" w:hint="cs"/>
          <w:b/>
          <w:bCs/>
          <w:sz w:val="22"/>
          <w:szCs w:val="22"/>
          <w:rtl/>
          <w:lang/>
        </w:rPr>
      </w:pPr>
      <w:r w:rsidRPr="00E86048">
        <w:rPr>
          <w:rFonts w:ascii="Times New Roman" w:eastAsia="Times New Roman" w:hAnsi="Times New Roman" w:hint="cs"/>
          <w:b/>
          <w:bCs/>
          <w:sz w:val="22"/>
          <w:szCs w:val="22"/>
          <w:rtl/>
          <w:lang/>
        </w:rPr>
        <w:t xml:space="preserve">يحتل هذا الطور القسم الأكبر من عملية الانتصاف (حوالي 90%)، وفيه تبدأ </w:t>
      </w:r>
      <w:proofErr w:type="spellStart"/>
      <w:r w:rsidRPr="00E86048">
        <w:rPr>
          <w:rFonts w:ascii="Times New Roman" w:eastAsia="Times New Roman" w:hAnsi="Times New Roman" w:hint="cs"/>
          <w:b/>
          <w:bCs/>
          <w:sz w:val="22"/>
          <w:szCs w:val="22"/>
          <w:rtl/>
          <w:lang/>
        </w:rPr>
        <w:t>الكروموسومات</w:t>
      </w:r>
      <w:proofErr w:type="spellEnd"/>
      <w:r w:rsidRPr="00E86048">
        <w:rPr>
          <w:rFonts w:ascii="Times New Roman" w:eastAsia="Times New Roman" w:hAnsi="Times New Roman" w:hint="cs"/>
          <w:b/>
          <w:bCs/>
          <w:sz w:val="22"/>
          <w:szCs w:val="22"/>
          <w:rtl/>
          <w:lang/>
        </w:rPr>
        <w:t xml:space="preserve"> </w:t>
      </w:r>
      <w:proofErr w:type="spellStart"/>
      <w:r w:rsidRPr="00E86048">
        <w:rPr>
          <w:rFonts w:ascii="Times New Roman" w:eastAsia="Times New Roman" w:hAnsi="Times New Roman" w:hint="cs"/>
          <w:b/>
          <w:bCs/>
          <w:sz w:val="22"/>
          <w:szCs w:val="22"/>
          <w:rtl/>
          <w:lang/>
        </w:rPr>
        <w:t>بالتكثف</w:t>
      </w:r>
      <w:proofErr w:type="spellEnd"/>
      <w:r w:rsidRPr="00E86048">
        <w:rPr>
          <w:rFonts w:ascii="Times New Roman" w:eastAsia="Times New Roman" w:hAnsi="Times New Roman" w:hint="cs"/>
          <w:b/>
          <w:bCs/>
          <w:sz w:val="22"/>
          <w:szCs w:val="22"/>
          <w:rtl/>
          <w:lang/>
        </w:rPr>
        <w:t xml:space="preserve"> وتظهر واضحة تحت المجهر، ويكون كل </w:t>
      </w:r>
      <w:proofErr w:type="spellStart"/>
      <w:r w:rsidRPr="00E86048">
        <w:rPr>
          <w:rFonts w:ascii="Times New Roman" w:eastAsia="Times New Roman" w:hAnsi="Times New Roman" w:hint="cs"/>
          <w:b/>
          <w:bCs/>
          <w:sz w:val="22"/>
          <w:szCs w:val="22"/>
          <w:rtl/>
          <w:lang/>
        </w:rPr>
        <w:t>كروموسوم</w:t>
      </w:r>
      <w:proofErr w:type="spellEnd"/>
      <w:r w:rsidRPr="00E86048">
        <w:rPr>
          <w:rFonts w:ascii="Times New Roman" w:eastAsia="Times New Roman" w:hAnsi="Times New Roman" w:hint="cs"/>
          <w:b/>
          <w:bCs/>
          <w:sz w:val="22"/>
          <w:szCs w:val="22"/>
          <w:rtl/>
          <w:lang/>
        </w:rPr>
        <w:t xml:space="preserve"> عبارة عن شِقَّي صِبْغِيّ (</w:t>
      </w:r>
      <w:proofErr w:type="spellStart"/>
      <w:r w:rsidRPr="00E86048">
        <w:rPr>
          <w:rFonts w:ascii="Times New Roman" w:eastAsia="Times New Roman" w:hAnsi="Times New Roman" w:hint="cs"/>
          <w:b/>
          <w:bCs/>
          <w:sz w:val="22"/>
          <w:szCs w:val="22"/>
          <w:rtl/>
          <w:lang/>
        </w:rPr>
        <w:t>كروماتيدين</w:t>
      </w:r>
      <w:proofErr w:type="spellEnd"/>
      <w:r w:rsidRPr="00E86048">
        <w:rPr>
          <w:rFonts w:ascii="Times New Roman" w:eastAsia="Times New Roman" w:hAnsi="Times New Roman" w:hint="cs"/>
          <w:b/>
          <w:bCs/>
          <w:sz w:val="22"/>
          <w:szCs w:val="22"/>
          <w:rtl/>
          <w:lang/>
        </w:rPr>
        <w:t xml:space="preserve">) شقيقين متحدين في </w:t>
      </w:r>
      <w:proofErr w:type="spellStart"/>
      <w:r w:rsidRPr="00E86048">
        <w:rPr>
          <w:rFonts w:ascii="Times New Roman" w:eastAsia="Times New Roman" w:hAnsi="Times New Roman" w:hint="cs"/>
          <w:b/>
          <w:bCs/>
          <w:sz w:val="22"/>
          <w:szCs w:val="22"/>
          <w:rtl/>
          <w:lang/>
        </w:rPr>
        <w:t>السنترومير</w:t>
      </w:r>
      <w:proofErr w:type="spellEnd"/>
      <w:r w:rsidRPr="00E86048">
        <w:rPr>
          <w:rFonts w:ascii="Times New Roman" w:eastAsia="Times New Roman" w:hAnsi="Times New Roman" w:hint="cs"/>
          <w:b/>
          <w:bCs/>
          <w:sz w:val="22"/>
          <w:szCs w:val="22"/>
          <w:rtl/>
          <w:lang/>
        </w:rPr>
        <w:t xml:space="preserve">. تصطف </w:t>
      </w:r>
      <w:proofErr w:type="spellStart"/>
      <w:r w:rsidRPr="00E86048">
        <w:rPr>
          <w:rFonts w:ascii="Times New Roman" w:eastAsia="Times New Roman" w:hAnsi="Times New Roman" w:hint="cs"/>
          <w:b/>
          <w:bCs/>
          <w:sz w:val="22"/>
          <w:szCs w:val="22"/>
          <w:rtl/>
          <w:lang/>
        </w:rPr>
        <w:t>الكروموسومات</w:t>
      </w:r>
      <w:proofErr w:type="spellEnd"/>
      <w:r w:rsidRPr="00E86048">
        <w:rPr>
          <w:rFonts w:ascii="Times New Roman" w:eastAsia="Times New Roman" w:hAnsi="Times New Roman" w:hint="cs"/>
          <w:b/>
          <w:bCs/>
          <w:sz w:val="22"/>
          <w:szCs w:val="22"/>
          <w:rtl/>
          <w:lang/>
        </w:rPr>
        <w:t xml:space="preserve"> بحيث يكون كل </w:t>
      </w:r>
      <w:proofErr w:type="spellStart"/>
      <w:r w:rsidRPr="00E86048">
        <w:rPr>
          <w:rFonts w:ascii="Times New Roman" w:eastAsia="Times New Roman" w:hAnsi="Times New Roman" w:hint="cs"/>
          <w:b/>
          <w:bCs/>
          <w:sz w:val="22"/>
          <w:szCs w:val="22"/>
          <w:rtl/>
          <w:lang/>
        </w:rPr>
        <w:t>كروموسومين</w:t>
      </w:r>
      <w:proofErr w:type="spellEnd"/>
      <w:r w:rsidRPr="00E86048">
        <w:rPr>
          <w:rFonts w:ascii="Times New Roman" w:eastAsia="Times New Roman" w:hAnsi="Times New Roman" w:hint="cs"/>
          <w:b/>
          <w:bCs/>
          <w:sz w:val="22"/>
          <w:szCs w:val="22"/>
          <w:rtl/>
          <w:lang/>
        </w:rPr>
        <w:t xml:space="preserve"> متماثلين متجاورين وعليه، وبما أن </w:t>
      </w:r>
      <w:proofErr w:type="spellStart"/>
      <w:r w:rsidRPr="00E86048">
        <w:rPr>
          <w:rFonts w:ascii="Times New Roman" w:eastAsia="Times New Roman" w:hAnsi="Times New Roman" w:hint="cs"/>
          <w:b/>
          <w:bCs/>
          <w:sz w:val="22"/>
          <w:szCs w:val="22"/>
          <w:rtl/>
          <w:lang/>
        </w:rPr>
        <w:t>الكروموسومات</w:t>
      </w:r>
      <w:proofErr w:type="spellEnd"/>
      <w:r w:rsidRPr="00E86048">
        <w:rPr>
          <w:rFonts w:ascii="Times New Roman" w:eastAsia="Times New Roman" w:hAnsi="Times New Roman" w:hint="cs"/>
          <w:b/>
          <w:bCs/>
          <w:sz w:val="22"/>
          <w:szCs w:val="22"/>
          <w:rtl/>
          <w:lang/>
        </w:rPr>
        <w:t xml:space="preserve"> قريبة جداً من بعضها، فإنه قد يحدث تداخل بين </w:t>
      </w:r>
      <w:proofErr w:type="spellStart"/>
      <w:r w:rsidRPr="00E86048">
        <w:rPr>
          <w:rFonts w:ascii="Times New Roman" w:eastAsia="Times New Roman" w:hAnsi="Times New Roman" w:hint="cs"/>
          <w:b/>
          <w:bCs/>
          <w:sz w:val="22"/>
          <w:szCs w:val="22"/>
          <w:rtl/>
          <w:lang/>
        </w:rPr>
        <w:t>كروماتيدين</w:t>
      </w:r>
      <w:proofErr w:type="spellEnd"/>
      <w:r w:rsidRPr="00E86048">
        <w:rPr>
          <w:rFonts w:ascii="Times New Roman" w:eastAsia="Times New Roman" w:hAnsi="Times New Roman" w:hint="cs"/>
          <w:b/>
          <w:bCs/>
          <w:sz w:val="22"/>
          <w:szCs w:val="22"/>
          <w:rtl/>
          <w:lang/>
        </w:rPr>
        <w:t xml:space="preserve"> غير شقيقين من كل </w:t>
      </w:r>
      <w:proofErr w:type="spellStart"/>
      <w:r w:rsidRPr="00E86048">
        <w:rPr>
          <w:rFonts w:ascii="Times New Roman" w:eastAsia="Times New Roman" w:hAnsi="Times New Roman" w:hint="cs"/>
          <w:b/>
          <w:bCs/>
          <w:sz w:val="22"/>
          <w:szCs w:val="22"/>
          <w:rtl/>
          <w:lang/>
        </w:rPr>
        <w:t>كروموسومين</w:t>
      </w:r>
      <w:proofErr w:type="spellEnd"/>
      <w:r w:rsidRPr="00E86048">
        <w:rPr>
          <w:rFonts w:ascii="Times New Roman" w:eastAsia="Times New Roman" w:hAnsi="Times New Roman" w:hint="cs"/>
          <w:b/>
          <w:bCs/>
          <w:sz w:val="22"/>
          <w:szCs w:val="22"/>
          <w:rtl/>
          <w:lang/>
        </w:rPr>
        <w:t xml:space="preserve"> متماثلين (لاحظ الشكل) وهذه العملية تسمى: العبور، وفيها يتم تبادل جزء من المادة الجينية بين </w:t>
      </w:r>
      <w:proofErr w:type="spellStart"/>
      <w:r w:rsidRPr="00E86048">
        <w:rPr>
          <w:rFonts w:ascii="Times New Roman" w:eastAsia="Times New Roman" w:hAnsi="Times New Roman" w:hint="cs"/>
          <w:b/>
          <w:bCs/>
          <w:sz w:val="22"/>
          <w:szCs w:val="22"/>
          <w:rtl/>
          <w:lang/>
        </w:rPr>
        <w:t>كروموسومين</w:t>
      </w:r>
      <w:proofErr w:type="spellEnd"/>
      <w:r w:rsidRPr="00E86048">
        <w:rPr>
          <w:rFonts w:ascii="Times New Roman" w:eastAsia="Times New Roman" w:hAnsi="Times New Roman" w:hint="cs"/>
          <w:b/>
          <w:bCs/>
          <w:sz w:val="22"/>
          <w:szCs w:val="22"/>
          <w:rtl/>
          <w:lang/>
        </w:rPr>
        <w:t xml:space="preserve"> متماثلين، حيث يترك جزءٌ من المادة الوراثية </w:t>
      </w:r>
      <w:proofErr w:type="spellStart"/>
      <w:r w:rsidRPr="00E86048">
        <w:rPr>
          <w:rFonts w:ascii="Times New Roman" w:eastAsia="Times New Roman" w:hAnsi="Times New Roman" w:hint="cs"/>
          <w:b/>
          <w:bCs/>
          <w:sz w:val="22"/>
          <w:szCs w:val="22"/>
          <w:rtl/>
          <w:lang/>
        </w:rPr>
        <w:t>الكروموسومَ</w:t>
      </w:r>
      <w:proofErr w:type="spellEnd"/>
      <w:r w:rsidRPr="00E86048">
        <w:rPr>
          <w:rFonts w:ascii="Times New Roman" w:eastAsia="Times New Roman" w:hAnsi="Times New Roman" w:hint="cs"/>
          <w:b/>
          <w:bCs/>
          <w:sz w:val="22"/>
          <w:szCs w:val="22"/>
          <w:rtl/>
          <w:lang/>
        </w:rPr>
        <w:t xml:space="preserve"> الأول، وجزء مماثل من المادة الوراثية يترك </w:t>
      </w:r>
      <w:proofErr w:type="spellStart"/>
      <w:r w:rsidRPr="00E86048">
        <w:rPr>
          <w:rFonts w:ascii="Times New Roman" w:eastAsia="Times New Roman" w:hAnsi="Times New Roman" w:hint="cs"/>
          <w:b/>
          <w:bCs/>
          <w:sz w:val="22"/>
          <w:szCs w:val="22"/>
          <w:rtl/>
          <w:lang/>
        </w:rPr>
        <w:t>الكروموسوم</w:t>
      </w:r>
      <w:proofErr w:type="spellEnd"/>
      <w:r w:rsidRPr="00E86048">
        <w:rPr>
          <w:rFonts w:ascii="Times New Roman" w:eastAsia="Times New Roman" w:hAnsi="Times New Roman" w:hint="cs"/>
          <w:b/>
          <w:bCs/>
          <w:sz w:val="22"/>
          <w:szCs w:val="22"/>
          <w:rtl/>
          <w:lang/>
        </w:rPr>
        <w:t xml:space="preserve"> الثاني، ويرتبط الجزء الأول مكان الجزء الثاني على </w:t>
      </w:r>
      <w:proofErr w:type="spellStart"/>
      <w:r w:rsidRPr="00E86048">
        <w:rPr>
          <w:rFonts w:ascii="Times New Roman" w:eastAsia="Times New Roman" w:hAnsi="Times New Roman" w:hint="cs"/>
          <w:b/>
          <w:bCs/>
          <w:sz w:val="22"/>
          <w:szCs w:val="22"/>
          <w:rtl/>
          <w:lang/>
        </w:rPr>
        <w:t>الكروموسوم</w:t>
      </w:r>
      <w:proofErr w:type="spellEnd"/>
      <w:r w:rsidRPr="00E86048">
        <w:rPr>
          <w:rFonts w:ascii="Times New Roman" w:eastAsia="Times New Roman" w:hAnsi="Times New Roman" w:hint="cs"/>
          <w:b/>
          <w:bCs/>
          <w:sz w:val="22"/>
          <w:szCs w:val="22"/>
          <w:rtl/>
          <w:lang/>
        </w:rPr>
        <w:t xml:space="preserve"> الثاني ، وكذلك الثاني يرتبط مكان الأول، وهذه العملية هي </w:t>
      </w:r>
      <w:proofErr w:type="spellStart"/>
      <w:r w:rsidRPr="00E86048">
        <w:rPr>
          <w:rFonts w:ascii="Times New Roman" w:eastAsia="Times New Roman" w:hAnsi="Times New Roman" w:hint="cs"/>
          <w:b/>
          <w:bCs/>
          <w:sz w:val="22"/>
          <w:szCs w:val="22"/>
          <w:rtl/>
          <w:lang/>
        </w:rPr>
        <w:t>المسؤولة</w:t>
      </w:r>
      <w:proofErr w:type="spellEnd"/>
      <w:r w:rsidRPr="00E86048">
        <w:rPr>
          <w:rFonts w:ascii="Times New Roman" w:eastAsia="Times New Roman" w:hAnsi="Times New Roman" w:hint="cs"/>
          <w:b/>
          <w:bCs/>
          <w:sz w:val="22"/>
          <w:szCs w:val="22"/>
          <w:rtl/>
          <w:lang/>
        </w:rPr>
        <w:t xml:space="preserve"> عن وجود صفات جديدة في الجيل التالي، تختلف عن الجيل الأول.</w:t>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b/>
          <w:bCs/>
          <w:noProof/>
          <w:color w:val="0000FF"/>
          <w:sz w:val="22"/>
          <w:szCs w:val="22"/>
          <w:lang w:bidi="ar-SA"/>
        </w:rPr>
        <w:drawing>
          <wp:inline distT="0" distB="0" distL="0" distR="0">
            <wp:extent cx="1428750" cy="1095375"/>
            <wp:effectExtent l="19050" t="0" r="0" b="0"/>
            <wp:docPr id="6" name="صورة 6" descr="http://upload.wikimedia.org/wikipedia/commons/thumb/8/87/Meiosis_crossover.png/150px-Meiosis_crossover.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upload.wikimedia.org/wikipedia/commons/thumb/8/87/Meiosis_crossover.png/150px-Meiosis_crossover.png">
                      <a:hlinkClick r:id="rId33"/>
                    </pic:cNvPr>
                    <pic:cNvPicPr>
                      <a:picLocks noChangeAspect="1" noChangeArrowheads="1"/>
                    </pic:cNvPicPr>
                  </pic:nvPicPr>
                  <pic:blipFill>
                    <a:blip r:embed="rId34" cstate="print"/>
                    <a:srcRect/>
                    <a:stretch>
                      <a:fillRect/>
                    </a:stretch>
                  </pic:blipFill>
                  <pic:spPr bwMode="auto">
                    <a:xfrm>
                      <a:off x="0" y="0"/>
                      <a:ext cx="1428750" cy="1095375"/>
                    </a:xfrm>
                    <a:prstGeom prst="rect">
                      <a:avLst/>
                    </a:prstGeom>
                    <a:noFill/>
                    <a:ln w="9525">
                      <a:noFill/>
                      <a:miter lim="800000"/>
                      <a:headEnd/>
                      <a:tailEnd/>
                    </a:ln>
                  </pic:spPr>
                </pic:pic>
              </a:graphicData>
            </a:graphic>
          </wp:inline>
        </w:drawing>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b/>
          <w:bCs/>
          <w:noProof/>
          <w:color w:val="0000FF"/>
          <w:sz w:val="22"/>
          <w:szCs w:val="22"/>
          <w:lang w:bidi="ar-SA"/>
        </w:rPr>
        <w:drawing>
          <wp:inline distT="0" distB="0" distL="0" distR="0">
            <wp:extent cx="142875" cy="104775"/>
            <wp:effectExtent l="19050" t="0" r="9525" b="0"/>
            <wp:docPr id="7" name="صورة 7" descr="http://bits.wikimedia.org/skins-1.5/common/images/magnify-clip.png">
              <a:hlinkClick xmlns:a="http://schemas.openxmlformats.org/drawingml/2006/main" r:id="rId33"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its.wikimedia.org/skins-1.5/common/images/magnify-clip.png">
                      <a:hlinkClick r:id="rId33" tooltip="تكبير"/>
                    </pic:cNvPr>
                    <pic:cNvPicPr>
                      <a:picLocks noChangeAspect="1" noChangeArrowheads="1"/>
                    </pic:cNvPicPr>
                  </pic:nvPicPr>
                  <pic:blipFill>
                    <a:blip r:embed="rId7"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E86048" w:rsidRPr="00E86048" w:rsidRDefault="00E86048" w:rsidP="00E86048">
      <w:pPr>
        <w:bidi/>
        <w:rPr>
          <w:rFonts w:ascii="Times New Roman" w:eastAsia="Times New Roman" w:hAnsi="Times New Roman" w:hint="cs"/>
          <w:b/>
          <w:bCs/>
          <w:sz w:val="22"/>
          <w:szCs w:val="22"/>
          <w:rtl/>
          <w:lang/>
        </w:rPr>
      </w:pPr>
      <w:proofErr w:type="gramStart"/>
      <w:r w:rsidRPr="00E86048">
        <w:rPr>
          <w:rFonts w:ascii="Times New Roman" w:eastAsia="Times New Roman" w:hAnsi="Times New Roman" w:hint="cs"/>
          <w:b/>
          <w:bCs/>
          <w:sz w:val="22"/>
          <w:szCs w:val="22"/>
          <w:rtl/>
          <w:lang/>
        </w:rPr>
        <w:t>توضيح</w:t>
      </w:r>
      <w:proofErr w:type="gramEnd"/>
      <w:r w:rsidRPr="00E86048">
        <w:rPr>
          <w:rFonts w:ascii="Times New Roman" w:eastAsia="Times New Roman" w:hAnsi="Times New Roman" w:hint="cs"/>
          <w:b/>
          <w:bCs/>
          <w:sz w:val="22"/>
          <w:szCs w:val="22"/>
          <w:rtl/>
          <w:lang/>
        </w:rPr>
        <w:t xml:space="preserve"> عملية العبور</w:t>
      </w:r>
    </w:p>
    <w:p w:rsidR="00E86048" w:rsidRPr="00E86048" w:rsidRDefault="00E86048" w:rsidP="00E86048">
      <w:pPr>
        <w:bidi/>
        <w:spacing w:before="100" w:beforeAutospacing="1" w:after="100" w:afterAutospacing="1"/>
        <w:rPr>
          <w:rFonts w:ascii="Times New Roman" w:eastAsia="Times New Roman" w:hAnsi="Times New Roman" w:hint="cs"/>
          <w:b/>
          <w:bCs/>
          <w:sz w:val="22"/>
          <w:szCs w:val="22"/>
          <w:rtl/>
          <w:lang/>
        </w:rPr>
      </w:pPr>
      <w:r w:rsidRPr="00E86048">
        <w:rPr>
          <w:rFonts w:ascii="Times New Roman" w:eastAsia="Times New Roman" w:hAnsi="Times New Roman" w:hint="cs"/>
          <w:b/>
          <w:bCs/>
          <w:sz w:val="22"/>
          <w:szCs w:val="22"/>
          <w:rtl/>
          <w:lang/>
        </w:rPr>
        <w:t xml:space="preserve">في عملية العبور يحدث تشابك بين </w:t>
      </w:r>
      <w:proofErr w:type="spellStart"/>
      <w:r w:rsidRPr="00E86048">
        <w:rPr>
          <w:rFonts w:ascii="Times New Roman" w:eastAsia="Times New Roman" w:hAnsi="Times New Roman" w:hint="cs"/>
          <w:b/>
          <w:bCs/>
          <w:sz w:val="22"/>
          <w:szCs w:val="22"/>
          <w:rtl/>
          <w:lang/>
        </w:rPr>
        <w:t>الكروموسومين</w:t>
      </w:r>
      <w:proofErr w:type="spellEnd"/>
      <w:r w:rsidRPr="00E86048">
        <w:rPr>
          <w:rFonts w:ascii="Times New Roman" w:eastAsia="Times New Roman" w:hAnsi="Times New Roman" w:hint="cs"/>
          <w:b/>
          <w:bCs/>
          <w:sz w:val="22"/>
          <w:szCs w:val="22"/>
          <w:rtl/>
          <w:lang/>
        </w:rPr>
        <w:t xml:space="preserve"> المتماثلين بواسطة بروتين يسمى المُعَقَّد </w:t>
      </w:r>
      <w:proofErr w:type="spellStart"/>
      <w:r w:rsidRPr="00E86048">
        <w:rPr>
          <w:rFonts w:ascii="Times New Roman" w:eastAsia="Times New Roman" w:hAnsi="Times New Roman" w:hint="cs"/>
          <w:b/>
          <w:bCs/>
          <w:sz w:val="22"/>
          <w:szCs w:val="22"/>
          <w:rtl/>
          <w:lang/>
        </w:rPr>
        <w:t>المَشْبَكِيّ</w:t>
      </w:r>
      <w:proofErr w:type="spellEnd"/>
      <w:r w:rsidRPr="00E86048">
        <w:rPr>
          <w:rFonts w:ascii="Times New Roman" w:eastAsia="Times New Roman" w:hAnsi="Times New Roman" w:hint="cs"/>
          <w:b/>
          <w:bCs/>
          <w:sz w:val="22"/>
          <w:szCs w:val="22"/>
          <w:rtl/>
          <w:lang/>
        </w:rPr>
        <w:t xml:space="preserve"> الخَيطِيّ (</w:t>
      </w:r>
      <w:proofErr w:type="spellStart"/>
      <w:r w:rsidRPr="00E86048">
        <w:rPr>
          <w:rFonts w:ascii="Times New Roman" w:eastAsia="Times New Roman" w:hAnsi="Times New Roman" w:hint="cs"/>
          <w:b/>
          <w:bCs/>
          <w:sz w:val="22"/>
          <w:szCs w:val="22"/>
          <w:lang/>
        </w:rPr>
        <w:t>synaptonemal</w:t>
      </w:r>
      <w:proofErr w:type="spellEnd"/>
      <w:r w:rsidRPr="00E86048">
        <w:rPr>
          <w:rFonts w:ascii="Times New Roman" w:eastAsia="Times New Roman" w:hAnsi="Times New Roman" w:hint="cs"/>
          <w:b/>
          <w:bCs/>
          <w:sz w:val="22"/>
          <w:szCs w:val="22"/>
          <w:lang/>
        </w:rPr>
        <w:t xml:space="preserve"> complex</w:t>
      </w:r>
      <w:r w:rsidRPr="00E86048">
        <w:rPr>
          <w:rFonts w:ascii="Times New Roman" w:eastAsia="Times New Roman" w:hAnsi="Times New Roman" w:hint="cs"/>
          <w:b/>
          <w:bCs/>
          <w:sz w:val="22"/>
          <w:szCs w:val="22"/>
          <w:rtl/>
          <w:lang/>
        </w:rPr>
        <w:t>) ويحدث هذا التشابك في المنطقة التي حدث فيها العبور، وتسمى منطقة التشابك هذه بالـ"</w:t>
      </w:r>
      <w:proofErr w:type="spellStart"/>
      <w:r w:rsidRPr="00E86048">
        <w:rPr>
          <w:rFonts w:ascii="Times New Roman" w:eastAsia="Times New Roman" w:hAnsi="Times New Roman" w:hint="cs"/>
          <w:b/>
          <w:bCs/>
          <w:sz w:val="22"/>
          <w:szCs w:val="22"/>
          <w:rtl/>
          <w:lang/>
        </w:rPr>
        <w:t>تَصالَبَة</w:t>
      </w:r>
      <w:proofErr w:type="spellEnd"/>
      <w:r w:rsidRPr="00E86048">
        <w:rPr>
          <w:rFonts w:ascii="Times New Roman" w:eastAsia="Times New Roman" w:hAnsi="Times New Roman" w:hint="cs"/>
          <w:b/>
          <w:bCs/>
          <w:sz w:val="22"/>
          <w:szCs w:val="22"/>
          <w:rtl/>
          <w:lang/>
        </w:rPr>
        <w:t xml:space="preserve">"، فيكون الناتج عبارة عن </w:t>
      </w:r>
      <w:proofErr w:type="spellStart"/>
      <w:r w:rsidRPr="00E86048">
        <w:rPr>
          <w:rFonts w:ascii="Times New Roman" w:eastAsia="Times New Roman" w:hAnsi="Times New Roman" w:hint="cs"/>
          <w:b/>
          <w:bCs/>
          <w:sz w:val="22"/>
          <w:szCs w:val="22"/>
          <w:rtl/>
          <w:lang/>
        </w:rPr>
        <w:t>كروموسومين</w:t>
      </w:r>
      <w:proofErr w:type="spellEnd"/>
      <w:r w:rsidRPr="00E86048">
        <w:rPr>
          <w:rFonts w:ascii="Times New Roman" w:eastAsia="Times New Roman" w:hAnsi="Times New Roman" w:hint="cs"/>
          <w:b/>
          <w:bCs/>
          <w:sz w:val="22"/>
          <w:szCs w:val="22"/>
          <w:rtl/>
          <w:lang/>
        </w:rPr>
        <w:t xml:space="preserve"> متصلين في نقطة أو أكثر ويسميان "رباعية"، وفي كل رباعية </w:t>
      </w:r>
      <w:proofErr w:type="spellStart"/>
      <w:r w:rsidRPr="00E86048">
        <w:rPr>
          <w:rFonts w:ascii="Times New Roman" w:eastAsia="Times New Roman" w:hAnsi="Times New Roman" w:hint="cs"/>
          <w:b/>
          <w:bCs/>
          <w:sz w:val="22"/>
          <w:szCs w:val="22"/>
          <w:rtl/>
          <w:lang/>
        </w:rPr>
        <w:t>تصالَبة</w:t>
      </w:r>
      <w:proofErr w:type="spellEnd"/>
      <w:r w:rsidRPr="00E86048">
        <w:rPr>
          <w:rFonts w:ascii="Times New Roman" w:eastAsia="Times New Roman" w:hAnsi="Times New Roman" w:hint="cs"/>
          <w:b/>
          <w:bCs/>
          <w:sz w:val="22"/>
          <w:szCs w:val="22"/>
          <w:rtl/>
          <w:lang/>
        </w:rPr>
        <w:t xml:space="preserve"> واحدة أو أكثر، ويقوم المُعَقَّد </w:t>
      </w:r>
      <w:proofErr w:type="spellStart"/>
      <w:r w:rsidRPr="00E86048">
        <w:rPr>
          <w:rFonts w:ascii="Times New Roman" w:eastAsia="Times New Roman" w:hAnsi="Times New Roman" w:hint="cs"/>
          <w:b/>
          <w:bCs/>
          <w:sz w:val="22"/>
          <w:szCs w:val="22"/>
          <w:rtl/>
          <w:lang/>
        </w:rPr>
        <w:t>المَشْبَكِيّ</w:t>
      </w:r>
      <w:proofErr w:type="spellEnd"/>
      <w:r w:rsidRPr="00E86048">
        <w:rPr>
          <w:rFonts w:ascii="Times New Roman" w:eastAsia="Times New Roman" w:hAnsi="Times New Roman" w:hint="cs"/>
          <w:b/>
          <w:bCs/>
          <w:sz w:val="22"/>
          <w:szCs w:val="22"/>
          <w:rtl/>
          <w:lang/>
        </w:rPr>
        <w:t xml:space="preserve"> الخَيطِيّ بإبقاء </w:t>
      </w:r>
      <w:proofErr w:type="spellStart"/>
      <w:r w:rsidRPr="00E86048">
        <w:rPr>
          <w:rFonts w:ascii="Times New Roman" w:eastAsia="Times New Roman" w:hAnsi="Times New Roman" w:hint="cs"/>
          <w:b/>
          <w:bCs/>
          <w:sz w:val="22"/>
          <w:szCs w:val="22"/>
          <w:rtl/>
          <w:lang/>
        </w:rPr>
        <w:t>الكروموسومين</w:t>
      </w:r>
      <w:proofErr w:type="spellEnd"/>
      <w:r w:rsidRPr="00E86048">
        <w:rPr>
          <w:rFonts w:ascii="Times New Roman" w:eastAsia="Times New Roman" w:hAnsi="Times New Roman" w:hint="cs"/>
          <w:b/>
          <w:bCs/>
          <w:sz w:val="22"/>
          <w:szCs w:val="22"/>
          <w:rtl/>
          <w:lang/>
        </w:rPr>
        <w:t xml:space="preserve"> متصلين حتى الطور الانفصالي.</w:t>
      </w:r>
      <w:r w:rsidRPr="00E86048">
        <w:rPr>
          <w:rFonts w:ascii="Times New Roman" w:eastAsia="Times New Roman" w:hAnsi="Times New Roman" w:hint="cs"/>
          <w:b/>
          <w:bCs/>
          <w:sz w:val="22"/>
          <w:szCs w:val="22"/>
          <w:rtl/>
          <w:lang/>
        </w:rPr>
        <w:br w:type="textWrapping" w:clear="all"/>
        <w:t xml:space="preserve">في هذه المرحلة أيضاً يحدث التالي: تختفي </w:t>
      </w:r>
      <w:proofErr w:type="spellStart"/>
      <w:r w:rsidRPr="00E86048">
        <w:rPr>
          <w:rFonts w:ascii="Times New Roman" w:eastAsia="Times New Roman" w:hAnsi="Times New Roman" w:hint="cs"/>
          <w:b/>
          <w:bCs/>
          <w:sz w:val="22"/>
          <w:szCs w:val="22"/>
          <w:rtl/>
          <w:lang/>
        </w:rPr>
        <w:t>النَّوية</w:t>
      </w:r>
      <w:proofErr w:type="spellEnd"/>
      <w:r w:rsidRPr="00E86048">
        <w:rPr>
          <w:rFonts w:ascii="Times New Roman" w:eastAsia="Times New Roman" w:hAnsi="Times New Roman" w:hint="cs"/>
          <w:b/>
          <w:bCs/>
          <w:sz w:val="22"/>
          <w:szCs w:val="22"/>
          <w:rtl/>
          <w:lang/>
        </w:rPr>
        <w:t xml:space="preserve"> ويتجه </w:t>
      </w:r>
      <w:proofErr w:type="spellStart"/>
      <w:r w:rsidRPr="00E86048">
        <w:rPr>
          <w:rFonts w:ascii="Times New Roman" w:eastAsia="Times New Roman" w:hAnsi="Times New Roman" w:hint="cs"/>
          <w:b/>
          <w:bCs/>
          <w:sz w:val="22"/>
          <w:szCs w:val="22"/>
          <w:rtl/>
          <w:lang/>
        </w:rPr>
        <w:t>المُرَيْكِزان</w:t>
      </w:r>
      <w:proofErr w:type="spellEnd"/>
      <w:r w:rsidRPr="00E86048">
        <w:rPr>
          <w:rFonts w:ascii="Times New Roman" w:eastAsia="Times New Roman" w:hAnsi="Times New Roman" w:hint="cs"/>
          <w:b/>
          <w:bCs/>
          <w:sz w:val="22"/>
          <w:szCs w:val="22"/>
          <w:rtl/>
          <w:lang/>
        </w:rPr>
        <w:t xml:space="preserve"> نحو قطبي الخلية ويبدأ تكوين الخيوط المغزلية وذلك مشابه لما </w:t>
      </w:r>
      <w:r w:rsidRPr="00E86048">
        <w:rPr>
          <w:rFonts w:ascii="Times New Roman" w:eastAsia="Times New Roman" w:hAnsi="Times New Roman" w:hint="cs"/>
          <w:b/>
          <w:bCs/>
          <w:sz w:val="22"/>
          <w:szCs w:val="22"/>
          <w:rtl/>
          <w:lang/>
        </w:rPr>
        <w:lastRenderedPageBreak/>
        <w:t xml:space="preserve">يحدث في عملية </w:t>
      </w:r>
      <w:hyperlink r:id="rId35" w:anchor=".D8.A7.D9.84.D8.A7.D9.86.D9.82.D8.B3.D8.A7.D9.85_.D8.A7.D9.84.D9.85.D8.AA.D8.B3.D8.A7.D9.88.D9.8A" w:history="1">
        <w:r w:rsidRPr="00E86048">
          <w:rPr>
            <w:rFonts w:ascii="Times New Roman" w:eastAsia="Times New Roman" w:hAnsi="Times New Roman" w:hint="cs"/>
            <w:b/>
            <w:bCs/>
            <w:color w:val="0000FF"/>
            <w:szCs w:val="22"/>
            <w:u w:val="single"/>
            <w:rtl/>
            <w:lang/>
          </w:rPr>
          <w:t>الانقسام المتساوي</w:t>
        </w:r>
      </w:hyperlink>
      <w:r w:rsidRPr="00E86048">
        <w:rPr>
          <w:rFonts w:ascii="Times New Roman" w:eastAsia="Times New Roman" w:hAnsi="Times New Roman" w:hint="cs"/>
          <w:b/>
          <w:bCs/>
          <w:sz w:val="22"/>
          <w:szCs w:val="22"/>
          <w:rtl/>
          <w:lang/>
        </w:rPr>
        <w:t xml:space="preserve">.تحتوي منطقة </w:t>
      </w:r>
      <w:proofErr w:type="spellStart"/>
      <w:r w:rsidRPr="00E86048">
        <w:rPr>
          <w:rFonts w:ascii="Times New Roman" w:eastAsia="Times New Roman" w:hAnsi="Times New Roman" w:hint="cs"/>
          <w:b/>
          <w:bCs/>
          <w:sz w:val="22"/>
          <w:szCs w:val="22"/>
          <w:rtl/>
          <w:lang/>
        </w:rPr>
        <w:t>السنترومير</w:t>
      </w:r>
      <w:proofErr w:type="spellEnd"/>
      <w:r w:rsidRPr="00E86048">
        <w:rPr>
          <w:rFonts w:ascii="Times New Roman" w:eastAsia="Times New Roman" w:hAnsi="Times New Roman" w:hint="cs"/>
          <w:b/>
          <w:bCs/>
          <w:sz w:val="22"/>
          <w:szCs w:val="22"/>
          <w:rtl/>
          <w:lang/>
        </w:rPr>
        <w:t xml:space="preserve"> على بروتين يسمى الحَيِّزَ الحَرَكِيّ (</w:t>
      </w:r>
      <w:proofErr w:type="spellStart"/>
      <w:r w:rsidRPr="00E86048">
        <w:rPr>
          <w:rFonts w:ascii="Times New Roman" w:eastAsia="Times New Roman" w:hAnsi="Times New Roman" w:hint="cs"/>
          <w:b/>
          <w:bCs/>
          <w:sz w:val="22"/>
          <w:szCs w:val="22"/>
          <w:lang/>
        </w:rPr>
        <w:t>kinetochore</w:t>
      </w:r>
      <w:proofErr w:type="spellEnd"/>
      <w:r w:rsidRPr="00E86048">
        <w:rPr>
          <w:rFonts w:ascii="Times New Roman" w:eastAsia="Times New Roman" w:hAnsi="Times New Roman" w:hint="cs"/>
          <w:b/>
          <w:bCs/>
          <w:sz w:val="22"/>
          <w:szCs w:val="22"/>
          <w:rtl/>
          <w:lang/>
        </w:rPr>
        <w:t xml:space="preserve">) والذي </w:t>
      </w:r>
      <w:proofErr w:type="spellStart"/>
      <w:r w:rsidRPr="00E86048">
        <w:rPr>
          <w:rFonts w:ascii="Times New Roman" w:eastAsia="Times New Roman" w:hAnsi="Times New Roman" w:hint="cs"/>
          <w:b/>
          <w:bCs/>
          <w:sz w:val="22"/>
          <w:szCs w:val="22"/>
          <w:rtl/>
          <w:lang/>
        </w:rPr>
        <w:t>به</w:t>
      </w:r>
      <w:proofErr w:type="spellEnd"/>
      <w:r w:rsidRPr="00E86048">
        <w:rPr>
          <w:rFonts w:ascii="Times New Roman" w:eastAsia="Times New Roman" w:hAnsi="Times New Roman" w:hint="cs"/>
          <w:b/>
          <w:bCs/>
          <w:sz w:val="22"/>
          <w:szCs w:val="22"/>
          <w:rtl/>
          <w:lang/>
        </w:rPr>
        <w:t xml:space="preserve"> ترتبط الخيوط المغزلية، ثم تقوم </w:t>
      </w:r>
      <w:proofErr w:type="spellStart"/>
      <w:r w:rsidRPr="00E86048">
        <w:rPr>
          <w:rFonts w:ascii="Times New Roman" w:eastAsia="Times New Roman" w:hAnsi="Times New Roman" w:hint="cs"/>
          <w:b/>
          <w:bCs/>
          <w:sz w:val="22"/>
          <w:szCs w:val="22"/>
          <w:rtl/>
          <w:lang/>
        </w:rPr>
        <w:t>الكروموسومات</w:t>
      </w:r>
      <w:proofErr w:type="spellEnd"/>
      <w:r w:rsidRPr="00E86048">
        <w:rPr>
          <w:rFonts w:ascii="Times New Roman" w:eastAsia="Times New Roman" w:hAnsi="Times New Roman" w:hint="cs"/>
          <w:b/>
          <w:bCs/>
          <w:sz w:val="22"/>
          <w:szCs w:val="22"/>
          <w:rtl/>
          <w:lang/>
        </w:rPr>
        <w:t xml:space="preserve"> المتماثلة بالاتجاه إلى خط استواء الخلية كما سيأتي.</w:t>
      </w:r>
    </w:p>
    <w:p w:rsidR="00E86048" w:rsidRPr="00E86048" w:rsidRDefault="00E86048" w:rsidP="00E86048">
      <w:pPr>
        <w:bidi/>
        <w:spacing w:before="100" w:beforeAutospacing="1" w:after="100" w:afterAutospacing="1"/>
        <w:outlineLvl w:val="2"/>
        <w:rPr>
          <w:rFonts w:ascii="Times New Roman" w:eastAsia="Times New Roman" w:hAnsi="Times New Roman" w:hint="cs"/>
          <w:b/>
          <w:bCs/>
          <w:sz w:val="27"/>
          <w:szCs w:val="27"/>
          <w:rtl/>
          <w:lang/>
        </w:rPr>
      </w:pPr>
      <w:proofErr w:type="gramStart"/>
      <w:r w:rsidRPr="00E86048">
        <w:rPr>
          <w:rFonts w:ascii="Times New Roman" w:eastAsia="Times New Roman" w:hAnsi="Times New Roman" w:hint="cs"/>
          <w:b/>
          <w:bCs/>
          <w:sz w:val="27"/>
          <w:szCs w:val="27"/>
          <w:rtl/>
          <w:lang/>
        </w:rPr>
        <w:t>الطور</w:t>
      </w:r>
      <w:proofErr w:type="gramEnd"/>
      <w:r w:rsidRPr="00E86048">
        <w:rPr>
          <w:rFonts w:ascii="Times New Roman" w:eastAsia="Times New Roman" w:hAnsi="Times New Roman" w:hint="cs"/>
          <w:b/>
          <w:bCs/>
          <w:sz w:val="27"/>
          <w:szCs w:val="27"/>
          <w:rtl/>
          <w:lang/>
        </w:rPr>
        <w:t xml:space="preserve"> الاستوائي الأول</w:t>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b/>
          <w:bCs/>
          <w:noProof/>
          <w:color w:val="0000FF"/>
          <w:sz w:val="22"/>
          <w:szCs w:val="22"/>
          <w:lang w:bidi="ar-SA"/>
        </w:rPr>
        <w:drawing>
          <wp:inline distT="0" distB="0" distL="0" distR="0">
            <wp:extent cx="1428750" cy="1428750"/>
            <wp:effectExtent l="19050" t="0" r="0" b="0"/>
            <wp:docPr id="8" name="صورة 8" descr="http://upload.wikimedia.org/wikipedia/commons/thumb/b/b4/MetaphaseIF.jpg/150px-MetaphaseIF.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upload.wikimedia.org/wikipedia/commons/thumb/b/b4/MetaphaseIF.jpg/150px-MetaphaseIF.jpg">
                      <a:hlinkClick r:id="rId36"/>
                    </pic:cNvPr>
                    <pic:cNvPicPr>
                      <a:picLocks noChangeAspect="1" noChangeArrowheads="1"/>
                    </pic:cNvPicPr>
                  </pic:nvPicPr>
                  <pic:blipFill>
                    <a:blip r:embed="rId37"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b/>
          <w:bCs/>
          <w:noProof/>
          <w:color w:val="0000FF"/>
          <w:sz w:val="22"/>
          <w:szCs w:val="22"/>
          <w:lang w:bidi="ar-SA"/>
        </w:rPr>
        <w:drawing>
          <wp:inline distT="0" distB="0" distL="0" distR="0">
            <wp:extent cx="142875" cy="104775"/>
            <wp:effectExtent l="19050" t="0" r="9525" b="0"/>
            <wp:docPr id="9" name="صورة 9" descr="http://bits.wikimedia.org/skins-1.5/common/images/magnify-clip.png">
              <a:hlinkClick xmlns:a="http://schemas.openxmlformats.org/drawingml/2006/main" r:id="rId36"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its.wikimedia.org/skins-1.5/common/images/magnify-clip.png">
                      <a:hlinkClick r:id="rId36" tooltip="تكبير"/>
                    </pic:cNvPr>
                    <pic:cNvPicPr>
                      <a:picLocks noChangeAspect="1" noChangeArrowheads="1"/>
                    </pic:cNvPicPr>
                  </pic:nvPicPr>
                  <pic:blipFill>
                    <a:blip r:embed="rId7"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hint="cs"/>
          <w:b/>
          <w:bCs/>
          <w:sz w:val="22"/>
          <w:szCs w:val="22"/>
          <w:rtl/>
          <w:lang/>
        </w:rPr>
        <w:t xml:space="preserve">الطور الاستوائي الأول-صورة </w:t>
      </w:r>
      <w:proofErr w:type="spellStart"/>
      <w:r w:rsidRPr="00E86048">
        <w:rPr>
          <w:rFonts w:ascii="Times New Roman" w:eastAsia="Times New Roman" w:hAnsi="Times New Roman" w:hint="cs"/>
          <w:b/>
          <w:bCs/>
          <w:sz w:val="22"/>
          <w:szCs w:val="22"/>
          <w:rtl/>
          <w:lang/>
        </w:rPr>
        <w:t>مجهرية</w:t>
      </w:r>
      <w:proofErr w:type="spellEnd"/>
    </w:p>
    <w:p w:rsidR="00E86048" w:rsidRPr="00E86048" w:rsidRDefault="00E86048" w:rsidP="00E86048">
      <w:pPr>
        <w:bidi/>
        <w:spacing w:before="100" w:beforeAutospacing="1" w:after="100" w:afterAutospacing="1"/>
        <w:rPr>
          <w:rFonts w:ascii="Times New Roman" w:eastAsia="Times New Roman" w:hAnsi="Times New Roman" w:hint="cs"/>
          <w:b/>
          <w:bCs/>
          <w:sz w:val="22"/>
          <w:szCs w:val="22"/>
          <w:rtl/>
          <w:lang/>
        </w:rPr>
      </w:pPr>
      <w:r w:rsidRPr="00E86048">
        <w:rPr>
          <w:rFonts w:ascii="Times New Roman" w:eastAsia="Times New Roman" w:hAnsi="Times New Roman" w:hint="cs"/>
          <w:b/>
          <w:bCs/>
          <w:sz w:val="22"/>
          <w:szCs w:val="22"/>
          <w:rtl/>
          <w:lang/>
        </w:rPr>
        <w:t xml:space="preserve">في هذا الطور تتجه الرباعيات نحو خط استواء الخلية، بحيث يكون كل </w:t>
      </w:r>
      <w:proofErr w:type="spellStart"/>
      <w:r w:rsidRPr="00E86048">
        <w:rPr>
          <w:rFonts w:ascii="Times New Roman" w:eastAsia="Times New Roman" w:hAnsi="Times New Roman" w:hint="cs"/>
          <w:b/>
          <w:bCs/>
          <w:sz w:val="22"/>
          <w:szCs w:val="22"/>
          <w:rtl/>
          <w:lang/>
        </w:rPr>
        <w:t>كروموسوم</w:t>
      </w:r>
      <w:proofErr w:type="spellEnd"/>
      <w:r w:rsidRPr="00E86048">
        <w:rPr>
          <w:rFonts w:ascii="Times New Roman" w:eastAsia="Times New Roman" w:hAnsi="Times New Roman" w:hint="cs"/>
          <w:b/>
          <w:bCs/>
          <w:sz w:val="22"/>
          <w:szCs w:val="22"/>
          <w:rtl/>
          <w:lang/>
        </w:rPr>
        <w:t xml:space="preserve"> من كل </w:t>
      </w:r>
      <w:proofErr w:type="spellStart"/>
      <w:r w:rsidRPr="00E86048">
        <w:rPr>
          <w:rFonts w:ascii="Times New Roman" w:eastAsia="Times New Roman" w:hAnsi="Times New Roman" w:hint="cs"/>
          <w:b/>
          <w:bCs/>
          <w:sz w:val="22"/>
          <w:szCs w:val="22"/>
          <w:rtl/>
          <w:lang/>
        </w:rPr>
        <w:t>كروموسومين</w:t>
      </w:r>
      <w:proofErr w:type="spellEnd"/>
      <w:r w:rsidRPr="00E86048">
        <w:rPr>
          <w:rFonts w:ascii="Times New Roman" w:eastAsia="Times New Roman" w:hAnsi="Times New Roman" w:hint="cs"/>
          <w:b/>
          <w:bCs/>
          <w:sz w:val="22"/>
          <w:szCs w:val="22"/>
          <w:rtl/>
          <w:lang/>
        </w:rPr>
        <w:t xml:space="preserve"> متماثلين </w:t>
      </w:r>
      <w:proofErr w:type="spellStart"/>
      <w:r w:rsidRPr="00E86048">
        <w:rPr>
          <w:rFonts w:ascii="Times New Roman" w:eastAsia="Times New Roman" w:hAnsi="Times New Roman" w:hint="cs"/>
          <w:b/>
          <w:bCs/>
          <w:sz w:val="22"/>
          <w:szCs w:val="22"/>
          <w:rtl/>
          <w:lang/>
        </w:rPr>
        <w:t>متواجهاً</w:t>
      </w:r>
      <w:proofErr w:type="spellEnd"/>
      <w:r w:rsidRPr="00E86048">
        <w:rPr>
          <w:rFonts w:ascii="Times New Roman" w:eastAsia="Times New Roman" w:hAnsi="Times New Roman" w:hint="cs"/>
          <w:b/>
          <w:bCs/>
          <w:sz w:val="22"/>
          <w:szCs w:val="22"/>
          <w:rtl/>
          <w:lang/>
        </w:rPr>
        <w:t xml:space="preserve"> أحد قطبي الخلية، وفيه يتصل الحيز الحركي (</w:t>
      </w:r>
      <w:proofErr w:type="spellStart"/>
      <w:r w:rsidRPr="00E86048">
        <w:rPr>
          <w:rFonts w:ascii="Times New Roman" w:eastAsia="Times New Roman" w:hAnsi="Times New Roman" w:hint="cs"/>
          <w:b/>
          <w:bCs/>
          <w:sz w:val="22"/>
          <w:szCs w:val="22"/>
          <w:lang/>
        </w:rPr>
        <w:t>kinetochore</w:t>
      </w:r>
      <w:proofErr w:type="spellEnd"/>
      <w:r w:rsidRPr="00E86048">
        <w:rPr>
          <w:rFonts w:ascii="Times New Roman" w:eastAsia="Times New Roman" w:hAnsi="Times New Roman" w:hint="cs"/>
          <w:b/>
          <w:bCs/>
          <w:sz w:val="22"/>
          <w:szCs w:val="22"/>
          <w:rtl/>
          <w:lang/>
        </w:rPr>
        <w:t xml:space="preserve">) بأحد الخيوط المغزلية المتكونة من أحد </w:t>
      </w:r>
      <w:proofErr w:type="spellStart"/>
      <w:r w:rsidRPr="00E86048">
        <w:rPr>
          <w:rFonts w:ascii="Times New Roman" w:eastAsia="Times New Roman" w:hAnsi="Times New Roman" w:hint="cs"/>
          <w:b/>
          <w:bCs/>
          <w:sz w:val="22"/>
          <w:szCs w:val="22"/>
          <w:rtl/>
          <w:lang/>
        </w:rPr>
        <w:t>المُريكزين</w:t>
      </w:r>
      <w:proofErr w:type="spellEnd"/>
      <w:r w:rsidRPr="00E86048">
        <w:rPr>
          <w:rFonts w:ascii="Times New Roman" w:eastAsia="Times New Roman" w:hAnsi="Times New Roman" w:hint="cs"/>
          <w:b/>
          <w:bCs/>
          <w:sz w:val="22"/>
          <w:szCs w:val="22"/>
          <w:rtl/>
          <w:lang/>
        </w:rPr>
        <w:t xml:space="preserve"> (</w:t>
      </w:r>
      <w:proofErr w:type="spellStart"/>
      <w:r w:rsidRPr="00E86048">
        <w:rPr>
          <w:rFonts w:ascii="Times New Roman" w:eastAsia="Times New Roman" w:hAnsi="Times New Roman" w:hint="cs"/>
          <w:b/>
          <w:bCs/>
          <w:sz w:val="22"/>
          <w:szCs w:val="22"/>
          <w:rtl/>
          <w:lang/>
        </w:rPr>
        <w:t>السنتروسومين</w:t>
      </w:r>
      <w:proofErr w:type="spellEnd"/>
      <w:r w:rsidRPr="00E86048">
        <w:rPr>
          <w:rFonts w:ascii="Times New Roman" w:eastAsia="Times New Roman" w:hAnsi="Times New Roman" w:hint="cs"/>
          <w:b/>
          <w:bCs/>
          <w:sz w:val="22"/>
          <w:szCs w:val="22"/>
          <w:rtl/>
          <w:lang/>
        </w:rPr>
        <w:t>).</w:t>
      </w:r>
      <w:r w:rsidRPr="00E86048">
        <w:rPr>
          <w:rFonts w:ascii="Times New Roman" w:eastAsia="Times New Roman" w:hAnsi="Times New Roman" w:hint="cs"/>
          <w:b/>
          <w:bCs/>
          <w:sz w:val="22"/>
          <w:szCs w:val="22"/>
          <w:rtl/>
          <w:lang/>
        </w:rPr>
        <w:br w:type="textWrapping" w:clear="all"/>
      </w:r>
    </w:p>
    <w:p w:rsidR="00E86048" w:rsidRPr="00E86048" w:rsidRDefault="00E86048" w:rsidP="00E86048">
      <w:pPr>
        <w:bidi/>
        <w:spacing w:before="100" w:beforeAutospacing="1" w:after="100" w:afterAutospacing="1"/>
        <w:outlineLvl w:val="2"/>
        <w:rPr>
          <w:rFonts w:ascii="Times New Roman" w:eastAsia="Times New Roman" w:hAnsi="Times New Roman" w:hint="cs"/>
          <w:b/>
          <w:bCs/>
          <w:sz w:val="27"/>
          <w:szCs w:val="27"/>
          <w:rtl/>
          <w:lang/>
        </w:rPr>
      </w:pPr>
      <w:proofErr w:type="gramStart"/>
      <w:r w:rsidRPr="00E86048">
        <w:rPr>
          <w:rFonts w:ascii="Times New Roman" w:eastAsia="Times New Roman" w:hAnsi="Times New Roman" w:hint="cs"/>
          <w:b/>
          <w:bCs/>
          <w:sz w:val="27"/>
          <w:szCs w:val="27"/>
          <w:rtl/>
          <w:lang/>
        </w:rPr>
        <w:t>الطور</w:t>
      </w:r>
      <w:proofErr w:type="gramEnd"/>
      <w:r w:rsidRPr="00E86048">
        <w:rPr>
          <w:rFonts w:ascii="Times New Roman" w:eastAsia="Times New Roman" w:hAnsi="Times New Roman" w:hint="cs"/>
          <w:b/>
          <w:bCs/>
          <w:sz w:val="27"/>
          <w:szCs w:val="27"/>
          <w:rtl/>
          <w:lang/>
        </w:rPr>
        <w:t xml:space="preserve"> الانفصالي الأول</w:t>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b/>
          <w:bCs/>
          <w:noProof/>
          <w:color w:val="0000FF"/>
          <w:sz w:val="22"/>
          <w:szCs w:val="22"/>
          <w:lang w:bidi="ar-SA"/>
        </w:rPr>
        <w:drawing>
          <wp:inline distT="0" distB="0" distL="0" distR="0">
            <wp:extent cx="1428750" cy="1428750"/>
            <wp:effectExtent l="19050" t="0" r="0" b="0"/>
            <wp:docPr id="10" name="صورة 10" descr="http://upload.wikimedia.org/wikipedia/commons/thumb/9/91/Anaphase_IF.jpg/150px-Anaphase_IF.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upload.wikimedia.org/wikipedia/commons/thumb/9/91/Anaphase_IF.jpg/150px-Anaphase_IF.jpg">
                      <a:hlinkClick r:id="rId38"/>
                    </pic:cNvPr>
                    <pic:cNvPicPr>
                      <a:picLocks noChangeAspect="1" noChangeArrowheads="1"/>
                    </pic:cNvPicPr>
                  </pic:nvPicPr>
                  <pic:blipFill>
                    <a:blip r:embed="rId39"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b/>
          <w:bCs/>
          <w:noProof/>
          <w:color w:val="0000FF"/>
          <w:sz w:val="22"/>
          <w:szCs w:val="22"/>
          <w:lang w:bidi="ar-SA"/>
        </w:rPr>
        <w:drawing>
          <wp:inline distT="0" distB="0" distL="0" distR="0">
            <wp:extent cx="142875" cy="104775"/>
            <wp:effectExtent l="19050" t="0" r="9525" b="0"/>
            <wp:docPr id="11" name="صورة 11" descr="http://bits.wikimedia.org/skins-1.5/common/images/magnify-clip.png">
              <a:hlinkClick xmlns:a="http://schemas.openxmlformats.org/drawingml/2006/main" r:id="rId38"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its.wikimedia.org/skins-1.5/common/images/magnify-clip.png">
                      <a:hlinkClick r:id="rId38" tooltip="تكبير"/>
                    </pic:cNvPr>
                    <pic:cNvPicPr>
                      <a:picLocks noChangeAspect="1" noChangeArrowheads="1"/>
                    </pic:cNvPicPr>
                  </pic:nvPicPr>
                  <pic:blipFill>
                    <a:blip r:embed="rId7"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hint="cs"/>
          <w:b/>
          <w:bCs/>
          <w:sz w:val="22"/>
          <w:szCs w:val="22"/>
          <w:rtl/>
          <w:lang/>
        </w:rPr>
        <w:t xml:space="preserve">الطور الانفصالي الأول-صورة </w:t>
      </w:r>
      <w:proofErr w:type="spellStart"/>
      <w:r w:rsidRPr="00E86048">
        <w:rPr>
          <w:rFonts w:ascii="Times New Roman" w:eastAsia="Times New Roman" w:hAnsi="Times New Roman" w:hint="cs"/>
          <w:b/>
          <w:bCs/>
          <w:sz w:val="22"/>
          <w:szCs w:val="22"/>
          <w:rtl/>
          <w:lang/>
        </w:rPr>
        <w:t>مجهرية</w:t>
      </w:r>
      <w:proofErr w:type="spellEnd"/>
    </w:p>
    <w:p w:rsidR="00E86048" w:rsidRPr="00E86048" w:rsidRDefault="00E86048" w:rsidP="00E86048">
      <w:pPr>
        <w:bidi/>
        <w:spacing w:before="100" w:beforeAutospacing="1" w:after="100" w:afterAutospacing="1"/>
        <w:rPr>
          <w:rFonts w:ascii="Times New Roman" w:eastAsia="Times New Roman" w:hAnsi="Times New Roman" w:hint="cs"/>
          <w:b/>
          <w:bCs/>
          <w:sz w:val="22"/>
          <w:szCs w:val="22"/>
          <w:rtl/>
          <w:lang/>
        </w:rPr>
      </w:pPr>
      <w:r w:rsidRPr="00E86048">
        <w:rPr>
          <w:rFonts w:ascii="Times New Roman" w:eastAsia="Times New Roman" w:hAnsi="Times New Roman" w:hint="cs"/>
          <w:b/>
          <w:bCs/>
          <w:sz w:val="22"/>
          <w:szCs w:val="22"/>
          <w:rtl/>
          <w:lang/>
        </w:rPr>
        <w:t xml:space="preserve">تبدأ </w:t>
      </w:r>
      <w:proofErr w:type="spellStart"/>
      <w:r w:rsidRPr="00E86048">
        <w:rPr>
          <w:rFonts w:ascii="Times New Roman" w:eastAsia="Times New Roman" w:hAnsi="Times New Roman" w:hint="cs"/>
          <w:b/>
          <w:bCs/>
          <w:sz w:val="22"/>
          <w:szCs w:val="22"/>
          <w:rtl/>
          <w:lang/>
        </w:rPr>
        <w:t>الكروموسومات</w:t>
      </w:r>
      <w:proofErr w:type="spellEnd"/>
      <w:r w:rsidRPr="00E86048">
        <w:rPr>
          <w:rFonts w:ascii="Times New Roman" w:eastAsia="Times New Roman" w:hAnsi="Times New Roman" w:hint="cs"/>
          <w:b/>
          <w:bCs/>
          <w:sz w:val="22"/>
          <w:szCs w:val="22"/>
          <w:rtl/>
          <w:lang/>
        </w:rPr>
        <w:t xml:space="preserve"> بالانفصال، ويتجه كل منها نحو أحد قطبي الخلية (كل </w:t>
      </w:r>
      <w:proofErr w:type="spellStart"/>
      <w:r w:rsidRPr="00E86048">
        <w:rPr>
          <w:rFonts w:ascii="Times New Roman" w:eastAsia="Times New Roman" w:hAnsi="Times New Roman" w:hint="cs"/>
          <w:b/>
          <w:bCs/>
          <w:sz w:val="22"/>
          <w:szCs w:val="22"/>
          <w:rtl/>
          <w:lang/>
        </w:rPr>
        <w:t>كروموسومين</w:t>
      </w:r>
      <w:proofErr w:type="spellEnd"/>
      <w:r w:rsidRPr="00E86048">
        <w:rPr>
          <w:rFonts w:ascii="Times New Roman" w:eastAsia="Times New Roman" w:hAnsi="Times New Roman" w:hint="cs"/>
          <w:b/>
          <w:bCs/>
          <w:sz w:val="22"/>
          <w:szCs w:val="22"/>
          <w:rtl/>
          <w:lang/>
        </w:rPr>
        <w:t xml:space="preserve"> متماثلين يتجه كل واحد منهما نحو أحد قطبي الخلية) ، وتبقى </w:t>
      </w:r>
      <w:proofErr w:type="spellStart"/>
      <w:r w:rsidRPr="00E86048">
        <w:rPr>
          <w:rFonts w:ascii="Times New Roman" w:eastAsia="Times New Roman" w:hAnsi="Times New Roman" w:hint="cs"/>
          <w:b/>
          <w:bCs/>
          <w:sz w:val="22"/>
          <w:szCs w:val="22"/>
          <w:rtl/>
          <w:lang/>
        </w:rPr>
        <w:t>الكروماتيدات</w:t>
      </w:r>
      <w:proofErr w:type="spellEnd"/>
      <w:r w:rsidRPr="00E86048">
        <w:rPr>
          <w:rFonts w:ascii="Times New Roman" w:eastAsia="Times New Roman" w:hAnsi="Times New Roman" w:hint="cs"/>
          <w:b/>
          <w:bCs/>
          <w:sz w:val="22"/>
          <w:szCs w:val="22"/>
          <w:rtl/>
          <w:lang/>
        </w:rPr>
        <w:t xml:space="preserve"> الشقيقة متصلة هنا ، أما الذي ينفصل فهو </w:t>
      </w:r>
      <w:proofErr w:type="spellStart"/>
      <w:r w:rsidRPr="00E86048">
        <w:rPr>
          <w:rFonts w:ascii="Times New Roman" w:eastAsia="Times New Roman" w:hAnsi="Times New Roman" w:hint="cs"/>
          <w:b/>
          <w:bCs/>
          <w:sz w:val="22"/>
          <w:szCs w:val="22"/>
          <w:rtl/>
          <w:lang/>
        </w:rPr>
        <w:t>الكروموسومات</w:t>
      </w:r>
      <w:proofErr w:type="spellEnd"/>
      <w:r w:rsidRPr="00E86048">
        <w:rPr>
          <w:rFonts w:ascii="Times New Roman" w:eastAsia="Times New Roman" w:hAnsi="Times New Roman" w:hint="cs"/>
          <w:b/>
          <w:bCs/>
          <w:sz w:val="22"/>
          <w:szCs w:val="22"/>
          <w:rtl/>
          <w:lang/>
        </w:rPr>
        <w:t xml:space="preserve"> ، لاحظ الفرق هنا بين الطور الانفصالي الأول في الانقسام المنصف وبين الطور الانفصالي في الانقسام المتساوي؛ فالذي ينفصل هنا هو </w:t>
      </w:r>
      <w:proofErr w:type="spellStart"/>
      <w:r w:rsidRPr="00E86048">
        <w:rPr>
          <w:rFonts w:ascii="Times New Roman" w:eastAsia="Times New Roman" w:hAnsi="Times New Roman" w:hint="cs"/>
          <w:b/>
          <w:bCs/>
          <w:sz w:val="22"/>
          <w:szCs w:val="22"/>
          <w:rtl/>
          <w:lang/>
        </w:rPr>
        <w:t>الكروموسومات</w:t>
      </w:r>
      <w:proofErr w:type="spellEnd"/>
      <w:r w:rsidRPr="00E86048">
        <w:rPr>
          <w:rFonts w:ascii="Times New Roman" w:eastAsia="Times New Roman" w:hAnsi="Times New Roman" w:hint="cs"/>
          <w:b/>
          <w:bCs/>
          <w:sz w:val="22"/>
          <w:szCs w:val="22"/>
          <w:rtl/>
          <w:lang/>
        </w:rPr>
        <w:t xml:space="preserve"> وليس </w:t>
      </w:r>
      <w:proofErr w:type="spellStart"/>
      <w:r w:rsidRPr="00E86048">
        <w:rPr>
          <w:rFonts w:ascii="Times New Roman" w:eastAsia="Times New Roman" w:hAnsi="Times New Roman" w:hint="cs"/>
          <w:b/>
          <w:bCs/>
          <w:sz w:val="22"/>
          <w:szCs w:val="22"/>
          <w:rtl/>
          <w:lang/>
        </w:rPr>
        <w:t>الكروماتيدات</w:t>
      </w:r>
      <w:proofErr w:type="spellEnd"/>
      <w:r w:rsidRPr="00E86048">
        <w:rPr>
          <w:rFonts w:ascii="Times New Roman" w:eastAsia="Times New Roman" w:hAnsi="Times New Roman" w:hint="cs"/>
          <w:b/>
          <w:bCs/>
          <w:sz w:val="22"/>
          <w:szCs w:val="22"/>
          <w:rtl/>
          <w:lang/>
        </w:rPr>
        <w:t xml:space="preserve"> أما في الطور الانفصال في الانقسام المتساوي فتنقسم </w:t>
      </w:r>
      <w:proofErr w:type="spellStart"/>
      <w:r w:rsidRPr="00E86048">
        <w:rPr>
          <w:rFonts w:ascii="Times New Roman" w:eastAsia="Times New Roman" w:hAnsi="Times New Roman" w:hint="cs"/>
          <w:b/>
          <w:bCs/>
          <w:sz w:val="22"/>
          <w:szCs w:val="22"/>
          <w:rtl/>
          <w:lang/>
        </w:rPr>
        <w:t>الكروماتيدات</w:t>
      </w:r>
      <w:proofErr w:type="spellEnd"/>
      <w:r w:rsidRPr="00E86048">
        <w:rPr>
          <w:rFonts w:ascii="Times New Roman" w:eastAsia="Times New Roman" w:hAnsi="Times New Roman" w:hint="cs"/>
          <w:b/>
          <w:bCs/>
          <w:sz w:val="22"/>
          <w:szCs w:val="22"/>
          <w:rtl/>
          <w:lang/>
        </w:rPr>
        <w:t>.</w:t>
      </w:r>
    </w:p>
    <w:p w:rsidR="00E86048" w:rsidRPr="00E86048" w:rsidRDefault="00E86048" w:rsidP="00E86048">
      <w:pPr>
        <w:bidi/>
        <w:spacing w:before="100" w:beforeAutospacing="1" w:after="100" w:afterAutospacing="1"/>
        <w:rPr>
          <w:rFonts w:ascii="Times New Roman" w:eastAsia="Times New Roman" w:hAnsi="Times New Roman" w:hint="cs"/>
          <w:b/>
          <w:bCs/>
          <w:sz w:val="22"/>
          <w:szCs w:val="22"/>
          <w:rtl/>
          <w:lang/>
        </w:rPr>
      </w:pPr>
      <w:r w:rsidRPr="00E86048">
        <w:rPr>
          <w:rFonts w:ascii="Times New Roman" w:eastAsia="Times New Roman" w:hAnsi="Times New Roman" w:hint="cs"/>
          <w:b/>
          <w:bCs/>
          <w:sz w:val="22"/>
          <w:szCs w:val="22"/>
          <w:rtl/>
          <w:lang/>
        </w:rPr>
        <w:t xml:space="preserve">اعلم هنا أن اتجاه </w:t>
      </w:r>
      <w:proofErr w:type="spellStart"/>
      <w:r w:rsidRPr="00E86048">
        <w:rPr>
          <w:rFonts w:ascii="Times New Roman" w:eastAsia="Times New Roman" w:hAnsi="Times New Roman" w:hint="cs"/>
          <w:b/>
          <w:bCs/>
          <w:sz w:val="22"/>
          <w:szCs w:val="22"/>
          <w:rtl/>
          <w:lang/>
        </w:rPr>
        <w:t>الكروموسومات</w:t>
      </w:r>
      <w:proofErr w:type="spellEnd"/>
      <w:r w:rsidRPr="00E86048">
        <w:rPr>
          <w:rFonts w:ascii="Times New Roman" w:eastAsia="Times New Roman" w:hAnsi="Times New Roman" w:hint="cs"/>
          <w:b/>
          <w:bCs/>
          <w:sz w:val="22"/>
          <w:szCs w:val="22"/>
          <w:rtl/>
          <w:lang/>
        </w:rPr>
        <w:t xml:space="preserve"> نحو أحد قطبي الخلية تقوده الخيوط المغزلية، ولكن الخيوط المغزلية لا تقوم بسحب </w:t>
      </w:r>
      <w:proofErr w:type="spellStart"/>
      <w:r w:rsidRPr="00E86048">
        <w:rPr>
          <w:rFonts w:ascii="Times New Roman" w:eastAsia="Times New Roman" w:hAnsi="Times New Roman" w:hint="cs"/>
          <w:b/>
          <w:bCs/>
          <w:sz w:val="22"/>
          <w:szCs w:val="22"/>
          <w:rtl/>
          <w:lang/>
        </w:rPr>
        <w:t>الكروموسوم</w:t>
      </w:r>
      <w:proofErr w:type="spellEnd"/>
      <w:r w:rsidRPr="00E86048">
        <w:rPr>
          <w:rFonts w:ascii="Times New Roman" w:eastAsia="Times New Roman" w:hAnsi="Times New Roman" w:hint="cs"/>
          <w:b/>
          <w:bCs/>
          <w:sz w:val="22"/>
          <w:szCs w:val="22"/>
          <w:rtl/>
          <w:lang/>
        </w:rPr>
        <w:t xml:space="preserve"> سحباً، وإنما هناك بروتين حركي موجود على الحيز الحركي (</w:t>
      </w:r>
      <w:proofErr w:type="spellStart"/>
      <w:r w:rsidRPr="00E86048">
        <w:rPr>
          <w:rFonts w:ascii="Times New Roman" w:eastAsia="Times New Roman" w:hAnsi="Times New Roman" w:hint="cs"/>
          <w:b/>
          <w:bCs/>
          <w:sz w:val="22"/>
          <w:szCs w:val="22"/>
          <w:lang/>
        </w:rPr>
        <w:t>kinetochore</w:t>
      </w:r>
      <w:proofErr w:type="spellEnd"/>
      <w:r w:rsidRPr="00E86048">
        <w:rPr>
          <w:rFonts w:ascii="Times New Roman" w:eastAsia="Times New Roman" w:hAnsi="Times New Roman" w:hint="cs"/>
          <w:b/>
          <w:bCs/>
          <w:sz w:val="22"/>
          <w:szCs w:val="22"/>
          <w:rtl/>
          <w:lang/>
        </w:rPr>
        <w:t xml:space="preserve">) الموجود في منطقة </w:t>
      </w:r>
      <w:proofErr w:type="spellStart"/>
      <w:r w:rsidRPr="00E86048">
        <w:rPr>
          <w:rFonts w:ascii="Times New Roman" w:eastAsia="Times New Roman" w:hAnsi="Times New Roman" w:hint="cs"/>
          <w:b/>
          <w:bCs/>
          <w:sz w:val="22"/>
          <w:szCs w:val="22"/>
          <w:rtl/>
          <w:lang/>
        </w:rPr>
        <w:t>السنترومير</w:t>
      </w:r>
      <w:proofErr w:type="spellEnd"/>
      <w:r w:rsidRPr="00E86048">
        <w:rPr>
          <w:rFonts w:ascii="Times New Roman" w:eastAsia="Times New Roman" w:hAnsi="Times New Roman" w:hint="cs"/>
          <w:b/>
          <w:bCs/>
          <w:sz w:val="22"/>
          <w:szCs w:val="22"/>
          <w:rtl/>
          <w:lang/>
        </w:rPr>
        <w:t xml:space="preserve"> ، يقوم هذا البروتين بتكسير الخيوط المغزلية إلى وحدات </w:t>
      </w:r>
      <w:proofErr w:type="spellStart"/>
      <w:r w:rsidRPr="00E86048">
        <w:rPr>
          <w:rFonts w:ascii="Times New Roman" w:eastAsia="Times New Roman" w:hAnsi="Times New Roman" w:hint="cs"/>
          <w:b/>
          <w:bCs/>
          <w:sz w:val="22"/>
          <w:szCs w:val="22"/>
          <w:rtl/>
          <w:lang/>
        </w:rPr>
        <w:t>تيوبيُلين</w:t>
      </w:r>
      <w:proofErr w:type="spellEnd"/>
      <w:r w:rsidRPr="00E86048">
        <w:rPr>
          <w:rFonts w:ascii="Times New Roman" w:eastAsia="Times New Roman" w:hAnsi="Times New Roman" w:hint="cs"/>
          <w:b/>
          <w:bCs/>
          <w:sz w:val="22"/>
          <w:szCs w:val="22"/>
          <w:rtl/>
          <w:lang/>
        </w:rPr>
        <w:t xml:space="preserve"> (</w:t>
      </w:r>
      <w:proofErr w:type="spellStart"/>
      <w:r w:rsidRPr="00E86048">
        <w:rPr>
          <w:rFonts w:ascii="Times New Roman" w:eastAsia="Times New Roman" w:hAnsi="Times New Roman" w:hint="cs"/>
          <w:b/>
          <w:bCs/>
          <w:sz w:val="22"/>
          <w:szCs w:val="22"/>
          <w:lang/>
        </w:rPr>
        <w:t>tubulin</w:t>
      </w:r>
      <w:proofErr w:type="spellEnd"/>
      <w:r w:rsidRPr="00E86048">
        <w:rPr>
          <w:rFonts w:ascii="Times New Roman" w:eastAsia="Times New Roman" w:hAnsi="Times New Roman" w:hint="cs"/>
          <w:b/>
          <w:bCs/>
          <w:sz w:val="22"/>
          <w:szCs w:val="22"/>
          <w:rtl/>
          <w:lang/>
        </w:rPr>
        <w:t>) بحيث يتبع في تكسيره مسار الخيوط المغزلية؛ وذلك يعني أن الخيوط المغزلية تقصر من (</w:t>
      </w:r>
      <w:proofErr w:type="spellStart"/>
      <w:r w:rsidRPr="00E86048">
        <w:rPr>
          <w:rFonts w:ascii="Times New Roman" w:eastAsia="Times New Roman" w:hAnsi="Times New Roman" w:hint="cs"/>
          <w:b/>
          <w:bCs/>
          <w:sz w:val="22"/>
          <w:szCs w:val="22"/>
          <w:lang/>
        </w:rPr>
        <w:t>kinetochore</w:t>
      </w:r>
      <w:proofErr w:type="spellEnd"/>
      <w:r w:rsidRPr="00E86048">
        <w:rPr>
          <w:rFonts w:ascii="Times New Roman" w:eastAsia="Times New Roman" w:hAnsi="Times New Roman" w:hint="cs"/>
          <w:b/>
          <w:bCs/>
          <w:sz w:val="22"/>
          <w:szCs w:val="22"/>
          <w:rtl/>
          <w:lang/>
        </w:rPr>
        <w:t xml:space="preserve">) نهاياتها (مكان اتصالها </w:t>
      </w:r>
      <w:proofErr w:type="spellStart"/>
      <w:r w:rsidRPr="00E86048">
        <w:rPr>
          <w:rFonts w:ascii="Times New Roman" w:eastAsia="Times New Roman" w:hAnsi="Times New Roman" w:hint="cs"/>
          <w:b/>
          <w:bCs/>
          <w:sz w:val="22"/>
          <w:szCs w:val="22"/>
          <w:rtl/>
          <w:lang/>
        </w:rPr>
        <w:t>بالكروموسوم</w:t>
      </w:r>
      <w:proofErr w:type="spellEnd"/>
      <w:r w:rsidRPr="00E86048">
        <w:rPr>
          <w:rFonts w:ascii="Times New Roman" w:eastAsia="Times New Roman" w:hAnsi="Times New Roman" w:hint="cs"/>
          <w:b/>
          <w:bCs/>
          <w:sz w:val="22"/>
          <w:szCs w:val="22"/>
          <w:rtl/>
          <w:lang/>
        </w:rPr>
        <w:t xml:space="preserve">) وليس من بداياتها (مكان تكوينها من جهة </w:t>
      </w:r>
      <w:proofErr w:type="spellStart"/>
      <w:r w:rsidRPr="00E86048">
        <w:rPr>
          <w:rFonts w:ascii="Times New Roman" w:eastAsia="Times New Roman" w:hAnsi="Times New Roman" w:hint="cs"/>
          <w:b/>
          <w:bCs/>
          <w:sz w:val="22"/>
          <w:szCs w:val="22"/>
          <w:rtl/>
          <w:lang/>
        </w:rPr>
        <w:t>السنتروسوم</w:t>
      </w:r>
      <w:proofErr w:type="spellEnd"/>
      <w:r w:rsidRPr="00E86048">
        <w:rPr>
          <w:rFonts w:ascii="Times New Roman" w:eastAsia="Times New Roman" w:hAnsi="Times New Roman" w:hint="cs"/>
          <w:b/>
          <w:bCs/>
          <w:sz w:val="22"/>
          <w:szCs w:val="22"/>
          <w:rtl/>
          <w:lang/>
        </w:rPr>
        <w:t>).</w:t>
      </w:r>
      <w:r w:rsidRPr="00E86048">
        <w:rPr>
          <w:rFonts w:ascii="Times New Roman" w:eastAsia="Times New Roman" w:hAnsi="Times New Roman" w:hint="cs"/>
          <w:b/>
          <w:bCs/>
          <w:sz w:val="22"/>
          <w:szCs w:val="22"/>
          <w:rtl/>
          <w:lang/>
        </w:rPr>
        <w:br w:type="textWrapping" w:clear="all"/>
      </w:r>
    </w:p>
    <w:p w:rsidR="00E86048" w:rsidRPr="00E86048" w:rsidRDefault="00E86048" w:rsidP="00E86048">
      <w:pPr>
        <w:bidi/>
        <w:spacing w:before="100" w:beforeAutospacing="1" w:after="100" w:afterAutospacing="1"/>
        <w:outlineLvl w:val="2"/>
        <w:rPr>
          <w:rFonts w:ascii="Times New Roman" w:eastAsia="Times New Roman" w:hAnsi="Times New Roman" w:hint="cs"/>
          <w:b/>
          <w:bCs/>
          <w:sz w:val="27"/>
          <w:szCs w:val="27"/>
          <w:rtl/>
          <w:lang/>
        </w:rPr>
      </w:pPr>
      <w:r w:rsidRPr="00E86048">
        <w:rPr>
          <w:rFonts w:ascii="Times New Roman" w:eastAsia="Times New Roman" w:hAnsi="Times New Roman" w:hint="cs"/>
          <w:b/>
          <w:bCs/>
          <w:sz w:val="27"/>
          <w:szCs w:val="27"/>
          <w:rtl/>
          <w:lang/>
        </w:rPr>
        <w:t xml:space="preserve">الطور النهائي الأول </w:t>
      </w:r>
      <w:proofErr w:type="spellStart"/>
      <w:r w:rsidRPr="00E86048">
        <w:rPr>
          <w:rFonts w:ascii="Times New Roman" w:eastAsia="Times New Roman" w:hAnsi="Times New Roman" w:hint="cs"/>
          <w:b/>
          <w:bCs/>
          <w:sz w:val="27"/>
          <w:szCs w:val="27"/>
          <w:rtl/>
          <w:lang/>
        </w:rPr>
        <w:t>والتخصر</w:t>
      </w:r>
      <w:proofErr w:type="spellEnd"/>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b/>
          <w:bCs/>
          <w:noProof/>
          <w:color w:val="0000FF"/>
          <w:sz w:val="22"/>
          <w:szCs w:val="22"/>
          <w:lang w:bidi="ar-SA"/>
        </w:rPr>
        <w:lastRenderedPageBreak/>
        <w:drawing>
          <wp:inline distT="0" distB="0" distL="0" distR="0">
            <wp:extent cx="1428750" cy="1085850"/>
            <wp:effectExtent l="19050" t="0" r="0" b="0"/>
            <wp:docPr id="12" name="صورة 12" descr="http://upload.wikimedia.org/wikipedia/commons/thumb/e/e0/3D-SIM-4_Anaphase_3_color.jpg/150px-3D-SIM-4_Anaphase_3_color.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upload.wikimedia.org/wikipedia/commons/thumb/e/e0/3D-SIM-4_Anaphase_3_color.jpg/150px-3D-SIM-4_Anaphase_3_color.jpg">
                      <a:hlinkClick r:id="rId40"/>
                    </pic:cNvPr>
                    <pic:cNvPicPr>
                      <a:picLocks noChangeAspect="1" noChangeArrowheads="1"/>
                    </pic:cNvPicPr>
                  </pic:nvPicPr>
                  <pic:blipFill>
                    <a:blip r:embed="rId41" cstate="print"/>
                    <a:srcRect/>
                    <a:stretch>
                      <a:fillRect/>
                    </a:stretch>
                  </pic:blipFill>
                  <pic:spPr bwMode="auto">
                    <a:xfrm>
                      <a:off x="0" y="0"/>
                      <a:ext cx="1428750" cy="1085850"/>
                    </a:xfrm>
                    <a:prstGeom prst="rect">
                      <a:avLst/>
                    </a:prstGeom>
                    <a:noFill/>
                    <a:ln w="9525">
                      <a:noFill/>
                      <a:miter lim="800000"/>
                      <a:headEnd/>
                      <a:tailEnd/>
                    </a:ln>
                  </pic:spPr>
                </pic:pic>
              </a:graphicData>
            </a:graphic>
          </wp:inline>
        </w:drawing>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b/>
          <w:bCs/>
          <w:noProof/>
          <w:color w:val="0000FF"/>
          <w:sz w:val="22"/>
          <w:szCs w:val="22"/>
          <w:lang w:bidi="ar-SA"/>
        </w:rPr>
        <w:drawing>
          <wp:inline distT="0" distB="0" distL="0" distR="0">
            <wp:extent cx="142875" cy="104775"/>
            <wp:effectExtent l="19050" t="0" r="9525" b="0"/>
            <wp:docPr id="13" name="صورة 13" descr="http://bits.wikimedia.org/skins-1.5/common/images/magnify-clip.png">
              <a:hlinkClick xmlns:a="http://schemas.openxmlformats.org/drawingml/2006/main" r:id="rId40"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bits.wikimedia.org/skins-1.5/common/images/magnify-clip.png">
                      <a:hlinkClick r:id="rId40" tooltip="تكبير"/>
                    </pic:cNvPr>
                    <pic:cNvPicPr>
                      <a:picLocks noChangeAspect="1" noChangeArrowheads="1"/>
                    </pic:cNvPicPr>
                  </pic:nvPicPr>
                  <pic:blipFill>
                    <a:blip r:embed="rId7"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hint="cs"/>
          <w:b/>
          <w:bCs/>
          <w:sz w:val="22"/>
          <w:szCs w:val="22"/>
          <w:rtl/>
          <w:lang/>
        </w:rPr>
        <w:t>الطور النهائي الأول-تمثيل ثلاثي الأبعاد</w:t>
      </w:r>
    </w:p>
    <w:p w:rsidR="00E86048" w:rsidRPr="00E86048" w:rsidRDefault="00E86048" w:rsidP="00E86048">
      <w:pPr>
        <w:bidi/>
        <w:spacing w:before="100" w:beforeAutospacing="1" w:after="100" w:afterAutospacing="1"/>
        <w:rPr>
          <w:rFonts w:ascii="Times New Roman" w:eastAsia="Times New Roman" w:hAnsi="Times New Roman" w:hint="cs"/>
          <w:b/>
          <w:bCs/>
          <w:sz w:val="22"/>
          <w:szCs w:val="22"/>
          <w:rtl/>
          <w:lang/>
        </w:rPr>
      </w:pPr>
      <w:r w:rsidRPr="00E86048">
        <w:rPr>
          <w:rFonts w:ascii="Times New Roman" w:eastAsia="Times New Roman" w:hAnsi="Times New Roman" w:hint="cs"/>
          <w:b/>
          <w:bCs/>
          <w:sz w:val="22"/>
          <w:szCs w:val="22"/>
          <w:rtl/>
          <w:lang/>
        </w:rPr>
        <w:t xml:space="preserve">في هذه المرحلة تكون كل خلية محتوية على نصف العدد من </w:t>
      </w:r>
      <w:proofErr w:type="spellStart"/>
      <w:r w:rsidRPr="00E86048">
        <w:rPr>
          <w:rFonts w:ascii="Times New Roman" w:eastAsia="Times New Roman" w:hAnsi="Times New Roman" w:hint="cs"/>
          <w:b/>
          <w:bCs/>
          <w:sz w:val="22"/>
          <w:szCs w:val="22"/>
          <w:rtl/>
          <w:lang/>
        </w:rPr>
        <w:t>الكروموسومات</w:t>
      </w:r>
      <w:proofErr w:type="spellEnd"/>
      <w:r w:rsidRPr="00E86048">
        <w:rPr>
          <w:rFonts w:ascii="Times New Roman" w:eastAsia="Times New Roman" w:hAnsi="Times New Roman" w:hint="cs"/>
          <w:b/>
          <w:bCs/>
          <w:sz w:val="22"/>
          <w:szCs w:val="22"/>
          <w:rtl/>
          <w:lang/>
        </w:rPr>
        <w:t xml:space="preserve"> (1ن) ، وفيها ينقسم </w:t>
      </w:r>
      <w:proofErr w:type="spellStart"/>
      <w:r w:rsidRPr="00E86048">
        <w:rPr>
          <w:rFonts w:ascii="Times New Roman" w:eastAsia="Times New Roman" w:hAnsi="Times New Roman" w:hint="cs"/>
          <w:b/>
          <w:bCs/>
          <w:sz w:val="22"/>
          <w:szCs w:val="22"/>
          <w:rtl/>
          <w:lang/>
        </w:rPr>
        <w:t>السيتوبلازم</w:t>
      </w:r>
      <w:proofErr w:type="spellEnd"/>
      <w:r w:rsidRPr="00E86048">
        <w:rPr>
          <w:rFonts w:ascii="Times New Roman" w:eastAsia="Times New Roman" w:hAnsi="Times New Roman" w:hint="cs"/>
          <w:b/>
          <w:bCs/>
          <w:sz w:val="22"/>
          <w:szCs w:val="22"/>
          <w:rtl/>
          <w:lang/>
        </w:rPr>
        <w:t xml:space="preserve">. يبدأ الطور النهائي عادة مترافقاً مع عملية </w:t>
      </w:r>
      <w:proofErr w:type="spellStart"/>
      <w:r w:rsidRPr="00E86048">
        <w:rPr>
          <w:rFonts w:ascii="Times New Roman" w:eastAsia="Times New Roman" w:hAnsi="Times New Roman" w:hint="cs"/>
          <w:b/>
          <w:bCs/>
          <w:sz w:val="22"/>
          <w:szCs w:val="22"/>
          <w:rtl/>
          <w:lang/>
        </w:rPr>
        <w:t>التخصر</w:t>
      </w:r>
      <w:proofErr w:type="spellEnd"/>
      <w:r w:rsidRPr="00E86048">
        <w:rPr>
          <w:rFonts w:ascii="Times New Roman" w:eastAsia="Times New Roman" w:hAnsi="Times New Roman" w:hint="cs"/>
          <w:b/>
          <w:bCs/>
          <w:sz w:val="22"/>
          <w:szCs w:val="22"/>
          <w:rtl/>
          <w:lang/>
        </w:rPr>
        <w:t xml:space="preserve"> وهنا لا يحدث انقسام </w:t>
      </w:r>
      <w:proofErr w:type="spellStart"/>
      <w:r w:rsidRPr="00E86048">
        <w:rPr>
          <w:rFonts w:ascii="Times New Roman" w:eastAsia="Times New Roman" w:hAnsi="Times New Roman" w:hint="cs"/>
          <w:b/>
          <w:bCs/>
          <w:sz w:val="22"/>
          <w:szCs w:val="22"/>
          <w:rtl/>
          <w:lang/>
        </w:rPr>
        <w:t>للكروموسومات</w:t>
      </w:r>
      <w:proofErr w:type="spellEnd"/>
      <w:r w:rsidRPr="00E86048">
        <w:rPr>
          <w:rFonts w:ascii="Times New Roman" w:eastAsia="Times New Roman" w:hAnsi="Times New Roman" w:hint="cs"/>
          <w:b/>
          <w:bCs/>
          <w:sz w:val="22"/>
          <w:szCs w:val="22"/>
          <w:rtl/>
          <w:lang/>
        </w:rPr>
        <w:t xml:space="preserve"> لأنها انقسمت سابقاً. في الخلايا الحيوانية تحدث عملية </w:t>
      </w:r>
      <w:proofErr w:type="spellStart"/>
      <w:r w:rsidRPr="00E86048">
        <w:rPr>
          <w:rFonts w:ascii="Times New Roman" w:eastAsia="Times New Roman" w:hAnsi="Times New Roman" w:hint="cs"/>
          <w:b/>
          <w:bCs/>
          <w:sz w:val="22"/>
          <w:szCs w:val="22"/>
          <w:rtl/>
          <w:lang/>
        </w:rPr>
        <w:t>التخصر</w:t>
      </w:r>
      <w:proofErr w:type="spellEnd"/>
      <w:r w:rsidRPr="00E86048">
        <w:rPr>
          <w:rFonts w:ascii="Times New Roman" w:eastAsia="Times New Roman" w:hAnsi="Times New Roman" w:hint="cs"/>
          <w:b/>
          <w:bCs/>
          <w:sz w:val="22"/>
          <w:szCs w:val="22"/>
          <w:rtl/>
          <w:lang/>
        </w:rPr>
        <w:t xml:space="preserve"> وتكوين شق أو ثلم في وسط الخلية يقسمها إلى نصفين؛ أما في الخلايا النباتية فيتكون ما يسمى </w:t>
      </w:r>
      <w:proofErr w:type="spellStart"/>
      <w:r w:rsidRPr="00E86048">
        <w:rPr>
          <w:rFonts w:ascii="Times New Roman" w:eastAsia="Times New Roman" w:hAnsi="Times New Roman" w:hint="cs"/>
          <w:b/>
          <w:bCs/>
          <w:sz w:val="22"/>
          <w:szCs w:val="22"/>
          <w:rtl/>
          <w:lang/>
        </w:rPr>
        <w:t>بـ</w:t>
      </w:r>
      <w:proofErr w:type="spellEnd"/>
      <w:r w:rsidRPr="00E86048">
        <w:rPr>
          <w:rFonts w:ascii="Times New Roman" w:eastAsia="Times New Roman" w:hAnsi="Times New Roman" w:hint="cs"/>
          <w:b/>
          <w:bCs/>
          <w:sz w:val="22"/>
          <w:szCs w:val="22"/>
          <w:rtl/>
          <w:lang/>
        </w:rPr>
        <w:t xml:space="preserve">"الصفيحة الوسطى" ويترسب على جانبيها </w:t>
      </w:r>
      <w:proofErr w:type="spellStart"/>
      <w:r w:rsidRPr="00E86048">
        <w:rPr>
          <w:rFonts w:ascii="Times New Roman" w:eastAsia="Times New Roman" w:hAnsi="Times New Roman" w:hint="cs"/>
          <w:b/>
          <w:bCs/>
          <w:sz w:val="22"/>
          <w:szCs w:val="22"/>
          <w:rtl/>
          <w:lang/>
        </w:rPr>
        <w:t>السليولوز</w:t>
      </w:r>
      <w:proofErr w:type="spellEnd"/>
      <w:r w:rsidRPr="00E86048">
        <w:rPr>
          <w:rFonts w:ascii="Times New Roman" w:eastAsia="Times New Roman" w:hAnsi="Times New Roman" w:hint="cs"/>
          <w:b/>
          <w:bCs/>
          <w:sz w:val="22"/>
          <w:szCs w:val="22"/>
          <w:rtl/>
          <w:lang/>
        </w:rPr>
        <w:t xml:space="preserve"> ومكونات الجدار الخلوي الأخرى.</w:t>
      </w:r>
    </w:p>
    <w:p w:rsidR="00E86048" w:rsidRPr="00E86048" w:rsidRDefault="00E86048" w:rsidP="00E86048">
      <w:pPr>
        <w:bidi/>
        <w:spacing w:before="100" w:beforeAutospacing="1" w:after="100" w:afterAutospacing="1"/>
        <w:rPr>
          <w:rFonts w:ascii="Times New Roman" w:eastAsia="Times New Roman" w:hAnsi="Times New Roman" w:hint="cs"/>
          <w:b/>
          <w:bCs/>
          <w:sz w:val="22"/>
          <w:szCs w:val="22"/>
          <w:rtl/>
          <w:lang/>
        </w:rPr>
      </w:pPr>
      <w:r w:rsidRPr="00E86048">
        <w:rPr>
          <w:rFonts w:ascii="Times New Roman" w:eastAsia="Times New Roman" w:hAnsi="Times New Roman" w:hint="cs"/>
          <w:b/>
          <w:bCs/>
          <w:sz w:val="22"/>
          <w:szCs w:val="22"/>
          <w:rtl/>
          <w:lang/>
        </w:rPr>
        <w:t xml:space="preserve">في بعض الأنواع </w:t>
      </w:r>
      <w:proofErr w:type="spellStart"/>
      <w:r w:rsidRPr="00E86048">
        <w:rPr>
          <w:rFonts w:ascii="Times New Roman" w:eastAsia="Times New Roman" w:hAnsi="Times New Roman" w:hint="cs"/>
          <w:b/>
          <w:bCs/>
          <w:sz w:val="22"/>
          <w:szCs w:val="22"/>
          <w:rtl/>
          <w:lang/>
        </w:rPr>
        <w:t>تتكثف</w:t>
      </w:r>
      <w:proofErr w:type="spellEnd"/>
      <w:r w:rsidRPr="00E86048">
        <w:rPr>
          <w:rFonts w:ascii="Times New Roman" w:eastAsia="Times New Roman" w:hAnsi="Times New Roman" w:hint="cs"/>
          <w:b/>
          <w:bCs/>
          <w:sz w:val="22"/>
          <w:szCs w:val="22"/>
          <w:rtl/>
          <w:lang/>
        </w:rPr>
        <w:t xml:space="preserve"> </w:t>
      </w:r>
      <w:proofErr w:type="spellStart"/>
      <w:r w:rsidRPr="00E86048">
        <w:rPr>
          <w:rFonts w:ascii="Times New Roman" w:eastAsia="Times New Roman" w:hAnsi="Times New Roman" w:hint="cs"/>
          <w:b/>
          <w:bCs/>
          <w:sz w:val="22"/>
          <w:szCs w:val="22"/>
          <w:rtl/>
          <w:lang/>
        </w:rPr>
        <w:t>الكروموسومات</w:t>
      </w:r>
      <w:proofErr w:type="spellEnd"/>
      <w:r w:rsidRPr="00E86048">
        <w:rPr>
          <w:rFonts w:ascii="Times New Roman" w:eastAsia="Times New Roman" w:hAnsi="Times New Roman" w:hint="cs"/>
          <w:b/>
          <w:bCs/>
          <w:sz w:val="22"/>
          <w:szCs w:val="22"/>
          <w:rtl/>
          <w:lang/>
        </w:rPr>
        <w:t xml:space="preserve"> ويتكون الغشاء النووي </w:t>
      </w:r>
      <w:proofErr w:type="spellStart"/>
      <w:r w:rsidRPr="00E86048">
        <w:rPr>
          <w:rFonts w:ascii="Times New Roman" w:eastAsia="Times New Roman" w:hAnsi="Times New Roman" w:hint="cs"/>
          <w:b/>
          <w:bCs/>
          <w:sz w:val="22"/>
          <w:szCs w:val="22"/>
          <w:rtl/>
          <w:lang/>
        </w:rPr>
        <w:t>والنَّوية</w:t>
      </w:r>
      <w:proofErr w:type="spellEnd"/>
      <w:r w:rsidRPr="00E86048">
        <w:rPr>
          <w:rFonts w:ascii="Times New Roman" w:eastAsia="Times New Roman" w:hAnsi="Times New Roman" w:hint="cs"/>
          <w:b/>
          <w:bCs/>
          <w:sz w:val="22"/>
          <w:szCs w:val="22"/>
          <w:rtl/>
          <w:lang/>
        </w:rPr>
        <w:t xml:space="preserve"> مرة أخرى.</w:t>
      </w:r>
      <w:r w:rsidRPr="00E86048">
        <w:rPr>
          <w:rFonts w:ascii="Times New Roman" w:eastAsia="Times New Roman" w:hAnsi="Times New Roman" w:hint="cs"/>
          <w:b/>
          <w:bCs/>
          <w:sz w:val="22"/>
          <w:szCs w:val="22"/>
          <w:rtl/>
          <w:lang/>
        </w:rPr>
        <w:br w:type="textWrapping" w:clear="all"/>
      </w:r>
    </w:p>
    <w:p w:rsidR="00E86048" w:rsidRPr="00E86048" w:rsidRDefault="00E86048" w:rsidP="00E86048">
      <w:pPr>
        <w:bidi/>
        <w:spacing w:before="100" w:beforeAutospacing="1" w:after="100" w:afterAutospacing="1"/>
        <w:outlineLvl w:val="1"/>
        <w:rPr>
          <w:rFonts w:ascii="Times New Roman" w:eastAsia="Times New Roman" w:hAnsi="Times New Roman" w:hint="cs"/>
          <w:b/>
          <w:bCs/>
          <w:sz w:val="36"/>
          <w:szCs w:val="36"/>
          <w:rtl/>
          <w:lang/>
        </w:rPr>
      </w:pPr>
      <w:r w:rsidRPr="00E86048">
        <w:rPr>
          <w:rFonts w:ascii="Times New Roman" w:eastAsia="Times New Roman" w:hAnsi="Times New Roman" w:hint="cs"/>
          <w:b/>
          <w:bCs/>
          <w:sz w:val="36"/>
          <w:szCs w:val="36"/>
          <w:rtl/>
          <w:lang/>
        </w:rPr>
        <w:t>المرحلة الثانية من الانقسام المنصف</w:t>
      </w:r>
    </w:p>
    <w:p w:rsidR="00E86048" w:rsidRPr="00E86048" w:rsidRDefault="00E86048" w:rsidP="00E86048">
      <w:pPr>
        <w:bidi/>
        <w:spacing w:before="100" w:beforeAutospacing="1" w:after="100" w:afterAutospacing="1"/>
        <w:outlineLvl w:val="2"/>
        <w:rPr>
          <w:rFonts w:ascii="Times New Roman" w:eastAsia="Times New Roman" w:hAnsi="Times New Roman" w:hint="cs"/>
          <w:b/>
          <w:bCs/>
          <w:sz w:val="27"/>
          <w:szCs w:val="27"/>
          <w:rtl/>
          <w:lang/>
        </w:rPr>
      </w:pPr>
      <w:proofErr w:type="gramStart"/>
      <w:r w:rsidRPr="00E86048">
        <w:rPr>
          <w:rFonts w:ascii="Times New Roman" w:eastAsia="Times New Roman" w:hAnsi="Times New Roman" w:hint="cs"/>
          <w:b/>
          <w:bCs/>
          <w:sz w:val="27"/>
          <w:szCs w:val="27"/>
          <w:rtl/>
          <w:lang/>
        </w:rPr>
        <w:t>الطور</w:t>
      </w:r>
      <w:proofErr w:type="gramEnd"/>
      <w:r w:rsidRPr="00E86048">
        <w:rPr>
          <w:rFonts w:ascii="Times New Roman" w:eastAsia="Times New Roman" w:hAnsi="Times New Roman" w:hint="cs"/>
          <w:b/>
          <w:bCs/>
          <w:sz w:val="27"/>
          <w:szCs w:val="27"/>
          <w:rtl/>
          <w:lang/>
        </w:rPr>
        <w:t xml:space="preserve"> التمهيدي الثاني</w:t>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b/>
          <w:bCs/>
          <w:noProof/>
          <w:color w:val="0000FF"/>
          <w:sz w:val="22"/>
          <w:szCs w:val="22"/>
          <w:lang w:bidi="ar-SA"/>
        </w:rPr>
        <w:drawing>
          <wp:inline distT="0" distB="0" distL="0" distR="0">
            <wp:extent cx="857250" cy="904875"/>
            <wp:effectExtent l="19050" t="0" r="0" b="0"/>
            <wp:docPr id="14" name="صورة 14" descr="http://upload.wikimedia.org/wikipedia/commons/thumb/e/e5/Mitotic_Prophase.svg/90px-Mitotic_Prophase.svg.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upload.wikimedia.org/wikipedia/commons/thumb/e/e5/Mitotic_Prophase.svg/90px-Mitotic_Prophase.svg.png">
                      <a:hlinkClick r:id="rId42"/>
                    </pic:cNvPr>
                    <pic:cNvPicPr>
                      <a:picLocks noChangeAspect="1" noChangeArrowheads="1"/>
                    </pic:cNvPicPr>
                  </pic:nvPicPr>
                  <pic:blipFill>
                    <a:blip r:embed="rId43" cstate="print"/>
                    <a:srcRect/>
                    <a:stretch>
                      <a:fillRect/>
                    </a:stretch>
                  </pic:blipFill>
                  <pic:spPr bwMode="auto">
                    <a:xfrm>
                      <a:off x="0" y="0"/>
                      <a:ext cx="857250" cy="904875"/>
                    </a:xfrm>
                    <a:prstGeom prst="rect">
                      <a:avLst/>
                    </a:prstGeom>
                    <a:noFill/>
                    <a:ln w="9525">
                      <a:noFill/>
                      <a:miter lim="800000"/>
                      <a:headEnd/>
                      <a:tailEnd/>
                    </a:ln>
                  </pic:spPr>
                </pic:pic>
              </a:graphicData>
            </a:graphic>
          </wp:inline>
        </w:drawing>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b/>
          <w:bCs/>
          <w:noProof/>
          <w:color w:val="0000FF"/>
          <w:sz w:val="22"/>
          <w:szCs w:val="22"/>
          <w:lang w:bidi="ar-SA"/>
        </w:rPr>
        <w:drawing>
          <wp:inline distT="0" distB="0" distL="0" distR="0">
            <wp:extent cx="142875" cy="104775"/>
            <wp:effectExtent l="19050" t="0" r="9525" b="0"/>
            <wp:docPr id="15" name="صورة 15" descr="http://bits.wikimedia.org/skins-1.5/common/images/magnify-clip.png">
              <a:hlinkClick xmlns:a="http://schemas.openxmlformats.org/drawingml/2006/main" r:id="rId42"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bits.wikimedia.org/skins-1.5/common/images/magnify-clip.png">
                      <a:hlinkClick r:id="rId42" tooltip="تكبير"/>
                    </pic:cNvPr>
                    <pic:cNvPicPr>
                      <a:picLocks noChangeAspect="1" noChangeArrowheads="1"/>
                    </pic:cNvPicPr>
                  </pic:nvPicPr>
                  <pic:blipFill>
                    <a:blip r:embed="rId7"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E86048" w:rsidRPr="00E86048" w:rsidRDefault="00E86048" w:rsidP="00E86048">
      <w:pPr>
        <w:bidi/>
        <w:rPr>
          <w:rFonts w:ascii="Times New Roman" w:eastAsia="Times New Roman" w:hAnsi="Times New Roman" w:hint="cs"/>
          <w:b/>
          <w:bCs/>
          <w:sz w:val="22"/>
          <w:szCs w:val="22"/>
          <w:rtl/>
          <w:lang/>
        </w:rPr>
      </w:pPr>
      <w:proofErr w:type="gramStart"/>
      <w:r w:rsidRPr="00E86048">
        <w:rPr>
          <w:rFonts w:ascii="Times New Roman" w:eastAsia="Times New Roman" w:hAnsi="Times New Roman" w:hint="cs"/>
          <w:b/>
          <w:bCs/>
          <w:sz w:val="22"/>
          <w:szCs w:val="22"/>
          <w:rtl/>
          <w:lang/>
        </w:rPr>
        <w:t>الطور</w:t>
      </w:r>
      <w:proofErr w:type="gramEnd"/>
      <w:r w:rsidRPr="00E86048">
        <w:rPr>
          <w:rFonts w:ascii="Times New Roman" w:eastAsia="Times New Roman" w:hAnsi="Times New Roman" w:hint="cs"/>
          <w:b/>
          <w:bCs/>
          <w:sz w:val="22"/>
          <w:szCs w:val="22"/>
          <w:rtl/>
          <w:lang/>
        </w:rPr>
        <w:t xml:space="preserve"> التمهيدي الثاني</w:t>
      </w:r>
    </w:p>
    <w:p w:rsidR="00E86048" w:rsidRPr="00E86048" w:rsidRDefault="00E86048" w:rsidP="00E86048">
      <w:pPr>
        <w:bidi/>
        <w:spacing w:before="100" w:beforeAutospacing="1" w:after="100" w:afterAutospacing="1"/>
        <w:rPr>
          <w:rFonts w:ascii="Times New Roman" w:eastAsia="Times New Roman" w:hAnsi="Times New Roman" w:hint="cs"/>
          <w:b/>
          <w:bCs/>
          <w:sz w:val="22"/>
          <w:szCs w:val="22"/>
          <w:rtl/>
          <w:lang/>
        </w:rPr>
      </w:pPr>
      <w:r w:rsidRPr="00E86048">
        <w:rPr>
          <w:rFonts w:ascii="Times New Roman" w:eastAsia="Times New Roman" w:hAnsi="Times New Roman" w:hint="cs"/>
          <w:b/>
          <w:bCs/>
          <w:sz w:val="22"/>
          <w:szCs w:val="22"/>
          <w:rtl/>
          <w:lang/>
        </w:rPr>
        <w:t xml:space="preserve">يبدأ تكوين الخيوط المغزلية هنا ومن ثم تبدأ </w:t>
      </w:r>
      <w:proofErr w:type="spellStart"/>
      <w:r w:rsidRPr="00E86048">
        <w:rPr>
          <w:rFonts w:ascii="Times New Roman" w:eastAsia="Times New Roman" w:hAnsi="Times New Roman" w:hint="cs"/>
          <w:b/>
          <w:bCs/>
          <w:sz w:val="22"/>
          <w:szCs w:val="22"/>
          <w:rtl/>
          <w:lang/>
        </w:rPr>
        <w:t>الكروموسومات</w:t>
      </w:r>
      <w:proofErr w:type="spellEnd"/>
      <w:r w:rsidRPr="00E86048">
        <w:rPr>
          <w:rFonts w:ascii="Times New Roman" w:eastAsia="Times New Roman" w:hAnsi="Times New Roman" w:hint="cs"/>
          <w:b/>
          <w:bCs/>
          <w:sz w:val="22"/>
          <w:szCs w:val="22"/>
          <w:rtl/>
          <w:lang/>
        </w:rPr>
        <w:t xml:space="preserve"> بالاتجاه إلى خط استواء الخلية.</w:t>
      </w:r>
    </w:p>
    <w:p w:rsidR="00E86048" w:rsidRPr="00E86048" w:rsidRDefault="00E86048" w:rsidP="00E86048">
      <w:pPr>
        <w:bidi/>
        <w:spacing w:before="100" w:beforeAutospacing="1" w:after="100" w:afterAutospacing="1"/>
        <w:outlineLvl w:val="2"/>
        <w:rPr>
          <w:rFonts w:ascii="Times New Roman" w:eastAsia="Times New Roman" w:hAnsi="Times New Roman" w:hint="cs"/>
          <w:b/>
          <w:bCs/>
          <w:sz w:val="27"/>
          <w:szCs w:val="27"/>
          <w:rtl/>
          <w:lang/>
        </w:rPr>
      </w:pPr>
      <w:proofErr w:type="gramStart"/>
      <w:r w:rsidRPr="00E86048">
        <w:rPr>
          <w:rFonts w:ascii="Times New Roman" w:eastAsia="Times New Roman" w:hAnsi="Times New Roman" w:hint="cs"/>
          <w:b/>
          <w:bCs/>
          <w:sz w:val="27"/>
          <w:szCs w:val="27"/>
          <w:rtl/>
          <w:lang/>
        </w:rPr>
        <w:t>الطور</w:t>
      </w:r>
      <w:proofErr w:type="gramEnd"/>
      <w:r w:rsidRPr="00E86048">
        <w:rPr>
          <w:rFonts w:ascii="Times New Roman" w:eastAsia="Times New Roman" w:hAnsi="Times New Roman" w:hint="cs"/>
          <w:b/>
          <w:bCs/>
          <w:sz w:val="27"/>
          <w:szCs w:val="27"/>
          <w:rtl/>
          <w:lang/>
        </w:rPr>
        <w:t xml:space="preserve"> الاستوائي الثاني</w:t>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b/>
          <w:bCs/>
          <w:noProof/>
          <w:color w:val="0000FF"/>
          <w:sz w:val="22"/>
          <w:szCs w:val="22"/>
          <w:lang w:bidi="ar-SA"/>
        </w:rPr>
        <w:drawing>
          <wp:inline distT="0" distB="0" distL="0" distR="0">
            <wp:extent cx="857250" cy="714375"/>
            <wp:effectExtent l="19050" t="0" r="0" b="0"/>
            <wp:docPr id="16" name="صورة 16" descr="http://upload.wikimedia.org/wikipedia/commons/thumb/9/9f/Mitotic_Metaphase.svg/90px-Mitotic_Metaphase.svg.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upload.wikimedia.org/wikipedia/commons/thumb/9/9f/Mitotic_Metaphase.svg/90px-Mitotic_Metaphase.svg.png">
                      <a:hlinkClick r:id="rId44"/>
                    </pic:cNvPr>
                    <pic:cNvPicPr>
                      <a:picLocks noChangeAspect="1" noChangeArrowheads="1"/>
                    </pic:cNvPicPr>
                  </pic:nvPicPr>
                  <pic:blipFill>
                    <a:blip r:embed="rId45" cstate="print"/>
                    <a:srcRect/>
                    <a:stretch>
                      <a:fillRect/>
                    </a:stretch>
                  </pic:blipFill>
                  <pic:spPr bwMode="auto">
                    <a:xfrm>
                      <a:off x="0" y="0"/>
                      <a:ext cx="857250" cy="714375"/>
                    </a:xfrm>
                    <a:prstGeom prst="rect">
                      <a:avLst/>
                    </a:prstGeom>
                    <a:noFill/>
                    <a:ln w="9525">
                      <a:noFill/>
                      <a:miter lim="800000"/>
                      <a:headEnd/>
                      <a:tailEnd/>
                    </a:ln>
                  </pic:spPr>
                </pic:pic>
              </a:graphicData>
            </a:graphic>
          </wp:inline>
        </w:drawing>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b/>
          <w:bCs/>
          <w:noProof/>
          <w:color w:val="0000FF"/>
          <w:sz w:val="22"/>
          <w:szCs w:val="22"/>
          <w:lang w:bidi="ar-SA"/>
        </w:rPr>
        <w:drawing>
          <wp:inline distT="0" distB="0" distL="0" distR="0">
            <wp:extent cx="142875" cy="104775"/>
            <wp:effectExtent l="19050" t="0" r="9525" b="0"/>
            <wp:docPr id="17" name="صورة 17" descr="http://bits.wikimedia.org/skins-1.5/common/images/magnify-clip.png">
              <a:hlinkClick xmlns:a="http://schemas.openxmlformats.org/drawingml/2006/main" r:id="rId44"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bits.wikimedia.org/skins-1.5/common/images/magnify-clip.png">
                      <a:hlinkClick r:id="rId44" tooltip="تكبير"/>
                    </pic:cNvPr>
                    <pic:cNvPicPr>
                      <a:picLocks noChangeAspect="1" noChangeArrowheads="1"/>
                    </pic:cNvPicPr>
                  </pic:nvPicPr>
                  <pic:blipFill>
                    <a:blip r:embed="rId7"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E86048" w:rsidRPr="00E86048" w:rsidRDefault="00E86048" w:rsidP="00E86048">
      <w:pPr>
        <w:bidi/>
        <w:rPr>
          <w:rFonts w:ascii="Times New Roman" w:eastAsia="Times New Roman" w:hAnsi="Times New Roman" w:hint="cs"/>
          <w:b/>
          <w:bCs/>
          <w:sz w:val="22"/>
          <w:szCs w:val="22"/>
          <w:rtl/>
          <w:lang/>
        </w:rPr>
      </w:pPr>
      <w:proofErr w:type="gramStart"/>
      <w:r w:rsidRPr="00E86048">
        <w:rPr>
          <w:rFonts w:ascii="Times New Roman" w:eastAsia="Times New Roman" w:hAnsi="Times New Roman" w:hint="cs"/>
          <w:b/>
          <w:bCs/>
          <w:sz w:val="22"/>
          <w:szCs w:val="22"/>
          <w:rtl/>
          <w:lang/>
        </w:rPr>
        <w:t>الطور</w:t>
      </w:r>
      <w:proofErr w:type="gramEnd"/>
      <w:r w:rsidRPr="00E86048">
        <w:rPr>
          <w:rFonts w:ascii="Times New Roman" w:eastAsia="Times New Roman" w:hAnsi="Times New Roman" w:hint="cs"/>
          <w:b/>
          <w:bCs/>
          <w:sz w:val="22"/>
          <w:szCs w:val="22"/>
          <w:rtl/>
          <w:lang/>
        </w:rPr>
        <w:t xml:space="preserve"> الاستوائي الثاني</w:t>
      </w:r>
    </w:p>
    <w:p w:rsidR="00E86048" w:rsidRPr="00E86048" w:rsidRDefault="00E86048" w:rsidP="00E86048">
      <w:pPr>
        <w:bidi/>
        <w:spacing w:before="100" w:beforeAutospacing="1" w:after="100" w:afterAutospacing="1"/>
        <w:rPr>
          <w:rFonts w:ascii="Times New Roman" w:eastAsia="Times New Roman" w:hAnsi="Times New Roman" w:hint="cs"/>
          <w:b/>
          <w:bCs/>
          <w:sz w:val="22"/>
          <w:szCs w:val="22"/>
          <w:rtl/>
          <w:lang/>
        </w:rPr>
      </w:pPr>
      <w:r w:rsidRPr="00E86048">
        <w:rPr>
          <w:rFonts w:ascii="Times New Roman" w:eastAsia="Times New Roman" w:hAnsi="Times New Roman" w:hint="cs"/>
          <w:b/>
          <w:bCs/>
          <w:sz w:val="22"/>
          <w:szCs w:val="22"/>
          <w:rtl/>
          <w:lang/>
        </w:rPr>
        <w:t xml:space="preserve">تصطف </w:t>
      </w:r>
      <w:proofErr w:type="spellStart"/>
      <w:r w:rsidRPr="00E86048">
        <w:rPr>
          <w:rFonts w:ascii="Times New Roman" w:eastAsia="Times New Roman" w:hAnsi="Times New Roman" w:hint="cs"/>
          <w:b/>
          <w:bCs/>
          <w:sz w:val="22"/>
          <w:szCs w:val="22"/>
          <w:rtl/>
          <w:lang/>
        </w:rPr>
        <w:t>الكروموسومات</w:t>
      </w:r>
      <w:proofErr w:type="spellEnd"/>
      <w:r w:rsidRPr="00E86048">
        <w:rPr>
          <w:rFonts w:ascii="Times New Roman" w:eastAsia="Times New Roman" w:hAnsi="Times New Roman" w:hint="cs"/>
          <w:b/>
          <w:bCs/>
          <w:sz w:val="22"/>
          <w:szCs w:val="22"/>
          <w:rtl/>
          <w:lang/>
        </w:rPr>
        <w:t xml:space="preserve"> في خط استواء الخلية كما بحدث في عملية الانقسام المتساوي، ويرتبط الحيز الحركي على كل قطب </w:t>
      </w:r>
      <w:proofErr w:type="spellStart"/>
      <w:r w:rsidRPr="00E86048">
        <w:rPr>
          <w:rFonts w:ascii="Times New Roman" w:eastAsia="Times New Roman" w:hAnsi="Times New Roman" w:hint="cs"/>
          <w:b/>
          <w:bCs/>
          <w:sz w:val="22"/>
          <w:szCs w:val="22"/>
          <w:rtl/>
          <w:lang/>
        </w:rPr>
        <w:t>بأنيبيب</w:t>
      </w:r>
      <w:proofErr w:type="spellEnd"/>
      <w:r w:rsidRPr="00E86048">
        <w:rPr>
          <w:rFonts w:ascii="Times New Roman" w:eastAsia="Times New Roman" w:hAnsi="Times New Roman" w:hint="cs"/>
          <w:b/>
          <w:bCs/>
          <w:sz w:val="22"/>
          <w:szCs w:val="22"/>
          <w:rtl/>
          <w:lang/>
        </w:rPr>
        <w:t xml:space="preserve"> من أحد </w:t>
      </w:r>
      <w:proofErr w:type="spellStart"/>
      <w:r w:rsidRPr="00E86048">
        <w:rPr>
          <w:rFonts w:ascii="Times New Roman" w:eastAsia="Times New Roman" w:hAnsi="Times New Roman" w:hint="cs"/>
          <w:b/>
          <w:bCs/>
          <w:sz w:val="22"/>
          <w:szCs w:val="22"/>
          <w:rtl/>
          <w:lang/>
        </w:rPr>
        <w:t>المُريكزين</w:t>
      </w:r>
      <w:proofErr w:type="spellEnd"/>
      <w:r w:rsidRPr="00E86048">
        <w:rPr>
          <w:rFonts w:ascii="Times New Roman" w:eastAsia="Times New Roman" w:hAnsi="Times New Roman" w:hint="cs"/>
          <w:b/>
          <w:bCs/>
          <w:sz w:val="22"/>
          <w:szCs w:val="22"/>
          <w:rtl/>
          <w:lang/>
        </w:rPr>
        <w:t xml:space="preserve">، لاحظ هنا أن </w:t>
      </w:r>
      <w:proofErr w:type="spellStart"/>
      <w:r w:rsidRPr="00E86048">
        <w:rPr>
          <w:rFonts w:ascii="Times New Roman" w:eastAsia="Times New Roman" w:hAnsi="Times New Roman" w:hint="cs"/>
          <w:b/>
          <w:bCs/>
          <w:sz w:val="22"/>
          <w:szCs w:val="22"/>
          <w:rtl/>
          <w:lang/>
        </w:rPr>
        <w:t>الكروموسومات</w:t>
      </w:r>
      <w:proofErr w:type="spellEnd"/>
      <w:r w:rsidRPr="00E86048">
        <w:rPr>
          <w:rFonts w:ascii="Times New Roman" w:eastAsia="Times New Roman" w:hAnsi="Times New Roman" w:hint="cs"/>
          <w:b/>
          <w:bCs/>
          <w:sz w:val="22"/>
          <w:szCs w:val="22"/>
          <w:rtl/>
          <w:lang/>
        </w:rPr>
        <w:t xml:space="preserve"> ليست متطابقة جينياً ، وذلك بسبب عملية العبور التي حدثت في الطور التمهيدي الأول.</w:t>
      </w:r>
      <w:r w:rsidRPr="00E86048">
        <w:rPr>
          <w:rFonts w:ascii="Times New Roman" w:eastAsia="Times New Roman" w:hAnsi="Times New Roman" w:hint="cs"/>
          <w:b/>
          <w:bCs/>
          <w:sz w:val="22"/>
          <w:szCs w:val="22"/>
          <w:rtl/>
          <w:lang/>
        </w:rPr>
        <w:br w:type="textWrapping" w:clear="all"/>
      </w:r>
    </w:p>
    <w:p w:rsidR="00E86048" w:rsidRPr="00E86048" w:rsidRDefault="00E86048" w:rsidP="00E86048">
      <w:pPr>
        <w:bidi/>
        <w:spacing w:before="100" w:beforeAutospacing="1" w:after="100" w:afterAutospacing="1"/>
        <w:outlineLvl w:val="2"/>
        <w:rPr>
          <w:rFonts w:ascii="Times New Roman" w:eastAsia="Times New Roman" w:hAnsi="Times New Roman" w:hint="cs"/>
          <w:b/>
          <w:bCs/>
          <w:sz w:val="27"/>
          <w:szCs w:val="27"/>
          <w:rtl/>
          <w:lang/>
        </w:rPr>
      </w:pPr>
      <w:proofErr w:type="gramStart"/>
      <w:r w:rsidRPr="00E86048">
        <w:rPr>
          <w:rFonts w:ascii="Times New Roman" w:eastAsia="Times New Roman" w:hAnsi="Times New Roman" w:hint="cs"/>
          <w:b/>
          <w:bCs/>
          <w:sz w:val="27"/>
          <w:szCs w:val="27"/>
          <w:rtl/>
          <w:lang/>
        </w:rPr>
        <w:t>الطور</w:t>
      </w:r>
      <w:proofErr w:type="gramEnd"/>
      <w:r w:rsidRPr="00E86048">
        <w:rPr>
          <w:rFonts w:ascii="Times New Roman" w:eastAsia="Times New Roman" w:hAnsi="Times New Roman" w:hint="cs"/>
          <w:b/>
          <w:bCs/>
          <w:sz w:val="27"/>
          <w:szCs w:val="27"/>
          <w:rtl/>
          <w:lang/>
        </w:rPr>
        <w:t xml:space="preserve"> الانفصالي الثاني</w:t>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b/>
          <w:bCs/>
          <w:noProof/>
          <w:color w:val="0000FF"/>
          <w:sz w:val="22"/>
          <w:szCs w:val="22"/>
          <w:lang w:bidi="ar-SA"/>
        </w:rPr>
        <w:lastRenderedPageBreak/>
        <w:drawing>
          <wp:inline distT="0" distB="0" distL="0" distR="0">
            <wp:extent cx="857250" cy="561975"/>
            <wp:effectExtent l="19050" t="0" r="0" b="0"/>
            <wp:docPr id="18" name="صورة 18" descr="http://upload.wikimedia.org/wikipedia/commons/thumb/d/d6/Mitotic_Anaphase.svg/90px-Mitotic_Anaphase.svg.pn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upload.wikimedia.org/wikipedia/commons/thumb/d/d6/Mitotic_Anaphase.svg/90px-Mitotic_Anaphase.svg.png">
                      <a:hlinkClick r:id="rId46"/>
                    </pic:cNvPr>
                    <pic:cNvPicPr>
                      <a:picLocks noChangeAspect="1" noChangeArrowheads="1"/>
                    </pic:cNvPicPr>
                  </pic:nvPicPr>
                  <pic:blipFill>
                    <a:blip r:embed="rId47" cstate="print"/>
                    <a:srcRect/>
                    <a:stretch>
                      <a:fillRect/>
                    </a:stretch>
                  </pic:blipFill>
                  <pic:spPr bwMode="auto">
                    <a:xfrm>
                      <a:off x="0" y="0"/>
                      <a:ext cx="857250" cy="561975"/>
                    </a:xfrm>
                    <a:prstGeom prst="rect">
                      <a:avLst/>
                    </a:prstGeom>
                    <a:noFill/>
                    <a:ln w="9525">
                      <a:noFill/>
                      <a:miter lim="800000"/>
                      <a:headEnd/>
                      <a:tailEnd/>
                    </a:ln>
                  </pic:spPr>
                </pic:pic>
              </a:graphicData>
            </a:graphic>
          </wp:inline>
        </w:drawing>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b/>
          <w:bCs/>
          <w:noProof/>
          <w:color w:val="0000FF"/>
          <w:sz w:val="22"/>
          <w:szCs w:val="22"/>
          <w:lang w:bidi="ar-SA"/>
        </w:rPr>
        <w:drawing>
          <wp:inline distT="0" distB="0" distL="0" distR="0">
            <wp:extent cx="142875" cy="104775"/>
            <wp:effectExtent l="19050" t="0" r="9525" b="0"/>
            <wp:docPr id="19" name="صورة 19" descr="http://bits.wikimedia.org/skins-1.5/common/images/magnify-clip.png">
              <a:hlinkClick xmlns:a="http://schemas.openxmlformats.org/drawingml/2006/main" r:id="rId46"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bits.wikimedia.org/skins-1.5/common/images/magnify-clip.png">
                      <a:hlinkClick r:id="rId46" tooltip="تكبير"/>
                    </pic:cNvPr>
                    <pic:cNvPicPr>
                      <a:picLocks noChangeAspect="1" noChangeArrowheads="1"/>
                    </pic:cNvPicPr>
                  </pic:nvPicPr>
                  <pic:blipFill>
                    <a:blip r:embed="rId7"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E86048" w:rsidRPr="00E86048" w:rsidRDefault="00E86048" w:rsidP="00E86048">
      <w:pPr>
        <w:bidi/>
        <w:rPr>
          <w:rFonts w:ascii="Times New Roman" w:eastAsia="Times New Roman" w:hAnsi="Times New Roman" w:hint="cs"/>
          <w:b/>
          <w:bCs/>
          <w:sz w:val="22"/>
          <w:szCs w:val="22"/>
          <w:rtl/>
          <w:lang/>
        </w:rPr>
      </w:pPr>
      <w:proofErr w:type="gramStart"/>
      <w:r w:rsidRPr="00E86048">
        <w:rPr>
          <w:rFonts w:ascii="Times New Roman" w:eastAsia="Times New Roman" w:hAnsi="Times New Roman" w:hint="cs"/>
          <w:b/>
          <w:bCs/>
          <w:sz w:val="22"/>
          <w:szCs w:val="22"/>
          <w:rtl/>
          <w:lang/>
        </w:rPr>
        <w:t>الطور</w:t>
      </w:r>
      <w:proofErr w:type="gramEnd"/>
      <w:r w:rsidRPr="00E86048">
        <w:rPr>
          <w:rFonts w:ascii="Times New Roman" w:eastAsia="Times New Roman" w:hAnsi="Times New Roman" w:hint="cs"/>
          <w:b/>
          <w:bCs/>
          <w:sz w:val="22"/>
          <w:szCs w:val="22"/>
          <w:rtl/>
          <w:lang/>
        </w:rPr>
        <w:t xml:space="preserve"> الانفصالي الثاني</w:t>
      </w:r>
    </w:p>
    <w:p w:rsidR="00E86048" w:rsidRPr="00E86048" w:rsidRDefault="00E86048" w:rsidP="00E86048">
      <w:pPr>
        <w:bidi/>
        <w:spacing w:before="100" w:beforeAutospacing="1" w:after="100" w:afterAutospacing="1"/>
        <w:rPr>
          <w:rFonts w:ascii="Times New Roman" w:eastAsia="Times New Roman" w:hAnsi="Times New Roman" w:hint="cs"/>
          <w:b/>
          <w:bCs/>
          <w:sz w:val="22"/>
          <w:szCs w:val="22"/>
          <w:rtl/>
          <w:lang/>
        </w:rPr>
      </w:pPr>
      <w:r w:rsidRPr="00E86048">
        <w:rPr>
          <w:rFonts w:ascii="Times New Roman" w:eastAsia="Times New Roman" w:hAnsi="Times New Roman" w:hint="cs"/>
          <w:b/>
          <w:bCs/>
          <w:sz w:val="22"/>
          <w:szCs w:val="22"/>
          <w:rtl/>
          <w:lang/>
        </w:rPr>
        <w:t>ينفصل القسيمان المركزيان (</w:t>
      </w:r>
      <w:proofErr w:type="spellStart"/>
      <w:r w:rsidRPr="00E86048">
        <w:rPr>
          <w:rFonts w:ascii="Times New Roman" w:eastAsia="Times New Roman" w:hAnsi="Times New Roman" w:hint="cs"/>
          <w:b/>
          <w:bCs/>
          <w:sz w:val="22"/>
          <w:szCs w:val="22"/>
          <w:rtl/>
          <w:lang/>
        </w:rPr>
        <w:t>السنتروميران</w:t>
      </w:r>
      <w:proofErr w:type="spellEnd"/>
      <w:r w:rsidRPr="00E86048">
        <w:rPr>
          <w:rFonts w:ascii="Times New Roman" w:eastAsia="Times New Roman" w:hAnsi="Times New Roman" w:hint="cs"/>
          <w:b/>
          <w:bCs/>
          <w:sz w:val="22"/>
          <w:szCs w:val="22"/>
          <w:rtl/>
          <w:lang/>
        </w:rPr>
        <w:t xml:space="preserve">) لكل </w:t>
      </w:r>
      <w:proofErr w:type="spellStart"/>
      <w:r w:rsidRPr="00E86048">
        <w:rPr>
          <w:rFonts w:ascii="Times New Roman" w:eastAsia="Times New Roman" w:hAnsi="Times New Roman" w:hint="cs"/>
          <w:b/>
          <w:bCs/>
          <w:sz w:val="22"/>
          <w:szCs w:val="22"/>
          <w:rtl/>
          <w:lang/>
        </w:rPr>
        <w:t>كروموسوم</w:t>
      </w:r>
      <w:proofErr w:type="spellEnd"/>
      <w:r w:rsidRPr="00E86048">
        <w:rPr>
          <w:rFonts w:ascii="Times New Roman" w:eastAsia="Times New Roman" w:hAnsi="Times New Roman" w:hint="cs"/>
          <w:b/>
          <w:bCs/>
          <w:sz w:val="22"/>
          <w:szCs w:val="22"/>
          <w:rtl/>
          <w:lang/>
        </w:rPr>
        <w:t xml:space="preserve"> عن بعضهما، لاحظ هنا أن </w:t>
      </w:r>
      <w:proofErr w:type="spellStart"/>
      <w:r w:rsidRPr="00E86048">
        <w:rPr>
          <w:rFonts w:ascii="Times New Roman" w:eastAsia="Times New Roman" w:hAnsi="Times New Roman" w:hint="cs"/>
          <w:b/>
          <w:bCs/>
          <w:sz w:val="22"/>
          <w:szCs w:val="22"/>
          <w:rtl/>
          <w:lang/>
        </w:rPr>
        <w:t>الكروماتيدات</w:t>
      </w:r>
      <w:proofErr w:type="spellEnd"/>
      <w:r w:rsidRPr="00E86048">
        <w:rPr>
          <w:rFonts w:ascii="Times New Roman" w:eastAsia="Times New Roman" w:hAnsi="Times New Roman" w:hint="cs"/>
          <w:b/>
          <w:bCs/>
          <w:sz w:val="22"/>
          <w:szCs w:val="22"/>
          <w:rtl/>
          <w:lang/>
        </w:rPr>
        <w:t xml:space="preserve"> هي التي ستنفصل عن بعضها وليس </w:t>
      </w:r>
      <w:proofErr w:type="spellStart"/>
      <w:r w:rsidRPr="00E86048">
        <w:rPr>
          <w:rFonts w:ascii="Times New Roman" w:eastAsia="Times New Roman" w:hAnsi="Times New Roman" w:hint="cs"/>
          <w:b/>
          <w:bCs/>
          <w:sz w:val="22"/>
          <w:szCs w:val="22"/>
          <w:rtl/>
          <w:lang/>
        </w:rPr>
        <w:t>الكروموسومات</w:t>
      </w:r>
      <w:proofErr w:type="spellEnd"/>
      <w:r w:rsidRPr="00E86048">
        <w:rPr>
          <w:rFonts w:ascii="Times New Roman" w:eastAsia="Times New Roman" w:hAnsi="Times New Roman" w:hint="cs"/>
          <w:b/>
          <w:bCs/>
          <w:sz w:val="22"/>
          <w:szCs w:val="22"/>
          <w:rtl/>
          <w:lang/>
        </w:rPr>
        <w:t xml:space="preserve"> المتماثلة.</w:t>
      </w:r>
    </w:p>
    <w:p w:rsidR="00E86048" w:rsidRPr="00E86048" w:rsidRDefault="00E86048" w:rsidP="00E86048">
      <w:pPr>
        <w:bidi/>
        <w:spacing w:before="100" w:beforeAutospacing="1" w:after="100" w:afterAutospacing="1"/>
        <w:outlineLvl w:val="2"/>
        <w:rPr>
          <w:rFonts w:ascii="Times New Roman" w:eastAsia="Times New Roman" w:hAnsi="Times New Roman" w:hint="cs"/>
          <w:b/>
          <w:bCs/>
          <w:sz w:val="27"/>
          <w:szCs w:val="27"/>
          <w:rtl/>
          <w:lang/>
        </w:rPr>
      </w:pPr>
      <w:r w:rsidRPr="00E86048">
        <w:rPr>
          <w:rFonts w:ascii="Times New Roman" w:eastAsia="Times New Roman" w:hAnsi="Times New Roman" w:hint="cs"/>
          <w:b/>
          <w:bCs/>
          <w:sz w:val="27"/>
          <w:szCs w:val="27"/>
          <w:rtl/>
          <w:lang/>
        </w:rPr>
        <w:t xml:space="preserve">الطور النهائي الثاني </w:t>
      </w:r>
      <w:proofErr w:type="spellStart"/>
      <w:r w:rsidRPr="00E86048">
        <w:rPr>
          <w:rFonts w:ascii="Times New Roman" w:eastAsia="Times New Roman" w:hAnsi="Times New Roman" w:hint="cs"/>
          <w:b/>
          <w:bCs/>
          <w:sz w:val="27"/>
          <w:szCs w:val="27"/>
          <w:rtl/>
          <w:lang/>
        </w:rPr>
        <w:t>والتخصر</w:t>
      </w:r>
      <w:proofErr w:type="spellEnd"/>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b/>
          <w:bCs/>
          <w:noProof/>
          <w:color w:val="0000FF"/>
          <w:sz w:val="22"/>
          <w:szCs w:val="22"/>
          <w:lang w:bidi="ar-SA"/>
        </w:rPr>
        <w:drawing>
          <wp:inline distT="0" distB="0" distL="0" distR="0">
            <wp:extent cx="857250" cy="533400"/>
            <wp:effectExtent l="19050" t="0" r="0" b="0"/>
            <wp:docPr id="20" name="صورة 20" descr="http://upload.wikimedia.org/wikipedia/commons/thumb/c/c8/Mitotic_Telophase.svg/90px-Mitotic_Telophase.svg.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upload.wikimedia.org/wikipedia/commons/thumb/c/c8/Mitotic_Telophase.svg/90px-Mitotic_Telophase.svg.png">
                      <a:hlinkClick r:id="rId48"/>
                    </pic:cNvPr>
                    <pic:cNvPicPr>
                      <a:picLocks noChangeAspect="1" noChangeArrowheads="1"/>
                    </pic:cNvPicPr>
                  </pic:nvPicPr>
                  <pic:blipFill>
                    <a:blip r:embed="rId49" cstate="print"/>
                    <a:srcRect/>
                    <a:stretch>
                      <a:fillRect/>
                    </a:stretch>
                  </pic:blipFill>
                  <pic:spPr bwMode="auto">
                    <a:xfrm>
                      <a:off x="0" y="0"/>
                      <a:ext cx="857250" cy="533400"/>
                    </a:xfrm>
                    <a:prstGeom prst="rect">
                      <a:avLst/>
                    </a:prstGeom>
                    <a:noFill/>
                    <a:ln w="9525">
                      <a:noFill/>
                      <a:miter lim="800000"/>
                      <a:headEnd/>
                      <a:tailEnd/>
                    </a:ln>
                  </pic:spPr>
                </pic:pic>
              </a:graphicData>
            </a:graphic>
          </wp:inline>
        </w:drawing>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b/>
          <w:bCs/>
          <w:noProof/>
          <w:color w:val="0000FF"/>
          <w:sz w:val="22"/>
          <w:szCs w:val="22"/>
          <w:lang w:bidi="ar-SA"/>
        </w:rPr>
        <w:drawing>
          <wp:inline distT="0" distB="0" distL="0" distR="0">
            <wp:extent cx="142875" cy="104775"/>
            <wp:effectExtent l="19050" t="0" r="9525" b="0"/>
            <wp:docPr id="21" name="صورة 21" descr="http://bits.wikimedia.org/skins-1.5/common/images/magnify-clip.png">
              <a:hlinkClick xmlns:a="http://schemas.openxmlformats.org/drawingml/2006/main" r:id="rId48"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bits.wikimedia.org/skins-1.5/common/images/magnify-clip.png">
                      <a:hlinkClick r:id="rId48" tooltip="تكبير"/>
                    </pic:cNvPr>
                    <pic:cNvPicPr>
                      <a:picLocks noChangeAspect="1" noChangeArrowheads="1"/>
                    </pic:cNvPicPr>
                  </pic:nvPicPr>
                  <pic:blipFill>
                    <a:blip r:embed="rId7"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hint="cs"/>
          <w:b/>
          <w:bCs/>
          <w:sz w:val="22"/>
          <w:szCs w:val="22"/>
          <w:rtl/>
          <w:lang/>
        </w:rPr>
        <w:t>الطور النهائي الثاني (</w:t>
      </w:r>
      <w:proofErr w:type="spellStart"/>
      <w:r w:rsidRPr="00E86048">
        <w:rPr>
          <w:rFonts w:ascii="Times New Roman" w:eastAsia="Times New Roman" w:hAnsi="Times New Roman" w:hint="cs"/>
          <w:b/>
          <w:bCs/>
          <w:sz w:val="22"/>
          <w:szCs w:val="22"/>
          <w:rtl/>
          <w:lang/>
        </w:rPr>
        <w:t>التخصر</w:t>
      </w:r>
      <w:proofErr w:type="spellEnd"/>
      <w:r w:rsidRPr="00E86048">
        <w:rPr>
          <w:rFonts w:ascii="Times New Roman" w:eastAsia="Times New Roman" w:hAnsi="Times New Roman" w:hint="cs"/>
          <w:b/>
          <w:bCs/>
          <w:sz w:val="22"/>
          <w:szCs w:val="22"/>
          <w:rtl/>
          <w:lang/>
        </w:rPr>
        <w:t xml:space="preserve"> ليس واضحاً هنا)</w:t>
      </w:r>
    </w:p>
    <w:p w:rsidR="00E86048" w:rsidRPr="00E86048" w:rsidRDefault="00E86048" w:rsidP="00E86048">
      <w:pPr>
        <w:bidi/>
        <w:spacing w:before="100" w:beforeAutospacing="1" w:after="100" w:afterAutospacing="1"/>
        <w:rPr>
          <w:rFonts w:ascii="Times New Roman" w:eastAsia="Times New Roman" w:hAnsi="Times New Roman" w:hint="cs"/>
          <w:b/>
          <w:bCs/>
          <w:sz w:val="22"/>
          <w:szCs w:val="22"/>
          <w:rtl/>
          <w:lang/>
        </w:rPr>
      </w:pPr>
      <w:r w:rsidRPr="00E86048">
        <w:rPr>
          <w:rFonts w:ascii="Times New Roman" w:eastAsia="Times New Roman" w:hAnsi="Times New Roman" w:hint="cs"/>
          <w:b/>
          <w:bCs/>
          <w:sz w:val="22"/>
          <w:szCs w:val="22"/>
          <w:rtl/>
          <w:lang/>
        </w:rPr>
        <w:t xml:space="preserve">تتكون </w:t>
      </w:r>
      <w:proofErr w:type="spellStart"/>
      <w:r w:rsidRPr="00E86048">
        <w:rPr>
          <w:rFonts w:ascii="Times New Roman" w:eastAsia="Times New Roman" w:hAnsi="Times New Roman" w:hint="cs"/>
          <w:b/>
          <w:bCs/>
          <w:sz w:val="22"/>
          <w:szCs w:val="22"/>
          <w:rtl/>
          <w:lang/>
        </w:rPr>
        <w:t>النَّويات</w:t>
      </w:r>
      <w:proofErr w:type="spellEnd"/>
      <w:r w:rsidRPr="00E86048">
        <w:rPr>
          <w:rFonts w:ascii="Times New Roman" w:eastAsia="Times New Roman" w:hAnsi="Times New Roman" w:hint="cs"/>
          <w:b/>
          <w:bCs/>
          <w:sz w:val="22"/>
          <w:szCs w:val="22"/>
          <w:rtl/>
          <w:lang/>
        </w:rPr>
        <w:t xml:space="preserve"> من جديد وتبدأ </w:t>
      </w:r>
      <w:proofErr w:type="spellStart"/>
      <w:r w:rsidRPr="00E86048">
        <w:rPr>
          <w:rFonts w:ascii="Times New Roman" w:eastAsia="Times New Roman" w:hAnsi="Times New Roman" w:hint="cs"/>
          <w:b/>
          <w:bCs/>
          <w:sz w:val="22"/>
          <w:szCs w:val="22"/>
          <w:rtl/>
          <w:lang/>
        </w:rPr>
        <w:t>الكروموسومات</w:t>
      </w:r>
      <w:proofErr w:type="spellEnd"/>
      <w:r w:rsidRPr="00E86048">
        <w:rPr>
          <w:rFonts w:ascii="Times New Roman" w:eastAsia="Times New Roman" w:hAnsi="Times New Roman" w:hint="cs"/>
          <w:b/>
          <w:bCs/>
          <w:sz w:val="22"/>
          <w:szCs w:val="22"/>
          <w:rtl/>
          <w:lang/>
        </w:rPr>
        <w:t xml:space="preserve"> </w:t>
      </w:r>
      <w:proofErr w:type="spellStart"/>
      <w:r w:rsidRPr="00E86048">
        <w:rPr>
          <w:rFonts w:ascii="Times New Roman" w:eastAsia="Times New Roman" w:hAnsi="Times New Roman" w:hint="cs"/>
          <w:b/>
          <w:bCs/>
          <w:sz w:val="22"/>
          <w:szCs w:val="22"/>
          <w:rtl/>
          <w:lang/>
        </w:rPr>
        <w:t>بالتكثف</w:t>
      </w:r>
      <w:proofErr w:type="spellEnd"/>
      <w:r w:rsidRPr="00E86048">
        <w:rPr>
          <w:rFonts w:ascii="Times New Roman" w:eastAsia="Times New Roman" w:hAnsi="Times New Roman" w:hint="cs"/>
          <w:b/>
          <w:bCs/>
          <w:sz w:val="22"/>
          <w:szCs w:val="22"/>
          <w:rtl/>
          <w:lang/>
        </w:rPr>
        <w:t xml:space="preserve"> ، وتبدأ عملية </w:t>
      </w:r>
      <w:proofErr w:type="spellStart"/>
      <w:r w:rsidRPr="00E86048">
        <w:rPr>
          <w:rFonts w:ascii="Times New Roman" w:eastAsia="Times New Roman" w:hAnsi="Times New Roman" w:hint="cs"/>
          <w:b/>
          <w:bCs/>
          <w:sz w:val="22"/>
          <w:szCs w:val="22"/>
          <w:rtl/>
          <w:lang/>
        </w:rPr>
        <w:t>التخصر</w:t>
      </w:r>
      <w:proofErr w:type="spellEnd"/>
      <w:r w:rsidRPr="00E86048">
        <w:rPr>
          <w:rFonts w:ascii="Times New Roman" w:eastAsia="Times New Roman" w:hAnsi="Times New Roman" w:hint="cs"/>
          <w:b/>
          <w:bCs/>
          <w:sz w:val="22"/>
          <w:szCs w:val="22"/>
          <w:rtl/>
          <w:lang/>
        </w:rPr>
        <w:t>.</w:t>
      </w:r>
      <w:r w:rsidRPr="00E86048">
        <w:rPr>
          <w:rFonts w:ascii="Times New Roman" w:eastAsia="Times New Roman" w:hAnsi="Times New Roman" w:hint="cs"/>
          <w:b/>
          <w:bCs/>
          <w:sz w:val="22"/>
          <w:szCs w:val="22"/>
          <w:rtl/>
          <w:lang/>
        </w:rPr>
        <w:br w:type="textWrapping" w:clear="all"/>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b/>
          <w:bCs/>
          <w:noProof/>
          <w:color w:val="0000FF"/>
          <w:sz w:val="22"/>
          <w:szCs w:val="22"/>
          <w:lang w:bidi="ar-SA"/>
        </w:rPr>
        <w:drawing>
          <wp:inline distT="0" distB="0" distL="0" distR="0">
            <wp:extent cx="3333750" cy="1790700"/>
            <wp:effectExtent l="0" t="0" r="0" b="0"/>
            <wp:docPr id="22" name="صورة 22" descr="http://upload.wikimedia.org/wikipedia/commons/thumb/4/45/MajorEventsInMeiosis_variant_pt.svg/350px-MajorEventsInMeiosis_variant_pt.svg.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upload.wikimedia.org/wikipedia/commons/thumb/4/45/MajorEventsInMeiosis_variant_pt.svg/350px-MajorEventsInMeiosis_variant_pt.svg.png">
                      <a:hlinkClick r:id="rId50"/>
                    </pic:cNvPr>
                    <pic:cNvPicPr>
                      <a:picLocks noChangeAspect="1" noChangeArrowheads="1"/>
                    </pic:cNvPicPr>
                  </pic:nvPicPr>
                  <pic:blipFill>
                    <a:blip r:embed="rId51" cstate="print"/>
                    <a:srcRect/>
                    <a:stretch>
                      <a:fillRect/>
                    </a:stretch>
                  </pic:blipFill>
                  <pic:spPr bwMode="auto">
                    <a:xfrm>
                      <a:off x="0" y="0"/>
                      <a:ext cx="3333750" cy="1790700"/>
                    </a:xfrm>
                    <a:prstGeom prst="rect">
                      <a:avLst/>
                    </a:prstGeom>
                    <a:noFill/>
                    <a:ln w="9525">
                      <a:noFill/>
                      <a:miter lim="800000"/>
                      <a:headEnd/>
                      <a:tailEnd/>
                    </a:ln>
                  </pic:spPr>
                </pic:pic>
              </a:graphicData>
            </a:graphic>
          </wp:inline>
        </w:drawing>
      </w:r>
    </w:p>
    <w:p w:rsidR="00E86048" w:rsidRPr="00E86048" w:rsidRDefault="00E86048" w:rsidP="00E86048">
      <w:pPr>
        <w:bidi/>
        <w:rPr>
          <w:rFonts w:ascii="Times New Roman" w:eastAsia="Times New Roman" w:hAnsi="Times New Roman" w:hint="cs"/>
          <w:b/>
          <w:bCs/>
          <w:sz w:val="22"/>
          <w:szCs w:val="22"/>
          <w:rtl/>
          <w:lang/>
        </w:rPr>
      </w:pPr>
      <w:r w:rsidRPr="00E86048">
        <w:rPr>
          <w:rFonts w:ascii="Times New Roman" w:eastAsia="Times New Roman" w:hAnsi="Times New Roman"/>
          <w:b/>
          <w:bCs/>
          <w:noProof/>
          <w:color w:val="0000FF"/>
          <w:sz w:val="22"/>
          <w:szCs w:val="22"/>
          <w:lang w:bidi="ar-SA"/>
        </w:rPr>
        <w:drawing>
          <wp:inline distT="0" distB="0" distL="0" distR="0">
            <wp:extent cx="142875" cy="104775"/>
            <wp:effectExtent l="19050" t="0" r="9525" b="0"/>
            <wp:docPr id="23" name="صورة 23" descr="http://bits.wikimedia.org/skins-1.5/common/images/magnify-clip.png">
              <a:hlinkClick xmlns:a="http://schemas.openxmlformats.org/drawingml/2006/main" r:id="rId50"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bits.wikimedia.org/skins-1.5/common/images/magnify-clip.png">
                      <a:hlinkClick r:id="rId50" tooltip="تكبير"/>
                    </pic:cNvPr>
                    <pic:cNvPicPr>
                      <a:picLocks noChangeAspect="1" noChangeArrowheads="1"/>
                    </pic:cNvPicPr>
                  </pic:nvPicPr>
                  <pic:blipFill>
                    <a:blip r:embed="rId7"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E86048" w:rsidRPr="00E86048" w:rsidRDefault="00E86048" w:rsidP="00E86048">
      <w:pPr>
        <w:bidi/>
        <w:rPr>
          <w:rFonts w:ascii="Times New Roman" w:eastAsia="Times New Roman" w:hAnsi="Times New Roman" w:hint="cs"/>
          <w:b/>
          <w:bCs/>
          <w:sz w:val="22"/>
          <w:szCs w:val="22"/>
          <w:rtl/>
          <w:lang/>
        </w:rPr>
      </w:pPr>
      <w:proofErr w:type="gramStart"/>
      <w:r w:rsidRPr="00E86048">
        <w:rPr>
          <w:rFonts w:ascii="Times New Roman" w:eastAsia="Times New Roman" w:hAnsi="Times New Roman" w:hint="cs"/>
          <w:b/>
          <w:bCs/>
          <w:sz w:val="22"/>
          <w:szCs w:val="22"/>
          <w:rtl/>
          <w:lang/>
        </w:rPr>
        <w:t>تلخيص</w:t>
      </w:r>
      <w:proofErr w:type="gramEnd"/>
      <w:r w:rsidRPr="00E86048">
        <w:rPr>
          <w:rFonts w:ascii="Times New Roman" w:eastAsia="Times New Roman" w:hAnsi="Times New Roman" w:hint="cs"/>
          <w:b/>
          <w:bCs/>
          <w:sz w:val="22"/>
          <w:szCs w:val="22"/>
          <w:rtl/>
          <w:lang/>
        </w:rPr>
        <w:t xml:space="preserve"> لعملية الانقسام المنصف-لاحظ أن الخلايا الناتجة لا تشبه أيٌ منها الأخرى</w:t>
      </w:r>
    </w:p>
    <w:p w:rsidR="00E86048" w:rsidRPr="00E86048" w:rsidRDefault="00E86048" w:rsidP="00E86048">
      <w:pPr>
        <w:bidi/>
        <w:spacing w:before="100" w:beforeAutospacing="1" w:after="100" w:afterAutospacing="1"/>
        <w:rPr>
          <w:rFonts w:ascii="Times New Roman" w:eastAsia="Times New Roman" w:hAnsi="Times New Roman" w:hint="cs"/>
          <w:b/>
          <w:bCs/>
          <w:sz w:val="22"/>
          <w:szCs w:val="22"/>
          <w:rtl/>
          <w:lang/>
        </w:rPr>
      </w:pPr>
      <w:r w:rsidRPr="00E86048">
        <w:rPr>
          <w:rFonts w:ascii="Times New Roman" w:eastAsia="Times New Roman" w:hAnsi="Times New Roman" w:hint="cs"/>
          <w:b/>
          <w:bCs/>
          <w:sz w:val="22"/>
          <w:szCs w:val="22"/>
          <w:rtl/>
          <w:lang/>
        </w:rPr>
        <w:t xml:space="preserve">لاحظ هنا أن الناتج في عملية الانقسام المنصف هو 4 خلايا كل منها يحتوي العدد النصفي من </w:t>
      </w:r>
      <w:proofErr w:type="spellStart"/>
      <w:r w:rsidRPr="00E86048">
        <w:rPr>
          <w:rFonts w:ascii="Times New Roman" w:eastAsia="Times New Roman" w:hAnsi="Times New Roman" w:hint="cs"/>
          <w:b/>
          <w:bCs/>
          <w:sz w:val="22"/>
          <w:szCs w:val="22"/>
          <w:rtl/>
          <w:lang/>
        </w:rPr>
        <w:t>الكروموسومات</w:t>
      </w:r>
      <w:proofErr w:type="spellEnd"/>
      <w:r w:rsidRPr="00E86048">
        <w:rPr>
          <w:rFonts w:ascii="Times New Roman" w:eastAsia="Times New Roman" w:hAnsi="Times New Roman" w:hint="cs"/>
          <w:b/>
          <w:bCs/>
          <w:sz w:val="22"/>
          <w:szCs w:val="22"/>
          <w:rtl/>
          <w:lang/>
        </w:rPr>
        <w:t xml:space="preserve"> (1ن)، ولاحظ أيضاً أن كل خلية من الخلايا الناتجة لا تشبه في صفاتها أياً من الخلايا الأخرى وذلك بسبب عملية العبور التي حدثت في الطور التمهيدي الأول.</w:t>
      </w:r>
      <w:r w:rsidRPr="00E86048">
        <w:rPr>
          <w:rFonts w:ascii="Times New Roman" w:eastAsia="Times New Roman" w:hAnsi="Times New Roman" w:hint="cs"/>
          <w:b/>
          <w:bCs/>
          <w:sz w:val="22"/>
          <w:szCs w:val="22"/>
          <w:rtl/>
          <w:lang/>
        </w:rPr>
        <w:br w:type="textWrapping" w:clear="all"/>
      </w:r>
    </w:p>
    <w:p w:rsidR="00E86048" w:rsidRPr="00E86048" w:rsidRDefault="00E86048" w:rsidP="00E86048">
      <w:pPr>
        <w:bidi/>
        <w:spacing w:before="100" w:beforeAutospacing="1" w:after="100" w:afterAutospacing="1"/>
        <w:outlineLvl w:val="1"/>
        <w:rPr>
          <w:rFonts w:ascii="Times New Roman" w:eastAsia="Times New Roman" w:hAnsi="Times New Roman" w:hint="cs"/>
          <w:b/>
          <w:bCs/>
          <w:sz w:val="36"/>
          <w:szCs w:val="36"/>
          <w:rtl/>
          <w:lang/>
        </w:rPr>
      </w:pPr>
      <w:proofErr w:type="gramStart"/>
      <w:r w:rsidRPr="00E86048">
        <w:rPr>
          <w:rFonts w:ascii="Times New Roman" w:eastAsia="Times New Roman" w:hAnsi="Times New Roman" w:hint="cs"/>
          <w:b/>
          <w:bCs/>
          <w:sz w:val="36"/>
          <w:szCs w:val="36"/>
          <w:rtl/>
          <w:lang/>
        </w:rPr>
        <w:t>الأهمية</w:t>
      </w:r>
      <w:proofErr w:type="gramEnd"/>
      <w:r w:rsidRPr="00E86048">
        <w:rPr>
          <w:rFonts w:ascii="Times New Roman" w:eastAsia="Times New Roman" w:hAnsi="Times New Roman" w:hint="cs"/>
          <w:b/>
          <w:bCs/>
          <w:sz w:val="36"/>
          <w:szCs w:val="36"/>
          <w:rtl/>
          <w:lang/>
        </w:rPr>
        <w:t xml:space="preserve"> والفوائد</w:t>
      </w:r>
    </w:p>
    <w:p w:rsidR="00E86048" w:rsidRPr="00E86048" w:rsidRDefault="00E86048" w:rsidP="00E86048">
      <w:pPr>
        <w:numPr>
          <w:ilvl w:val="0"/>
          <w:numId w:val="2"/>
        </w:numPr>
        <w:bidi/>
        <w:spacing w:before="100" w:beforeAutospacing="1" w:after="100" w:afterAutospacing="1"/>
        <w:rPr>
          <w:rFonts w:ascii="Times New Roman" w:eastAsia="Times New Roman" w:hAnsi="Times New Roman" w:hint="cs"/>
          <w:b/>
          <w:bCs/>
          <w:sz w:val="22"/>
          <w:szCs w:val="22"/>
          <w:rtl/>
          <w:lang/>
        </w:rPr>
      </w:pPr>
      <w:r w:rsidRPr="00E86048">
        <w:rPr>
          <w:rFonts w:ascii="Times New Roman" w:eastAsia="Times New Roman" w:hAnsi="Times New Roman" w:hint="cs"/>
          <w:b/>
          <w:bCs/>
          <w:sz w:val="22"/>
          <w:szCs w:val="22"/>
          <w:rtl/>
          <w:lang/>
        </w:rPr>
        <w:t xml:space="preserve">الحفاظ على الكائنات متعددة الخلايا؛ وذلك بالحفاظ على العدد الأصلي من </w:t>
      </w:r>
      <w:proofErr w:type="spellStart"/>
      <w:r w:rsidRPr="00E86048">
        <w:rPr>
          <w:rFonts w:ascii="Times New Roman" w:eastAsia="Times New Roman" w:hAnsi="Times New Roman" w:hint="cs"/>
          <w:b/>
          <w:bCs/>
          <w:sz w:val="22"/>
          <w:szCs w:val="22"/>
          <w:rtl/>
          <w:lang/>
        </w:rPr>
        <w:t>الكروموسومات</w:t>
      </w:r>
      <w:proofErr w:type="spellEnd"/>
      <w:r w:rsidRPr="00E86048">
        <w:rPr>
          <w:rFonts w:ascii="Times New Roman" w:eastAsia="Times New Roman" w:hAnsi="Times New Roman" w:hint="cs"/>
          <w:b/>
          <w:bCs/>
          <w:sz w:val="22"/>
          <w:szCs w:val="22"/>
          <w:rtl/>
          <w:lang/>
        </w:rPr>
        <w:t xml:space="preserve"> لكل من هذه الكائنات فالقسم الأول من الانتصاف ينصِّف عدد </w:t>
      </w:r>
      <w:proofErr w:type="spellStart"/>
      <w:r w:rsidRPr="00E86048">
        <w:rPr>
          <w:rFonts w:ascii="Times New Roman" w:eastAsia="Times New Roman" w:hAnsi="Times New Roman" w:hint="cs"/>
          <w:b/>
          <w:bCs/>
          <w:sz w:val="22"/>
          <w:szCs w:val="22"/>
          <w:rtl/>
          <w:lang/>
        </w:rPr>
        <w:t>الكروموسومات</w:t>
      </w:r>
      <w:proofErr w:type="spellEnd"/>
      <w:r w:rsidRPr="00E86048">
        <w:rPr>
          <w:rFonts w:ascii="Times New Roman" w:eastAsia="Times New Roman" w:hAnsi="Times New Roman" w:hint="cs"/>
          <w:b/>
          <w:bCs/>
          <w:sz w:val="22"/>
          <w:szCs w:val="22"/>
          <w:rtl/>
          <w:lang/>
        </w:rPr>
        <w:t xml:space="preserve"> إلى النصف، وعند اتحاد </w:t>
      </w:r>
      <w:proofErr w:type="spellStart"/>
      <w:r w:rsidRPr="00E86048">
        <w:rPr>
          <w:rFonts w:ascii="Times New Roman" w:eastAsia="Times New Roman" w:hAnsi="Times New Roman" w:hint="cs"/>
          <w:b/>
          <w:bCs/>
          <w:sz w:val="22"/>
          <w:szCs w:val="22"/>
          <w:rtl/>
          <w:lang/>
        </w:rPr>
        <w:t>الغاميتين</w:t>
      </w:r>
      <w:proofErr w:type="spellEnd"/>
      <w:r w:rsidRPr="00E86048">
        <w:rPr>
          <w:rFonts w:ascii="Times New Roman" w:eastAsia="Times New Roman" w:hAnsi="Times New Roman" w:hint="cs"/>
          <w:b/>
          <w:bCs/>
          <w:sz w:val="22"/>
          <w:szCs w:val="22"/>
          <w:rtl/>
          <w:lang/>
        </w:rPr>
        <w:t xml:space="preserve"> (العِرسين) يعود العدد </w:t>
      </w:r>
      <w:proofErr w:type="spellStart"/>
      <w:r w:rsidRPr="00E86048">
        <w:rPr>
          <w:rFonts w:ascii="Times New Roman" w:eastAsia="Times New Roman" w:hAnsi="Times New Roman" w:hint="cs"/>
          <w:b/>
          <w:bCs/>
          <w:sz w:val="22"/>
          <w:szCs w:val="22"/>
          <w:rtl/>
          <w:lang/>
        </w:rPr>
        <w:t>الضعفي</w:t>
      </w:r>
      <w:proofErr w:type="spellEnd"/>
      <w:r w:rsidRPr="00E86048">
        <w:rPr>
          <w:rFonts w:ascii="Times New Roman" w:eastAsia="Times New Roman" w:hAnsi="Times New Roman" w:hint="cs"/>
          <w:b/>
          <w:bCs/>
          <w:sz w:val="22"/>
          <w:szCs w:val="22"/>
          <w:rtl/>
          <w:lang/>
        </w:rPr>
        <w:t xml:space="preserve"> من </w:t>
      </w:r>
      <w:proofErr w:type="spellStart"/>
      <w:r w:rsidRPr="00E86048">
        <w:rPr>
          <w:rFonts w:ascii="Times New Roman" w:eastAsia="Times New Roman" w:hAnsi="Times New Roman" w:hint="cs"/>
          <w:b/>
          <w:bCs/>
          <w:sz w:val="22"/>
          <w:szCs w:val="22"/>
          <w:rtl/>
          <w:lang/>
        </w:rPr>
        <w:t>الكروموسومات</w:t>
      </w:r>
      <w:proofErr w:type="spellEnd"/>
      <w:r w:rsidRPr="00E86048">
        <w:rPr>
          <w:rFonts w:ascii="Times New Roman" w:eastAsia="Times New Roman" w:hAnsi="Times New Roman" w:hint="cs"/>
          <w:b/>
          <w:bCs/>
          <w:sz w:val="22"/>
          <w:szCs w:val="22"/>
          <w:rtl/>
          <w:lang/>
        </w:rPr>
        <w:t xml:space="preserve">. </w:t>
      </w:r>
    </w:p>
    <w:p w:rsidR="009A75A6" w:rsidRPr="00E86048" w:rsidRDefault="00E86048" w:rsidP="00E86048">
      <w:pPr>
        <w:bidi/>
        <w:rPr>
          <w:rFonts w:ascii="Times New Roman" w:eastAsia="Times New Roman" w:hAnsi="Times New Roman"/>
          <w:b/>
          <w:bCs/>
          <w:sz w:val="22"/>
          <w:szCs w:val="22"/>
          <w:lang/>
        </w:rPr>
      </w:pPr>
      <w:r w:rsidRPr="00E86048">
        <w:rPr>
          <w:rFonts w:ascii="Times New Roman" w:eastAsia="Times New Roman" w:hAnsi="Times New Roman" w:hint="cs"/>
          <w:b/>
          <w:bCs/>
          <w:sz w:val="22"/>
          <w:szCs w:val="22"/>
          <w:rtl/>
          <w:lang/>
        </w:rPr>
        <w:t>تم الاسترجاع من "</w:t>
      </w:r>
      <w:hyperlink r:id="rId52" w:history="1">
        <w:r w:rsidRPr="00E86048">
          <w:rPr>
            <w:rFonts w:ascii="Times New Roman" w:eastAsia="Times New Roman" w:hAnsi="Times New Roman" w:hint="cs"/>
            <w:b/>
            <w:bCs/>
            <w:color w:val="0000FF"/>
            <w:szCs w:val="22"/>
            <w:u w:val="single"/>
            <w:lang/>
          </w:rPr>
          <w:t>http://ar.wikipedia.org/wiki/%D8%A7%D9%86%D8%AA%D8%B5%D8%A7%D9%81</w:t>
        </w:r>
      </w:hyperlink>
      <w:r w:rsidRPr="00E86048">
        <w:rPr>
          <w:rFonts w:ascii="Times New Roman" w:eastAsia="Times New Roman" w:hAnsi="Times New Roman" w:hint="cs"/>
          <w:b/>
          <w:bCs/>
          <w:sz w:val="22"/>
          <w:szCs w:val="22"/>
          <w:rtl/>
          <w:lang/>
        </w:rPr>
        <w:t>"</w:t>
      </w:r>
    </w:p>
    <w:sectPr w:rsidR="009A75A6" w:rsidRPr="00E86048" w:rsidSect="00E86048">
      <w:pgSz w:w="12240" w:h="15840"/>
      <w:pgMar w:top="1440" w:right="1440" w:bottom="1440" w:left="1440" w:header="720" w:footer="720" w:gutter="0"/>
      <w:pgBorders w:offsetFrom="page">
        <w:top w:val="handmade2" w:sz="31" w:space="24" w:color="auto"/>
        <w:left w:val="handmade2" w:sz="31" w:space="24" w:color="auto"/>
        <w:bottom w:val="handmade2" w:sz="31" w:space="24" w:color="auto"/>
        <w:right w:val="handmade2" w:sz="31"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D4DE7"/>
    <w:multiLevelType w:val="multilevel"/>
    <w:tmpl w:val="EC9CA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A67353"/>
    <w:multiLevelType w:val="multilevel"/>
    <w:tmpl w:val="28DCF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compat/>
  <w:rsids>
    <w:rsidRoot w:val="00E86048"/>
    <w:rsid w:val="00000716"/>
    <w:rsid w:val="000141D4"/>
    <w:rsid w:val="00043D80"/>
    <w:rsid w:val="00044DE6"/>
    <w:rsid w:val="00051E34"/>
    <w:rsid w:val="00074597"/>
    <w:rsid w:val="00075B50"/>
    <w:rsid w:val="000E2E95"/>
    <w:rsid w:val="00124B2C"/>
    <w:rsid w:val="00144BA1"/>
    <w:rsid w:val="00192B53"/>
    <w:rsid w:val="001968EB"/>
    <w:rsid w:val="001D3C2A"/>
    <w:rsid w:val="001D6FD6"/>
    <w:rsid w:val="002229A8"/>
    <w:rsid w:val="00295709"/>
    <w:rsid w:val="002A14E3"/>
    <w:rsid w:val="002B15D4"/>
    <w:rsid w:val="002C2EFC"/>
    <w:rsid w:val="002F1D27"/>
    <w:rsid w:val="002F2F6E"/>
    <w:rsid w:val="002F5583"/>
    <w:rsid w:val="0030623C"/>
    <w:rsid w:val="0032021C"/>
    <w:rsid w:val="00327841"/>
    <w:rsid w:val="00365DAF"/>
    <w:rsid w:val="003A1677"/>
    <w:rsid w:val="003B0F30"/>
    <w:rsid w:val="003E0DC2"/>
    <w:rsid w:val="003F02C4"/>
    <w:rsid w:val="00421CEB"/>
    <w:rsid w:val="0047221B"/>
    <w:rsid w:val="00472A8D"/>
    <w:rsid w:val="004737BE"/>
    <w:rsid w:val="0047758E"/>
    <w:rsid w:val="004779DB"/>
    <w:rsid w:val="004844A6"/>
    <w:rsid w:val="004A744B"/>
    <w:rsid w:val="004D0700"/>
    <w:rsid w:val="004E4774"/>
    <w:rsid w:val="00502D7C"/>
    <w:rsid w:val="00505CBE"/>
    <w:rsid w:val="00522D73"/>
    <w:rsid w:val="005304BA"/>
    <w:rsid w:val="0053436F"/>
    <w:rsid w:val="0056266A"/>
    <w:rsid w:val="00582B1C"/>
    <w:rsid w:val="005B0645"/>
    <w:rsid w:val="005B2DBC"/>
    <w:rsid w:val="005D74C0"/>
    <w:rsid w:val="005E60A9"/>
    <w:rsid w:val="00661047"/>
    <w:rsid w:val="006638DA"/>
    <w:rsid w:val="006849FA"/>
    <w:rsid w:val="00691FF6"/>
    <w:rsid w:val="006B37A8"/>
    <w:rsid w:val="006C1E63"/>
    <w:rsid w:val="00702620"/>
    <w:rsid w:val="007029A1"/>
    <w:rsid w:val="00725DAD"/>
    <w:rsid w:val="00771BA5"/>
    <w:rsid w:val="007B10C7"/>
    <w:rsid w:val="007B1B21"/>
    <w:rsid w:val="008113D7"/>
    <w:rsid w:val="00821CE6"/>
    <w:rsid w:val="008442D1"/>
    <w:rsid w:val="0084788E"/>
    <w:rsid w:val="00851428"/>
    <w:rsid w:val="008A7A4A"/>
    <w:rsid w:val="008B0189"/>
    <w:rsid w:val="008B26F4"/>
    <w:rsid w:val="008C7530"/>
    <w:rsid w:val="008D7468"/>
    <w:rsid w:val="00915FA5"/>
    <w:rsid w:val="00952BB0"/>
    <w:rsid w:val="009622DF"/>
    <w:rsid w:val="009A75A6"/>
    <w:rsid w:val="009D00C9"/>
    <w:rsid w:val="009D555D"/>
    <w:rsid w:val="00A33370"/>
    <w:rsid w:val="00AA2F98"/>
    <w:rsid w:val="00AB4F67"/>
    <w:rsid w:val="00AB5ADA"/>
    <w:rsid w:val="00AB6EBF"/>
    <w:rsid w:val="00AE1A7E"/>
    <w:rsid w:val="00B94BAB"/>
    <w:rsid w:val="00C26BE9"/>
    <w:rsid w:val="00C33D4C"/>
    <w:rsid w:val="00C657DF"/>
    <w:rsid w:val="00CF73F7"/>
    <w:rsid w:val="00D215C3"/>
    <w:rsid w:val="00DD5486"/>
    <w:rsid w:val="00DF12EF"/>
    <w:rsid w:val="00E174AF"/>
    <w:rsid w:val="00E17768"/>
    <w:rsid w:val="00E33C07"/>
    <w:rsid w:val="00E4265C"/>
    <w:rsid w:val="00E4344D"/>
    <w:rsid w:val="00E509C0"/>
    <w:rsid w:val="00E51A79"/>
    <w:rsid w:val="00E52DA1"/>
    <w:rsid w:val="00E86048"/>
    <w:rsid w:val="00EB2509"/>
    <w:rsid w:val="00EE77E7"/>
    <w:rsid w:val="00F016F9"/>
    <w:rsid w:val="00F32B96"/>
    <w:rsid w:val="00F41C8D"/>
    <w:rsid w:val="00F51A49"/>
    <w:rsid w:val="00F7506A"/>
    <w:rsid w:val="00FD0B1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ADA"/>
    <w:pPr>
      <w:spacing w:after="0" w:line="240" w:lineRule="auto"/>
    </w:pPr>
    <w:rPr>
      <w:sz w:val="24"/>
      <w:szCs w:val="24"/>
    </w:rPr>
  </w:style>
  <w:style w:type="paragraph" w:styleId="1">
    <w:name w:val="heading 1"/>
    <w:basedOn w:val="a"/>
    <w:next w:val="a"/>
    <w:link w:val="1Char"/>
    <w:uiPriority w:val="9"/>
    <w:qFormat/>
    <w:rsid w:val="00AB5ADA"/>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Char"/>
    <w:uiPriority w:val="9"/>
    <w:unhideWhenUsed/>
    <w:qFormat/>
    <w:rsid w:val="00AB5ADA"/>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Char"/>
    <w:uiPriority w:val="9"/>
    <w:unhideWhenUsed/>
    <w:qFormat/>
    <w:rsid w:val="00AB5ADA"/>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Char"/>
    <w:uiPriority w:val="9"/>
    <w:semiHidden/>
    <w:unhideWhenUsed/>
    <w:qFormat/>
    <w:rsid w:val="00AB5ADA"/>
    <w:pPr>
      <w:keepNext/>
      <w:spacing w:before="240" w:after="60"/>
      <w:outlineLvl w:val="3"/>
    </w:pPr>
    <w:rPr>
      <w:b/>
      <w:bCs/>
      <w:sz w:val="28"/>
      <w:szCs w:val="28"/>
    </w:rPr>
  </w:style>
  <w:style w:type="paragraph" w:styleId="5">
    <w:name w:val="heading 5"/>
    <w:basedOn w:val="a"/>
    <w:next w:val="a"/>
    <w:link w:val="5Char"/>
    <w:uiPriority w:val="9"/>
    <w:semiHidden/>
    <w:unhideWhenUsed/>
    <w:qFormat/>
    <w:rsid w:val="00AB5ADA"/>
    <w:pPr>
      <w:spacing w:before="240" w:after="60"/>
      <w:outlineLvl w:val="4"/>
    </w:pPr>
    <w:rPr>
      <w:b/>
      <w:bCs/>
      <w:i/>
      <w:iCs/>
      <w:sz w:val="26"/>
      <w:szCs w:val="26"/>
    </w:rPr>
  </w:style>
  <w:style w:type="paragraph" w:styleId="6">
    <w:name w:val="heading 6"/>
    <w:basedOn w:val="a"/>
    <w:next w:val="a"/>
    <w:link w:val="6Char"/>
    <w:uiPriority w:val="9"/>
    <w:semiHidden/>
    <w:unhideWhenUsed/>
    <w:qFormat/>
    <w:rsid w:val="00AB5ADA"/>
    <w:pPr>
      <w:spacing w:before="240" w:after="60"/>
      <w:outlineLvl w:val="5"/>
    </w:pPr>
    <w:rPr>
      <w:b/>
      <w:bCs/>
      <w:sz w:val="22"/>
      <w:szCs w:val="22"/>
    </w:rPr>
  </w:style>
  <w:style w:type="paragraph" w:styleId="7">
    <w:name w:val="heading 7"/>
    <w:basedOn w:val="a"/>
    <w:next w:val="a"/>
    <w:link w:val="7Char"/>
    <w:uiPriority w:val="9"/>
    <w:semiHidden/>
    <w:unhideWhenUsed/>
    <w:qFormat/>
    <w:rsid w:val="00AB5ADA"/>
    <w:pPr>
      <w:spacing w:before="240" w:after="60"/>
      <w:outlineLvl w:val="6"/>
    </w:pPr>
  </w:style>
  <w:style w:type="paragraph" w:styleId="8">
    <w:name w:val="heading 8"/>
    <w:basedOn w:val="a"/>
    <w:next w:val="a"/>
    <w:link w:val="8Char"/>
    <w:uiPriority w:val="9"/>
    <w:semiHidden/>
    <w:unhideWhenUsed/>
    <w:qFormat/>
    <w:rsid w:val="00AB5ADA"/>
    <w:pPr>
      <w:spacing w:before="240" w:after="60"/>
      <w:outlineLvl w:val="7"/>
    </w:pPr>
    <w:rPr>
      <w:i/>
      <w:iCs/>
    </w:rPr>
  </w:style>
  <w:style w:type="paragraph" w:styleId="9">
    <w:name w:val="heading 9"/>
    <w:basedOn w:val="a"/>
    <w:next w:val="a"/>
    <w:link w:val="9Char"/>
    <w:uiPriority w:val="9"/>
    <w:semiHidden/>
    <w:unhideWhenUsed/>
    <w:qFormat/>
    <w:rsid w:val="00AB5ADA"/>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AB5ADA"/>
    <w:rPr>
      <w:rFonts w:asciiTheme="majorHAnsi" w:eastAsiaTheme="majorEastAsia" w:hAnsiTheme="majorHAnsi"/>
      <w:b/>
      <w:bCs/>
      <w:kern w:val="32"/>
      <w:sz w:val="32"/>
      <w:szCs w:val="32"/>
    </w:rPr>
  </w:style>
  <w:style w:type="character" w:customStyle="1" w:styleId="2Char">
    <w:name w:val="عنوان 2 Char"/>
    <w:basedOn w:val="a0"/>
    <w:link w:val="2"/>
    <w:uiPriority w:val="9"/>
    <w:rsid w:val="00AB5ADA"/>
    <w:rPr>
      <w:rFonts w:asciiTheme="majorHAnsi" w:eastAsiaTheme="majorEastAsia" w:hAnsiTheme="majorHAnsi"/>
      <w:b/>
      <w:bCs/>
      <w:i/>
      <w:iCs/>
      <w:sz w:val="28"/>
      <w:szCs w:val="28"/>
    </w:rPr>
  </w:style>
  <w:style w:type="character" w:customStyle="1" w:styleId="3Char">
    <w:name w:val="عنوان 3 Char"/>
    <w:basedOn w:val="a0"/>
    <w:link w:val="3"/>
    <w:uiPriority w:val="9"/>
    <w:rsid w:val="00AB5ADA"/>
    <w:rPr>
      <w:rFonts w:asciiTheme="majorHAnsi" w:eastAsiaTheme="majorEastAsia" w:hAnsiTheme="majorHAnsi"/>
      <w:b/>
      <w:bCs/>
      <w:sz w:val="26"/>
      <w:szCs w:val="26"/>
    </w:rPr>
  </w:style>
  <w:style w:type="character" w:customStyle="1" w:styleId="4Char">
    <w:name w:val="عنوان 4 Char"/>
    <w:basedOn w:val="a0"/>
    <w:link w:val="4"/>
    <w:uiPriority w:val="9"/>
    <w:rsid w:val="00AB5ADA"/>
    <w:rPr>
      <w:b/>
      <w:bCs/>
      <w:sz w:val="28"/>
      <w:szCs w:val="28"/>
    </w:rPr>
  </w:style>
  <w:style w:type="character" w:customStyle="1" w:styleId="5Char">
    <w:name w:val="عنوان 5 Char"/>
    <w:basedOn w:val="a0"/>
    <w:link w:val="5"/>
    <w:uiPriority w:val="9"/>
    <w:semiHidden/>
    <w:rsid w:val="00AB5ADA"/>
    <w:rPr>
      <w:b/>
      <w:bCs/>
      <w:i/>
      <w:iCs/>
      <w:sz w:val="26"/>
      <w:szCs w:val="26"/>
    </w:rPr>
  </w:style>
  <w:style w:type="character" w:customStyle="1" w:styleId="6Char">
    <w:name w:val="عنوان 6 Char"/>
    <w:basedOn w:val="a0"/>
    <w:link w:val="6"/>
    <w:uiPriority w:val="9"/>
    <w:semiHidden/>
    <w:rsid w:val="00AB5ADA"/>
    <w:rPr>
      <w:b/>
      <w:bCs/>
    </w:rPr>
  </w:style>
  <w:style w:type="character" w:customStyle="1" w:styleId="7Char">
    <w:name w:val="عنوان 7 Char"/>
    <w:basedOn w:val="a0"/>
    <w:link w:val="7"/>
    <w:uiPriority w:val="9"/>
    <w:semiHidden/>
    <w:rsid w:val="00AB5ADA"/>
    <w:rPr>
      <w:sz w:val="24"/>
      <w:szCs w:val="24"/>
    </w:rPr>
  </w:style>
  <w:style w:type="character" w:customStyle="1" w:styleId="8Char">
    <w:name w:val="عنوان 8 Char"/>
    <w:basedOn w:val="a0"/>
    <w:link w:val="8"/>
    <w:uiPriority w:val="9"/>
    <w:semiHidden/>
    <w:rsid w:val="00AB5ADA"/>
    <w:rPr>
      <w:i/>
      <w:iCs/>
      <w:sz w:val="24"/>
      <w:szCs w:val="24"/>
    </w:rPr>
  </w:style>
  <w:style w:type="character" w:customStyle="1" w:styleId="9Char">
    <w:name w:val="عنوان 9 Char"/>
    <w:basedOn w:val="a0"/>
    <w:link w:val="9"/>
    <w:uiPriority w:val="9"/>
    <w:semiHidden/>
    <w:rsid w:val="00AB5ADA"/>
    <w:rPr>
      <w:rFonts w:asciiTheme="majorHAnsi" w:eastAsiaTheme="majorEastAsia" w:hAnsiTheme="majorHAnsi"/>
    </w:rPr>
  </w:style>
  <w:style w:type="paragraph" w:styleId="a3">
    <w:name w:val="Title"/>
    <w:basedOn w:val="a"/>
    <w:next w:val="a"/>
    <w:link w:val="Char"/>
    <w:uiPriority w:val="10"/>
    <w:qFormat/>
    <w:rsid w:val="00AB5ADA"/>
    <w:pPr>
      <w:spacing w:before="240" w:after="60"/>
      <w:jc w:val="center"/>
      <w:outlineLvl w:val="0"/>
    </w:pPr>
    <w:rPr>
      <w:rFonts w:asciiTheme="majorHAnsi" w:eastAsiaTheme="majorEastAsia" w:hAnsiTheme="majorHAnsi"/>
      <w:b/>
      <w:bCs/>
      <w:kern w:val="28"/>
      <w:sz w:val="32"/>
      <w:szCs w:val="32"/>
    </w:rPr>
  </w:style>
  <w:style w:type="character" w:customStyle="1" w:styleId="Char">
    <w:name w:val="العنوان Char"/>
    <w:basedOn w:val="a0"/>
    <w:link w:val="a3"/>
    <w:uiPriority w:val="10"/>
    <w:rsid w:val="00AB5ADA"/>
    <w:rPr>
      <w:rFonts w:asciiTheme="majorHAnsi" w:eastAsiaTheme="majorEastAsia" w:hAnsiTheme="majorHAnsi"/>
      <w:b/>
      <w:bCs/>
      <w:kern w:val="28"/>
      <w:sz w:val="32"/>
      <w:szCs w:val="32"/>
    </w:rPr>
  </w:style>
  <w:style w:type="paragraph" w:styleId="a4">
    <w:name w:val="Subtitle"/>
    <w:basedOn w:val="a"/>
    <w:next w:val="a"/>
    <w:link w:val="Char0"/>
    <w:uiPriority w:val="11"/>
    <w:qFormat/>
    <w:rsid w:val="00AB5ADA"/>
    <w:pPr>
      <w:spacing w:after="60"/>
      <w:jc w:val="center"/>
      <w:outlineLvl w:val="1"/>
    </w:pPr>
    <w:rPr>
      <w:rFonts w:asciiTheme="majorHAnsi" w:eastAsiaTheme="majorEastAsia" w:hAnsiTheme="majorHAnsi"/>
    </w:rPr>
  </w:style>
  <w:style w:type="character" w:customStyle="1" w:styleId="Char0">
    <w:name w:val="عنوان فرعي Char"/>
    <w:basedOn w:val="a0"/>
    <w:link w:val="a4"/>
    <w:uiPriority w:val="11"/>
    <w:rsid w:val="00AB5ADA"/>
    <w:rPr>
      <w:rFonts w:asciiTheme="majorHAnsi" w:eastAsiaTheme="majorEastAsia" w:hAnsiTheme="majorHAnsi"/>
      <w:sz w:val="24"/>
      <w:szCs w:val="24"/>
    </w:rPr>
  </w:style>
  <w:style w:type="character" w:styleId="a5">
    <w:name w:val="Strong"/>
    <w:basedOn w:val="a0"/>
    <w:uiPriority w:val="22"/>
    <w:qFormat/>
    <w:rsid w:val="00AB5ADA"/>
    <w:rPr>
      <w:b/>
      <w:bCs/>
    </w:rPr>
  </w:style>
  <w:style w:type="character" w:styleId="a6">
    <w:name w:val="Emphasis"/>
    <w:basedOn w:val="a0"/>
    <w:uiPriority w:val="20"/>
    <w:qFormat/>
    <w:rsid w:val="00AB5ADA"/>
    <w:rPr>
      <w:rFonts w:asciiTheme="minorHAnsi" w:hAnsiTheme="minorHAnsi"/>
      <w:b/>
      <w:i/>
      <w:iCs/>
    </w:rPr>
  </w:style>
  <w:style w:type="paragraph" w:styleId="a7">
    <w:name w:val="No Spacing"/>
    <w:basedOn w:val="a"/>
    <w:uiPriority w:val="1"/>
    <w:qFormat/>
    <w:rsid w:val="00AB5ADA"/>
    <w:rPr>
      <w:szCs w:val="32"/>
    </w:rPr>
  </w:style>
  <w:style w:type="paragraph" w:styleId="a8">
    <w:name w:val="List Paragraph"/>
    <w:basedOn w:val="a"/>
    <w:uiPriority w:val="34"/>
    <w:qFormat/>
    <w:rsid w:val="00AB5ADA"/>
    <w:pPr>
      <w:ind w:left="720"/>
      <w:contextualSpacing/>
    </w:pPr>
  </w:style>
  <w:style w:type="paragraph" w:styleId="a9">
    <w:name w:val="Quote"/>
    <w:basedOn w:val="a"/>
    <w:next w:val="a"/>
    <w:link w:val="Char1"/>
    <w:uiPriority w:val="29"/>
    <w:qFormat/>
    <w:rsid w:val="00AB5ADA"/>
    <w:rPr>
      <w:i/>
    </w:rPr>
  </w:style>
  <w:style w:type="character" w:customStyle="1" w:styleId="Char1">
    <w:name w:val="اقتباس Char"/>
    <w:basedOn w:val="a0"/>
    <w:link w:val="a9"/>
    <w:uiPriority w:val="29"/>
    <w:rsid w:val="00AB5ADA"/>
    <w:rPr>
      <w:i/>
      <w:sz w:val="24"/>
      <w:szCs w:val="24"/>
    </w:rPr>
  </w:style>
  <w:style w:type="paragraph" w:styleId="aa">
    <w:name w:val="Intense Quote"/>
    <w:basedOn w:val="a"/>
    <w:next w:val="a"/>
    <w:link w:val="Char2"/>
    <w:uiPriority w:val="30"/>
    <w:qFormat/>
    <w:rsid w:val="00AB5ADA"/>
    <w:pPr>
      <w:ind w:left="720" w:right="720"/>
    </w:pPr>
    <w:rPr>
      <w:b/>
      <w:i/>
      <w:szCs w:val="22"/>
    </w:rPr>
  </w:style>
  <w:style w:type="character" w:customStyle="1" w:styleId="Char2">
    <w:name w:val="اقتباس مكثف Char"/>
    <w:basedOn w:val="a0"/>
    <w:link w:val="aa"/>
    <w:uiPriority w:val="30"/>
    <w:rsid w:val="00AB5ADA"/>
    <w:rPr>
      <w:b/>
      <w:i/>
      <w:sz w:val="24"/>
    </w:rPr>
  </w:style>
  <w:style w:type="character" w:styleId="ab">
    <w:name w:val="Subtle Emphasis"/>
    <w:uiPriority w:val="19"/>
    <w:qFormat/>
    <w:rsid w:val="00AB5ADA"/>
    <w:rPr>
      <w:i/>
      <w:color w:val="5A5A5A" w:themeColor="text1" w:themeTint="A5"/>
    </w:rPr>
  </w:style>
  <w:style w:type="character" w:styleId="ac">
    <w:name w:val="Intense Emphasis"/>
    <w:basedOn w:val="a0"/>
    <w:uiPriority w:val="21"/>
    <w:qFormat/>
    <w:rsid w:val="00AB5ADA"/>
    <w:rPr>
      <w:b/>
      <w:i/>
      <w:sz w:val="24"/>
      <w:szCs w:val="24"/>
      <w:u w:val="single"/>
    </w:rPr>
  </w:style>
  <w:style w:type="character" w:styleId="ad">
    <w:name w:val="Subtle Reference"/>
    <w:basedOn w:val="a0"/>
    <w:uiPriority w:val="31"/>
    <w:qFormat/>
    <w:rsid w:val="00AB5ADA"/>
    <w:rPr>
      <w:sz w:val="24"/>
      <w:szCs w:val="24"/>
      <w:u w:val="single"/>
    </w:rPr>
  </w:style>
  <w:style w:type="character" w:styleId="ae">
    <w:name w:val="Intense Reference"/>
    <w:basedOn w:val="a0"/>
    <w:uiPriority w:val="32"/>
    <w:qFormat/>
    <w:rsid w:val="00AB5ADA"/>
    <w:rPr>
      <w:b/>
      <w:sz w:val="24"/>
      <w:u w:val="single"/>
    </w:rPr>
  </w:style>
  <w:style w:type="character" w:styleId="af">
    <w:name w:val="Book Title"/>
    <w:basedOn w:val="a0"/>
    <w:uiPriority w:val="33"/>
    <w:qFormat/>
    <w:rsid w:val="00AB5ADA"/>
    <w:rPr>
      <w:rFonts w:asciiTheme="majorHAnsi" w:eastAsiaTheme="majorEastAsia" w:hAnsiTheme="majorHAnsi"/>
      <w:b/>
      <w:i/>
      <w:sz w:val="24"/>
      <w:szCs w:val="24"/>
    </w:rPr>
  </w:style>
  <w:style w:type="paragraph" w:styleId="af0">
    <w:name w:val="TOC Heading"/>
    <w:basedOn w:val="1"/>
    <w:next w:val="a"/>
    <w:uiPriority w:val="39"/>
    <w:semiHidden/>
    <w:unhideWhenUsed/>
    <w:qFormat/>
    <w:rsid w:val="00AB5ADA"/>
    <w:pPr>
      <w:outlineLvl w:val="9"/>
    </w:pPr>
  </w:style>
  <w:style w:type="character" w:styleId="Hyperlink">
    <w:name w:val="Hyperlink"/>
    <w:basedOn w:val="a0"/>
    <w:uiPriority w:val="99"/>
    <w:semiHidden/>
    <w:unhideWhenUsed/>
    <w:rsid w:val="00E86048"/>
    <w:rPr>
      <w:color w:val="0000FF"/>
      <w:u w:val="single"/>
    </w:rPr>
  </w:style>
  <w:style w:type="paragraph" w:styleId="af1">
    <w:name w:val="Normal (Web)"/>
    <w:basedOn w:val="a"/>
    <w:uiPriority w:val="99"/>
    <w:semiHidden/>
    <w:unhideWhenUsed/>
    <w:rsid w:val="00E86048"/>
    <w:pPr>
      <w:spacing w:before="100" w:beforeAutospacing="1" w:after="100" w:afterAutospacing="1"/>
    </w:pPr>
    <w:rPr>
      <w:rFonts w:ascii="Times New Roman" w:eastAsia="Times New Roman" w:hAnsi="Times New Roman"/>
      <w:lang w:bidi="ar-SA"/>
    </w:rPr>
  </w:style>
  <w:style w:type="character" w:customStyle="1" w:styleId="toctoggle">
    <w:name w:val="toctoggle"/>
    <w:basedOn w:val="a0"/>
    <w:rsid w:val="00E86048"/>
  </w:style>
  <w:style w:type="character" w:customStyle="1" w:styleId="tocnumber">
    <w:name w:val="tocnumber"/>
    <w:basedOn w:val="a0"/>
    <w:rsid w:val="00E86048"/>
  </w:style>
  <w:style w:type="character" w:customStyle="1" w:styleId="toctext">
    <w:name w:val="toctext"/>
    <w:basedOn w:val="a0"/>
    <w:rsid w:val="00E86048"/>
  </w:style>
  <w:style w:type="character" w:customStyle="1" w:styleId="editsection">
    <w:name w:val="editsection"/>
    <w:basedOn w:val="a0"/>
    <w:rsid w:val="00E86048"/>
  </w:style>
  <w:style w:type="character" w:customStyle="1" w:styleId="mw-headline">
    <w:name w:val="mw-headline"/>
    <w:basedOn w:val="a0"/>
    <w:rsid w:val="00E86048"/>
  </w:style>
  <w:style w:type="paragraph" w:styleId="af2">
    <w:name w:val="Balloon Text"/>
    <w:basedOn w:val="a"/>
    <w:link w:val="Char3"/>
    <w:uiPriority w:val="99"/>
    <w:semiHidden/>
    <w:unhideWhenUsed/>
    <w:rsid w:val="00E86048"/>
    <w:rPr>
      <w:rFonts w:ascii="Tahoma" w:hAnsi="Tahoma" w:cs="Tahoma"/>
      <w:sz w:val="16"/>
      <w:szCs w:val="16"/>
    </w:rPr>
  </w:style>
  <w:style w:type="character" w:customStyle="1" w:styleId="Char3">
    <w:name w:val="نص في بالون Char"/>
    <w:basedOn w:val="a0"/>
    <w:link w:val="af2"/>
    <w:uiPriority w:val="99"/>
    <w:semiHidden/>
    <w:rsid w:val="00E860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4835881">
      <w:bodyDiv w:val="1"/>
      <w:marLeft w:val="0"/>
      <w:marRight w:val="0"/>
      <w:marTop w:val="0"/>
      <w:marBottom w:val="0"/>
      <w:divBdr>
        <w:top w:val="none" w:sz="0" w:space="0" w:color="auto"/>
        <w:left w:val="none" w:sz="0" w:space="0" w:color="auto"/>
        <w:bottom w:val="none" w:sz="0" w:space="0" w:color="auto"/>
        <w:right w:val="none" w:sz="0" w:space="0" w:color="auto"/>
      </w:divBdr>
      <w:divsChild>
        <w:div w:id="1903060495">
          <w:marLeft w:val="0"/>
          <w:marRight w:val="0"/>
          <w:marTop w:val="0"/>
          <w:marBottom w:val="0"/>
          <w:divBdr>
            <w:top w:val="none" w:sz="0" w:space="0" w:color="auto"/>
            <w:left w:val="none" w:sz="0" w:space="0" w:color="auto"/>
            <w:bottom w:val="none" w:sz="0" w:space="0" w:color="auto"/>
            <w:right w:val="none" w:sz="0" w:space="0" w:color="auto"/>
          </w:divBdr>
          <w:divsChild>
            <w:div w:id="1719553983">
              <w:marLeft w:val="0"/>
              <w:marRight w:val="0"/>
              <w:marTop w:val="0"/>
              <w:marBottom w:val="0"/>
              <w:divBdr>
                <w:top w:val="none" w:sz="0" w:space="0" w:color="auto"/>
                <w:left w:val="none" w:sz="0" w:space="0" w:color="auto"/>
                <w:bottom w:val="none" w:sz="0" w:space="0" w:color="auto"/>
                <w:right w:val="none" w:sz="0" w:space="0" w:color="auto"/>
              </w:divBdr>
              <w:divsChild>
                <w:div w:id="724643713">
                  <w:marLeft w:val="0"/>
                  <w:marRight w:val="0"/>
                  <w:marTop w:val="0"/>
                  <w:marBottom w:val="0"/>
                  <w:divBdr>
                    <w:top w:val="none" w:sz="0" w:space="0" w:color="auto"/>
                    <w:left w:val="none" w:sz="0" w:space="0" w:color="auto"/>
                    <w:bottom w:val="none" w:sz="0" w:space="0" w:color="auto"/>
                    <w:right w:val="none" w:sz="0" w:space="0" w:color="auto"/>
                  </w:divBdr>
                </w:div>
                <w:div w:id="2028553549">
                  <w:marLeft w:val="0"/>
                  <w:marRight w:val="0"/>
                  <w:marTop w:val="0"/>
                  <w:marBottom w:val="0"/>
                  <w:divBdr>
                    <w:top w:val="none" w:sz="0" w:space="0" w:color="auto"/>
                    <w:left w:val="none" w:sz="0" w:space="0" w:color="auto"/>
                    <w:bottom w:val="none" w:sz="0" w:space="0" w:color="auto"/>
                    <w:right w:val="none" w:sz="0" w:space="0" w:color="auto"/>
                  </w:divBdr>
                </w:div>
                <w:div w:id="106169391">
                  <w:marLeft w:val="0"/>
                  <w:marRight w:val="0"/>
                  <w:marTop w:val="0"/>
                  <w:marBottom w:val="0"/>
                  <w:divBdr>
                    <w:top w:val="none" w:sz="0" w:space="0" w:color="auto"/>
                    <w:left w:val="none" w:sz="0" w:space="0" w:color="auto"/>
                    <w:bottom w:val="none" w:sz="0" w:space="0" w:color="auto"/>
                    <w:right w:val="none" w:sz="0" w:space="0" w:color="auto"/>
                  </w:divBdr>
                  <w:divsChild>
                    <w:div w:id="856314539">
                      <w:marLeft w:val="0"/>
                      <w:marRight w:val="0"/>
                      <w:marTop w:val="0"/>
                      <w:marBottom w:val="0"/>
                      <w:divBdr>
                        <w:top w:val="none" w:sz="0" w:space="0" w:color="auto"/>
                        <w:left w:val="none" w:sz="0" w:space="0" w:color="auto"/>
                        <w:bottom w:val="none" w:sz="0" w:space="0" w:color="auto"/>
                        <w:right w:val="none" w:sz="0" w:space="0" w:color="auto"/>
                      </w:divBdr>
                      <w:divsChild>
                        <w:div w:id="1410998305">
                          <w:marLeft w:val="0"/>
                          <w:marRight w:val="0"/>
                          <w:marTop w:val="0"/>
                          <w:marBottom w:val="0"/>
                          <w:divBdr>
                            <w:top w:val="none" w:sz="0" w:space="0" w:color="auto"/>
                            <w:left w:val="none" w:sz="0" w:space="0" w:color="auto"/>
                            <w:bottom w:val="none" w:sz="0" w:space="0" w:color="auto"/>
                            <w:right w:val="none" w:sz="0" w:space="0" w:color="auto"/>
                          </w:divBdr>
                          <w:divsChild>
                            <w:div w:id="73258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93503">
                  <w:marLeft w:val="0"/>
                  <w:marRight w:val="0"/>
                  <w:marTop w:val="0"/>
                  <w:marBottom w:val="0"/>
                  <w:divBdr>
                    <w:top w:val="none" w:sz="0" w:space="0" w:color="auto"/>
                    <w:left w:val="none" w:sz="0" w:space="0" w:color="auto"/>
                    <w:bottom w:val="none" w:sz="0" w:space="0" w:color="auto"/>
                    <w:right w:val="none" w:sz="0" w:space="0" w:color="auto"/>
                  </w:divBdr>
                </w:div>
                <w:div w:id="658002405">
                  <w:marLeft w:val="0"/>
                  <w:marRight w:val="0"/>
                  <w:marTop w:val="0"/>
                  <w:marBottom w:val="0"/>
                  <w:divBdr>
                    <w:top w:val="none" w:sz="0" w:space="0" w:color="auto"/>
                    <w:left w:val="none" w:sz="0" w:space="0" w:color="auto"/>
                    <w:bottom w:val="none" w:sz="0" w:space="0" w:color="auto"/>
                    <w:right w:val="none" w:sz="0" w:space="0" w:color="auto"/>
                  </w:divBdr>
                  <w:divsChild>
                    <w:div w:id="1179349121">
                      <w:marLeft w:val="0"/>
                      <w:marRight w:val="0"/>
                      <w:marTop w:val="0"/>
                      <w:marBottom w:val="0"/>
                      <w:divBdr>
                        <w:top w:val="none" w:sz="0" w:space="0" w:color="auto"/>
                        <w:left w:val="none" w:sz="0" w:space="0" w:color="auto"/>
                        <w:bottom w:val="none" w:sz="0" w:space="0" w:color="auto"/>
                        <w:right w:val="none" w:sz="0" w:space="0" w:color="auto"/>
                      </w:divBdr>
                      <w:divsChild>
                        <w:div w:id="2069766882">
                          <w:marLeft w:val="0"/>
                          <w:marRight w:val="0"/>
                          <w:marTop w:val="0"/>
                          <w:marBottom w:val="0"/>
                          <w:divBdr>
                            <w:top w:val="none" w:sz="0" w:space="0" w:color="auto"/>
                            <w:left w:val="none" w:sz="0" w:space="0" w:color="auto"/>
                            <w:bottom w:val="none" w:sz="0" w:space="0" w:color="auto"/>
                            <w:right w:val="none" w:sz="0" w:space="0" w:color="auto"/>
                          </w:divBdr>
                          <w:divsChild>
                            <w:div w:id="71192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857646">
                  <w:marLeft w:val="0"/>
                  <w:marRight w:val="0"/>
                  <w:marTop w:val="0"/>
                  <w:marBottom w:val="0"/>
                  <w:divBdr>
                    <w:top w:val="none" w:sz="0" w:space="0" w:color="auto"/>
                    <w:left w:val="none" w:sz="0" w:space="0" w:color="auto"/>
                    <w:bottom w:val="none" w:sz="0" w:space="0" w:color="auto"/>
                    <w:right w:val="none" w:sz="0" w:space="0" w:color="auto"/>
                  </w:divBdr>
                  <w:divsChild>
                    <w:div w:id="392387560">
                      <w:marLeft w:val="0"/>
                      <w:marRight w:val="0"/>
                      <w:marTop w:val="0"/>
                      <w:marBottom w:val="0"/>
                      <w:divBdr>
                        <w:top w:val="none" w:sz="0" w:space="0" w:color="auto"/>
                        <w:left w:val="none" w:sz="0" w:space="0" w:color="auto"/>
                        <w:bottom w:val="none" w:sz="0" w:space="0" w:color="auto"/>
                        <w:right w:val="none" w:sz="0" w:space="0" w:color="auto"/>
                      </w:divBdr>
                      <w:divsChild>
                        <w:div w:id="1353410608">
                          <w:marLeft w:val="0"/>
                          <w:marRight w:val="0"/>
                          <w:marTop w:val="0"/>
                          <w:marBottom w:val="0"/>
                          <w:divBdr>
                            <w:top w:val="none" w:sz="0" w:space="0" w:color="auto"/>
                            <w:left w:val="none" w:sz="0" w:space="0" w:color="auto"/>
                            <w:bottom w:val="none" w:sz="0" w:space="0" w:color="auto"/>
                            <w:right w:val="none" w:sz="0" w:space="0" w:color="auto"/>
                          </w:divBdr>
                          <w:divsChild>
                            <w:div w:id="180272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546604">
                  <w:marLeft w:val="0"/>
                  <w:marRight w:val="0"/>
                  <w:marTop w:val="0"/>
                  <w:marBottom w:val="0"/>
                  <w:divBdr>
                    <w:top w:val="none" w:sz="0" w:space="0" w:color="auto"/>
                    <w:left w:val="none" w:sz="0" w:space="0" w:color="auto"/>
                    <w:bottom w:val="none" w:sz="0" w:space="0" w:color="auto"/>
                    <w:right w:val="none" w:sz="0" w:space="0" w:color="auto"/>
                  </w:divBdr>
                  <w:divsChild>
                    <w:div w:id="1875969492">
                      <w:marLeft w:val="0"/>
                      <w:marRight w:val="0"/>
                      <w:marTop w:val="0"/>
                      <w:marBottom w:val="0"/>
                      <w:divBdr>
                        <w:top w:val="none" w:sz="0" w:space="0" w:color="auto"/>
                        <w:left w:val="none" w:sz="0" w:space="0" w:color="auto"/>
                        <w:bottom w:val="none" w:sz="0" w:space="0" w:color="auto"/>
                        <w:right w:val="none" w:sz="0" w:space="0" w:color="auto"/>
                      </w:divBdr>
                      <w:divsChild>
                        <w:div w:id="761416585">
                          <w:marLeft w:val="0"/>
                          <w:marRight w:val="0"/>
                          <w:marTop w:val="0"/>
                          <w:marBottom w:val="0"/>
                          <w:divBdr>
                            <w:top w:val="none" w:sz="0" w:space="0" w:color="auto"/>
                            <w:left w:val="none" w:sz="0" w:space="0" w:color="auto"/>
                            <w:bottom w:val="none" w:sz="0" w:space="0" w:color="auto"/>
                            <w:right w:val="none" w:sz="0" w:space="0" w:color="auto"/>
                          </w:divBdr>
                          <w:divsChild>
                            <w:div w:id="142491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782941">
                  <w:marLeft w:val="0"/>
                  <w:marRight w:val="0"/>
                  <w:marTop w:val="0"/>
                  <w:marBottom w:val="0"/>
                  <w:divBdr>
                    <w:top w:val="none" w:sz="0" w:space="0" w:color="auto"/>
                    <w:left w:val="none" w:sz="0" w:space="0" w:color="auto"/>
                    <w:bottom w:val="none" w:sz="0" w:space="0" w:color="auto"/>
                    <w:right w:val="none" w:sz="0" w:space="0" w:color="auto"/>
                  </w:divBdr>
                  <w:divsChild>
                    <w:div w:id="855314646">
                      <w:marLeft w:val="0"/>
                      <w:marRight w:val="0"/>
                      <w:marTop w:val="0"/>
                      <w:marBottom w:val="0"/>
                      <w:divBdr>
                        <w:top w:val="none" w:sz="0" w:space="0" w:color="auto"/>
                        <w:left w:val="none" w:sz="0" w:space="0" w:color="auto"/>
                        <w:bottom w:val="none" w:sz="0" w:space="0" w:color="auto"/>
                        <w:right w:val="none" w:sz="0" w:space="0" w:color="auto"/>
                      </w:divBdr>
                      <w:divsChild>
                        <w:div w:id="947390676">
                          <w:marLeft w:val="0"/>
                          <w:marRight w:val="0"/>
                          <w:marTop w:val="0"/>
                          <w:marBottom w:val="0"/>
                          <w:divBdr>
                            <w:top w:val="none" w:sz="0" w:space="0" w:color="auto"/>
                            <w:left w:val="none" w:sz="0" w:space="0" w:color="auto"/>
                            <w:bottom w:val="none" w:sz="0" w:space="0" w:color="auto"/>
                            <w:right w:val="none" w:sz="0" w:space="0" w:color="auto"/>
                          </w:divBdr>
                          <w:divsChild>
                            <w:div w:id="136147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501271">
                  <w:marLeft w:val="0"/>
                  <w:marRight w:val="0"/>
                  <w:marTop w:val="0"/>
                  <w:marBottom w:val="0"/>
                  <w:divBdr>
                    <w:top w:val="none" w:sz="0" w:space="0" w:color="auto"/>
                    <w:left w:val="none" w:sz="0" w:space="0" w:color="auto"/>
                    <w:bottom w:val="none" w:sz="0" w:space="0" w:color="auto"/>
                    <w:right w:val="none" w:sz="0" w:space="0" w:color="auto"/>
                  </w:divBdr>
                  <w:divsChild>
                    <w:div w:id="500240744">
                      <w:marLeft w:val="0"/>
                      <w:marRight w:val="0"/>
                      <w:marTop w:val="0"/>
                      <w:marBottom w:val="0"/>
                      <w:divBdr>
                        <w:top w:val="none" w:sz="0" w:space="0" w:color="auto"/>
                        <w:left w:val="none" w:sz="0" w:space="0" w:color="auto"/>
                        <w:bottom w:val="none" w:sz="0" w:space="0" w:color="auto"/>
                        <w:right w:val="none" w:sz="0" w:space="0" w:color="auto"/>
                      </w:divBdr>
                      <w:divsChild>
                        <w:div w:id="1620257332">
                          <w:marLeft w:val="0"/>
                          <w:marRight w:val="0"/>
                          <w:marTop w:val="0"/>
                          <w:marBottom w:val="0"/>
                          <w:divBdr>
                            <w:top w:val="none" w:sz="0" w:space="0" w:color="auto"/>
                            <w:left w:val="none" w:sz="0" w:space="0" w:color="auto"/>
                            <w:bottom w:val="none" w:sz="0" w:space="0" w:color="auto"/>
                            <w:right w:val="none" w:sz="0" w:space="0" w:color="auto"/>
                          </w:divBdr>
                          <w:divsChild>
                            <w:div w:id="97714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222058">
                  <w:marLeft w:val="0"/>
                  <w:marRight w:val="0"/>
                  <w:marTop w:val="0"/>
                  <w:marBottom w:val="0"/>
                  <w:divBdr>
                    <w:top w:val="none" w:sz="0" w:space="0" w:color="auto"/>
                    <w:left w:val="none" w:sz="0" w:space="0" w:color="auto"/>
                    <w:bottom w:val="none" w:sz="0" w:space="0" w:color="auto"/>
                    <w:right w:val="none" w:sz="0" w:space="0" w:color="auto"/>
                  </w:divBdr>
                  <w:divsChild>
                    <w:div w:id="1756517477">
                      <w:marLeft w:val="0"/>
                      <w:marRight w:val="0"/>
                      <w:marTop w:val="0"/>
                      <w:marBottom w:val="0"/>
                      <w:divBdr>
                        <w:top w:val="none" w:sz="0" w:space="0" w:color="auto"/>
                        <w:left w:val="none" w:sz="0" w:space="0" w:color="auto"/>
                        <w:bottom w:val="none" w:sz="0" w:space="0" w:color="auto"/>
                        <w:right w:val="none" w:sz="0" w:space="0" w:color="auto"/>
                      </w:divBdr>
                      <w:divsChild>
                        <w:div w:id="1813137419">
                          <w:marLeft w:val="0"/>
                          <w:marRight w:val="0"/>
                          <w:marTop w:val="0"/>
                          <w:marBottom w:val="0"/>
                          <w:divBdr>
                            <w:top w:val="none" w:sz="0" w:space="0" w:color="auto"/>
                            <w:left w:val="none" w:sz="0" w:space="0" w:color="auto"/>
                            <w:bottom w:val="none" w:sz="0" w:space="0" w:color="auto"/>
                            <w:right w:val="none" w:sz="0" w:space="0" w:color="auto"/>
                          </w:divBdr>
                          <w:divsChild>
                            <w:div w:id="22715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502195">
                  <w:marLeft w:val="0"/>
                  <w:marRight w:val="0"/>
                  <w:marTop w:val="0"/>
                  <w:marBottom w:val="0"/>
                  <w:divBdr>
                    <w:top w:val="none" w:sz="0" w:space="0" w:color="auto"/>
                    <w:left w:val="none" w:sz="0" w:space="0" w:color="auto"/>
                    <w:bottom w:val="none" w:sz="0" w:space="0" w:color="auto"/>
                    <w:right w:val="none" w:sz="0" w:space="0" w:color="auto"/>
                  </w:divBdr>
                  <w:divsChild>
                    <w:div w:id="1143818096">
                      <w:marLeft w:val="0"/>
                      <w:marRight w:val="0"/>
                      <w:marTop w:val="0"/>
                      <w:marBottom w:val="0"/>
                      <w:divBdr>
                        <w:top w:val="none" w:sz="0" w:space="0" w:color="auto"/>
                        <w:left w:val="none" w:sz="0" w:space="0" w:color="auto"/>
                        <w:bottom w:val="none" w:sz="0" w:space="0" w:color="auto"/>
                        <w:right w:val="none" w:sz="0" w:space="0" w:color="auto"/>
                      </w:divBdr>
                      <w:divsChild>
                        <w:div w:id="540284878">
                          <w:marLeft w:val="0"/>
                          <w:marRight w:val="0"/>
                          <w:marTop w:val="0"/>
                          <w:marBottom w:val="0"/>
                          <w:divBdr>
                            <w:top w:val="none" w:sz="0" w:space="0" w:color="auto"/>
                            <w:left w:val="none" w:sz="0" w:space="0" w:color="auto"/>
                            <w:bottom w:val="none" w:sz="0" w:space="0" w:color="auto"/>
                            <w:right w:val="none" w:sz="0" w:space="0" w:color="auto"/>
                          </w:divBdr>
                          <w:divsChild>
                            <w:div w:id="19929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9005">
                  <w:marLeft w:val="0"/>
                  <w:marRight w:val="0"/>
                  <w:marTop w:val="0"/>
                  <w:marBottom w:val="0"/>
                  <w:divBdr>
                    <w:top w:val="none" w:sz="0" w:space="0" w:color="auto"/>
                    <w:left w:val="none" w:sz="0" w:space="0" w:color="auto"/>
                    <w:bottom w:val="none" w:sz="0" w:space="0" w:color="auto"/>
                    <w:right w:val="none" w:sz="0" w:space="0" w:color="auto"/>
                  </w:divBdr>
                  <w:divsChild>
                    <w:div w:id="138228856">
                      <w:marLeft w:val="0"/>
                      <w:marRight w:val="0"/>
                      <w:marTop w:val="0"/>
                      <w:marBottom w:val="0"/>
                      <w:divBdr>
                        <w:top w:val="none" w:sz="0" w:space="0" w:color="auto"/>
                        <w:left w:val="none" w:sz="0" w:space="0" w:color="auto"/>
                        <w:bottom w:val="none" w:sz="0" w:space="0" w:color="auto"/>
                        <w:right w:val="none" w:sz="0" w:space="0" w:color="auto"/>
                      </w:divBdr>
                      <w:divsChild>
                        <w:div w:id="983855292">
                          <w:marLeft w:val="0"/>
                          <w:marRight w:val="0"/>
                          <w:marTop w:val="0"/>
                          <w:marBottom w:val="0"/>
                          <w:divBdr>
                            <w:top w:val="none" w:sz="0" w:space="0" w:color="auto"/>
                            <w:left w:val="none" w:sz="0" w:space="0" w:color="auto"/>
                            <w:bottom w:val="none" w:sz="0" w:space="0" w:color="auto"/>
                            <w:right w:val="none" w:sz="0" w:space="0" w:color="auto"/>
                          </w:divBdr>
                          <w:divsChild>
                            <w:div w:id="89131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000790">
                  <w:marLeft w:val="0"/>
                  <w:marRight w:val="0"/>
                  <w:marTop w:val="0"/>
                  <w:marBottom w:val="0"/>
                  <w:divBdr>
                    <w:top w:val="none" w:sz="0" w:space="0" w:color="auto"/>
                    <w:left w:val="none" w:sz="0" w:space="0" w:color="auto"/>
                    <w:bottom w:val="none" w:sz="0" w:space="0" w:color="auto"/>
                    <w:right w:val="none" w:sz="0" w:space="0" w:color="auto"/>
                  </w:divBdr>
                  <w:divsChild>
                    <w:div w:id="1985307832">
                      <w:marLeft w:val="0"/>
                      <w:marRight w:val="0"/>
                      <w:marTop w:val="0"/>
                      <w:marBottom w:val="0"/>
                      <w:divBdr>
                        <w:top w:val="none" w:sz="0" w:space="0" w:color="auto"/>
                        <w:left w:val="none" w:sz="0" w:space="0" w:color="auto"/>
                        <w:bottom w:val="none" w:sz="0" w:space="0" w:color="auto"/>
                        <w:right w:val="none" w:sz="0" w:space="0" w:color="auto"/>
                      </w:divBdr>
                      <w:divsChild>
                        <w:div w:id="1566456465">
                          <w:marLeft w:val="0"/>
                          <w:marRight w:val="0"/>
                          <w:marTop w:val="0"/>
                          <w:marBottom w:val="0"/>
                          <w:divBdr>
                            <w:top w:val="none" w:sz="0" w:space="0" w:color="auto"/>
                            <w:left w:val="none" w:sz="0" w:space="0" w:color="auto"/>
                            <w:bottom w:val="none" w:sz="0" w:space="0" w:color="auto"/>
                            <w:right w:val="none" w:sz="0" w:space="0" w:color="auto"/>
                          </w:divBdr>
                          <w:divsChild>
                            <w:div w:id="192603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246726">
                  <w:marLeft w:val="0"/>
                  <w:marRight w:val="0"/>
                  <w:marTop w:val="0"/>
                  <w:marBottom w:val="0"/>
                  <w:divBdr>
                    <w:top w:val="none" w:sz="0" w:space="0" w:color="auto"/>
                    <w:left w:val="none" w:sz="0" w:space="0" w:color="auto"/>
                    <w:bottom w:val="none" w:sz="0" w:space="0" w:color="auto"/>
                    <w:right w:val="none" w:sz="0" w:space="0" w:color="auto"/>
                  </w:divBdr>
                  <w:divsChild>
                    <w:div w:id="702636802">
                      <w:marLeft w:val="0"/>
                      <w:marRight w:val="0"/>
                      <w:marTop w:val="0"/>
                      <w:marBottom w:val="0"/>
                      <w:divBdr>
                        <w:top w:val="none" w:sz="0" w:space="0" w:color="auto"/>
                        <w:left w:val="none" w:sz="0" w:space="0" w:color="auto"/>
                        <w:bottom w:val="none" w:sz="0" w:space="0" w:color="auto"/>
                        <w:right w:val="none" w:sz="0" w:space="0" w:color="auto"/>
                      </w:divBdr>
                      <w:divsChild>
                        <w:div w:id="1824933937">
                          <w:marLeft w:val="0"/>
                          <w:marRight w:val="0"/>
                          <w:marTop w:val="0"/>
                          <w:marBottom w:val="0"/>
                          <w:divBdr>
                            <w:top w:val="none" w:sz="0" w:space="0" w:color="auto"/>
                            <w:left w:val="none" w:sz="0" w:space="0" w:color="auto"/>
                            <w:bottom w:val="none" w:sz="0" w:space="0" w:color="auto"/>
                            <w:right w:val="none" w:sz="0" w:space="0" w:color="auto"/>
                          </w:divBdr>
                          <w:divsChild>
                            <w:div w:id="146558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52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9%85%D8%A8%D9%8A%D8%B6" TargetMode="External"/><Relationship Id="rId18" Type="http://schemas.openxmlformats.org/officeDocument/2006/relationships/hyperlink" Target="http://ar.wikipedia.org/wiki/%D8%A7%D9%86%D8%AA%D8%B5%D8%A7%D9%81" TargetMode="External"/><Relationship Id="rId26" Type="http://schemas.openxmlformats.org/officeDocument/2006/relationships/hyperlink" Target="http://ar.wikipedia.org/wiki/%D8%A7%D9%86%D8%AA%D8%B5%D8%A7%D9%81" TargetMode="External"/><Relationship Id="rId39"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hyperlink" Target="http://ar.wikipedia.org/wiki/%D8%A7%D9%86%D8%AA%D8%B5%D8%A7%D9%81" TargetMode="External"/><Relationship Id="rId34" Type="http://schemas.openxmlformats.org/officeDocument/2006/relationships/image" Target="media/image4.png"/><Relationship Id="rId42" Type="http://schemas.openxmlformats.org/officeDocument/2006/relationships/hyperlink" Target="http://ar.wikipedia.org/wiki/%D9%85%D9%84%D9%81:Mitotic_Prophase.svg" TargetMode="External"/><Relationship Id="rId47" Type="http://schemas.openxmlformats.org/officeDocument/2006/relationships/image" Target="media/image10.png"/><Relationship Id="rId50" Type="http://schemas.openxmlformats.org/officeDocument/2006/relationships/hyperlink" Target="http://ar.wikipedia.org/wiki/%D9%85%D9%84%D9%81:MajorEventsInMeiosis_variant_pt.svg" TargetMode="External"/><Relationship Id="rId7" Type="http://schemas.openxmlformats.org/officeDocument/2006/relationships/image" Target="media/image2.png"/><Relationship Id="rId12" Type="http://schemas.openxmlformats.org/officeDocument/2006/relationships/hyperlink" Target="http://ar.wikipedia.org/wiki/%D8%AD%D9%8A%D9%88%D8%A7%D9%86_%D9%85%D9%86%D9%88%D9%8A" TargetMode="External"/><Relationship Id="rId17" Type="http://schemas.openxmlformats.org/officeDocument/2006/relationships/hyperlink" Target="http://ar.wikipedia.org/wiki/%D8%A7%D9%86%D8%AA%D8%B5%D8%A7%D9%81" TargetMode="External"/><Relationship Id="rId25" Type="http://schemas.openxmlformats.org/officeDocument/2006/relationships/hyperlink" Target="http://ar.wikipedia.org/wiki/%D8%A7%D9%86%D8%AA%D8%B5%D8%A7%D9%81" TargetMode="External"/><Relationship Id="rId33" Type="http://schemas.openxmlformats.org/officeDocument/2006/relationships/hyperlink" Target="http://ar.wikipedia.org/wiki/%D9%85%D9%84%D9%81:Meiosis_crossover.png" TargetMode="External"/><Relationship Id="rId38" Type="http://schemas.openxmlformats.org/officeDocument/2006/relationships/hyperlink" Target="http://ar.wikipedia.org/wiki/%D9%85%D9%84%D9%81:Anaphase_IF.jpg" TargetMode="External"/><Relationship Id="rId46" Type="http://schemas.openxmlformats.org/officeDocument/2006/relationships/hyperlink" Target="http://ar.wikipedia.org/wiki/%D9%85%D9%84%D9%81:Mitotic_Anaphase.svg" TargetMode="External"/><Relationship Id="rId2" Type="http://schemas.openxmlformats.org/officeDocument/2006/relationships/styles" Target="styles.xml"/><Relationship Id="rId16" Type="http://schemas.openxmlformats.org/officeDocument/2006/relationships/hyperlink" Target="http://ar.wikipedia.org/wiki/%D8%AD%D8%A8%D9%88%D8%A8_%D8%A7%D9%84%D9%84%D9%82%D8%A7%D8%AD" TargetMode="External"/><Relationship Id="rId20" Type="http://schemas.openxmlformats.org/officeDocument/2006/relationships/hyperlink" Target="http://ar.wikipedia.org/wiki/%D8%A7%D9%86%D8%AA%D8%B5%D8%A7%D9%81" TargetMode="External"/><Relationship Id="rId29" Type="http://schemas.openxmlformats.org/officeDocument/2006/relationships/hyperlink" Target="http://ar.wikipedia.org/wiki/%D8%A7%D9%86%D8%AA%D8%B5%D8%A7%D9%81" TargetMode="External"/><Relationship Id="rId41" Type="http://schemas.openxmlformats.org/officeDocument/2006/relationships/image" Target="media/image7.jpe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ar.wikipedia.org/wiki/%D8%AE%D8%B5%D9%8A%D8%A9" TargetMode="External"/><Relationship Id="rId24" Type="http://schemas.openxmlformats.org/officeDocument/2006/relationships/hyperlink" Target="http://ar.wikipedia.org/wiki/%D8%A7%D9%86%D8%AA%D8%B5%D8%A7%D9%81" TargetMode="External"/><Relationship Id="rId32" Type="http://schemas.openxmlformats.org/officeDocument/2006/relationships/image" Target="media/image3.jpeg"/><Relationship Id="rId37" Type="http://schemas.openxmlformats.org/officeDocument/2006/relationships/image" Target="media/image5.jpeg"/><Relationship Id="rId40" Type="http://schemas.openxmlformats.org/officeDocument/2006/relationships/hyperlink" Target="http://ar.wikipedia.org/wiki/%D9%85%D9%84%D9%81:3D-SIM-4_Anaphase_3_color.jpg" TargetMode="External"/><Relationship Id="rId45" Type="http://schemas.openxmlformats.org/officeDocument/2006/relationships/image" Target="media/image9.png"/><Relationship Id="rId53" Type="http://schemas.openxmlformats.org/officeDocument/2006/relationships/fontTable" Target="fontTable.xml"/><Relationship Id="rId5" Type="http://schemas.openxmlformats.org/officeDocument/2006/relationships/hyperlink" Target="http://ar.wikipedia.org/wiki/%D9%85%D9%84%D9%81:Meiosis_diagram.jpg" TargetMode="External"/><Relationship Id="rId15" Type="http://schemas.openxmlformats.org/officeDocument/2006/relationships/hyperlink" Target="http://ar.wikipedia.org/wiki/%D9%86%D8%A8%D8%A7%D8%AA" TargetMode="External"/><Relationship Id="rId23" Type="http://schemas.openxmlformats.org/officeDocument/2006/relationships/hyperlink" Target="http://ar.wikipedia.org/wiki/%D8%A7%D9%86%D8%AA%D8%B5%D8%A7%D9%81" TargetMode="External"/><Relationship Id="rId28" Type="http://schemas.openxmlformats.org/officeDocument/2006/relationships/hyperlink" Target="http://ar.wikipedia.org/wiki/%D8%A7%D9%86%D8%AA%D8%B5%D8%A7%D9%81" TargetMode="External"/><Relationship Id="rId36" Type="http://schemas.openxmlformats.org/officeDocument/2006/relationships/hyperlink" Target="http://ar.wikipedia.org/wiki/%D9%85%D9%84%D9%81:MetaphaseIF.jpg" TargetMode="External"/><Relationship Id="rId49" Type="http://schemas.openxmlformats.org/officeDocument/2006/relationships/image" Target="media/image11.png"/><Relationship Id="rId10" Type="http://schemas.openxmlformats.org/officeDocument/2006/relationships/hyperlink" Target="http://ar.wikipedia.org/wiki/%D8%B5%D8%A8%D8%BA%D9%8A" TargetMode="External"/><Relationship Id="rId19" Type="http://schemas.openxmlformats.org/officeDocument/2006/relationships/hyperlink" Target="http://ar.wikipedia.org/wiki/%D8%A7%D9%86%D8%AA%D8%B5%D8%A7%D9%81" TargetMode="External"/><Relationship Id="rId31" Type="http://schemas.openxmlformats.org/officeDocument/2006/relationships/hyperlink" Target="http://ar.wikipedia.org/wiki/%D9%85%D9%84%D9%81:ProphaseIF.jpg" TargetMode="External"/><Relationship Id="rId44" Type="http://schemas.openxmlformats.org/officeDocument/2006/relationships/hyperlink" Target="http://ar.wikipedia.org/wiki/%D9%85%D9%84%D9%81:Mitotic_Metaphase.svg" TargetMode="External"/><Relationship Id="rId52" Type="http://schemas.openxmlformats.org/officeDocument/2006/relationships/hyperlink" Target="http://ar.wikipedia.org/wiki/%D8%A7%D9%86%D8%AA%D8%B5%D8%A7%D9%81" TargetMode="External"/><Relationship Id="rId4" Type="http://schemas.openxmlformats.org/officeDocument/2006/relationships/webSettings" Target="webSettings.xml"/><Relationship Id="rId9" Type="http://schemas.openxmlformats.org/officeDocument/2006/relationships/hyperlink" Target="http://ar.wikipedia.org/wiki/%D8%B9%D8%B1%D8%B3_(%D8%A3%D8%AD%D9%8A%D8%A7%D8%A1)" TargetMode="External"/><Relationship Id="rId14" Type="http://schemas.openxmlformats.org/officeDocument/2006/relationships/hyperlink" Target="http://ar.wikipedia.org/wiki/%D8%A8%D9%8A%D9%8A%D8%B6%D8%A9" TargetMode="External"/><Relationship Id="rId22" Type="http://schemas.openxmlformats.org/officeDocument/2006/relationships/hyperlink" Target="http://ar.wikipedia.org/wiki/%D8%A7%D9%86%D8%AA%D8%B5%D8%A7%D9%81" TargetMode="External"/><Relationship Id="rId27" Type="http://schemas.openxmlformats.org/officeDocument/2006/relationships/hyperlink" Target="http://ar.wikipedia.org/wiki/%D8%A7%D9%86%D8%AA%D8%B5%D8%A7%D9%81" TargetMode="External"/><Relationship Id="rId30" Type="http://schemas.openxmlformats.org/officeDocument/2006/relationships/hyperlink" Target="http://ar.wikipedia.org/w/index.php?title=%D8%A7%D9%86%D8%AA%D8%B5%D8%A7%D9%81&amp;action=edit&amp;section=1" TargetMode="External"/><Relationship Id="rId35" Type="http://schemas.openxmlformats.org/officeDocument/2006/relationships/hyperlink" Target="http://ar.wikipedia.org/wiki/&#1575;&#1606;&#1602;&#1587;&#1575;&#1605;_&#1582;&#1604;&#1608;&#1610;" TargetMode="External"/><Relationship Id="rId43" Type="http://schemas.openxmlformats.org/officeDocument/2006/relationships/image" Target="media/image8.png"/><Relationship Id="rId48" Type="http://schemas.openxmlformats.org/officeDocument/2006/relationships/hyperlink" Target="http://ar.wikipedia.org/wiki/%D9%85%D9%84%D9%81:Mitotic_Telophase.svg" TargetMode="External"/><Relationship Id="rId8" Type="http://schemas.openxmlformats.org/officeDocument/2006/relationships/hyperlink" Target="http://ar.wikipedia.org/wiki/%D9%84%D8%BA%D8%A9_%D8%A5%D9%86%D8%AC%D9%84%D9%8A%D8%B2%D9%8A%D8%A9" TargetMode="External"/><Relationship Id="rId5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كلاسيكي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1615</Words>
  <Characters>9211</Characters>
  <Application>Microsoft Office Word</Application>
  <DocSecurity>0</DocSecurity>
  <Lines>76</Lines>
  <Paragraphs>21</Paragraphs>
  <ScaleCrop>false</ScaleCrop>
  <Company>office</Company>
  <LinksUpToDate>false</LinksUpToDate>
  <CharactersWithSpaces>10805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2011-03-20T19:56:00Z</dcterms:created>
  <dcterms:modified xsi:type="dcterms:W3CDTF">2011-03-20T19:56:00Z</dcterms:modified>
</cp:coreProperties>
</file>