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C6" w:rsidRDefault="001F57C6" w:rsidP="00A159FB">
      <w:pPr>
        <w:jc w:val="center"/>
        <w:rPr>
          <w:rtl/>
          <w:lang w:bidi="ar-AE"/>
        </w:rPr>
      </w:pPr>
    </w:p>
    <w:p w:rsidR="001F57C6" w:rsidRDefault="001F57C6" w:rsidP="00A159FB">
      <w:pPr>
        <w:jc w:val="center"/>
        <w:rPr>
          <w:rtl/>
          <w:lang w:bidi="ar-AE"/>
        </w:rPr>
      </w:pPr>
    </w:p>
    <w:p w:rsidR="001F57C6" w:rsidRPr="00A159FB" w:rsidRDefault="001F57C6" w:rsidP="00A159FB">
      <w:pPr>
        <w:jc w:val="center"/>
        <w:rPr>
          <w:color w:val="FF0000"/>
          <w:sz w:val="52"/>
          <w:szCs w:val="52"/>
          <w:rtl/>
          <w:lang w:bidi="ar-AE"/>
        </w:rPr>
      </w:pPr>
      <w:r w:rsidRPr="00A159FB">
        <w:rPr>
          <w:rFonts w:hint="cs"/>
          <w:color w:val="FF0000"/>
          <w:sz w:val="52"/>
          <w:szCs w:val="52"/>
          <w:rtl/>
          <w:lang w:bidi="ar-AE"/>
        </w:rPr>
        <w:t>مجلس أبوظبي للتعليم</w:t>
      </w:r>
    </w:p>
    <w:p w:rsidR="001F57C6" w:rsidRPr="00A159FB" w:rsidRDefault="003653BB" w:rsidP="00A159FB">
      <w:pPr>
        <w:jc w:val="center"/>
        <w:rPr>
          <w:color w:val="E36C0A" w:themeColor="accent6" w:themeShade="BF"/>
          <w:sz w:val="52"/>
          <w:szCs w:val="52"/>
          <w:rtl/>
          <w:lang w:bidi="ar-AE"/>
        </w:rPr>
      </w:pPr>
      <w:r w:rsidRPr="003653BB">
        <w:rPr>
          <w:noProof/>
          <w:sz w:val="52"/>
          <w:szCs w:val="52"/>
          <w:rtl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54" type="#_x0000_t156" style="position:absolute;left:0;text-align:left;margin-left:149.25pt;margin-top:42.05pt;width:124.05pt;height:72.75pt;z-index:251669504" adj="0" fillcolor="#99f" stroked="f">
            <v:fill color2="#099" focus="100%" type="gradient"/>
            <v:shadow on="t" color="silver" opacity="52429f" offset="3pt,3pt"/>
            <v:textpath style="font-family:&quot;DecoType Naskh Special&quot;;font-size:32pt;v-text-kern:t" trim="t" fitpath="t" xscale="f" string="تقرير&#10;"/>
          </v:shape>
        </w:pict>
      </w:r>
      <w:r w:rsidR="00A159FB" w:rsidRPr="00A159FB">
        <w:rPr>
          <w:rFonts w:hint="cs"/>
          <w:color w:val="E36C0A" w:themeColor="accent6" w:themeShade="BF"/>
          <w:sz w:val="52"/>
          <w:szCs w:val="52"/>
          <w:rtl/>
          <w:lang w:bidi="ar-AE"/>
        </w:rPr>
        <w:t>مدرسة المتنبي</w:t>
      </w:r>
    </w:p>
    <w:p w:rsidR="00A159FB" w:rsidRDefault="00A159FB" w:rsidP="00A159FB">
      <w:pPr>
        <w:jc w:val="center"/>
        <w:rPr>
          <w:sz w:val="52"/>
          <w:szCs w:val="52"/>
          <w:rtl/>
          <w:lang w:bidi="ar-AE"/>
        </w:rPr>
      </w:pPr>
    </w:p>
    <w:p w:rsidR="00A159FB" w:rsidRDefault="00A159FB" w:rsidP="00A159FB">
      <w:pPr>
        <w:jc w:val="center"/>
        <w:rPr>
          <w:sz w:val="52"/>
          <w:szCs w:val="52"/>
          <w:rtl/>
          <w:lang w:bidi="ar-AE"/>
        </w:rPr>
      </w:pPr>
    </w:p>
    <w:p w:rsidR="00A159FB" w:rsidRPr="00A159FB" w:rsidRDefault="00A159FB" w:rsidP="00A159FB">
      <w:pPr>
        <w:jc w:val="center"/>
        <w:rPr>
          <w:color w:val="7030A0"/>
          <w:sz w:val="52"/>
          <w:szCs w:val="52"/>
          <w:rtl/>
          <w:lang w:bidi="ar-AE"/>
        </w:rPr>
      </w:pPr>
      <w:r w:rsidRPr="00A159FB">
        <w:rPr>
          <w:rFonts w:hint="cs"/>
          <w:color w:val="7030A0"/>
          <w:sz w:val="52"/>
          <w:szCs w:val="52"/>
          <w:rtl/>
          <w:lang w:bidi="ar-AE"/>
        </w:rPr>
        <w:t>في مادة</w:t>
      </w:r>
    </w:p>
    <w:p w:rsidR="00A159FB" w:rsidRDefault="003653BB" w:rsidP="00A159FB">
      <w:pPr>
        <w:jc w:val="center"/>
        <w:rPr>
          <w:sz w:val="52"/>
          <w:szCs w:val="52"/>
          <w:rtl/>
          <w:lang w:bidi="ar-AE"/>
        </w:rPr>
      </w:pPr>
      <w:r>
        <w:rPr>
          <w:noProof/>
          <w:sz w:val="52"/>
          <w:szCs w:val="52"/>
          <w:rtl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55" type="#_x0000_t138" style="position:absolute;left:0;text-align:left;margin-left:115.05pt;margin-top:2.55pt;width:222.75pt;height:66.75pt;z-index:251670528" fillcolor="#17365d [2415]">
            <v:fill r:id="rId8" o:title="Blue tissue paper" color2="#4bacc6 [3208]" type="tile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32pt;v-text-kern:t" trim="t" fitpath="t" string="اللغة العربية"/>
          </v:shape>
        </w:pict>
      </w:r>
    </w:p>
    <w:p w:rsidR="00A159FB" w:rsidRDefault="00A159FB" w:rsidP="00A159FB">
      <w:pPr>
        <w:jc w:val="center"/>
        <w:rPr>
          <w:sz w:val="52"/>
          <w:szCs w:val="52"/>
          <w:rtl/>
          <w:lang w:bidi="ar-AE"/>
        </w:rPr>
      </w:pPr>
    </w:p>
    <w:p w:rsidR="00A159FB" w:rsidRPr="00A159FB" w:rsidRDefault="003653BB" w:rsidP="00A159FB">
      <w:pPr>
        <w:jc w:val="center"/>
        <w:rPr>
          <w:color w:val="00B050"/>
          <w:sz w:val="52"/>
          <w:szCs w:val="52"/>
          <w:rtl/>
          <w:lang w:bidi="ar-AE"/>
        </w:rPr>
      </w:pPr>
      <w:r w:rsidRPr="003653BB">
        <w:rPr>
          <w:noProof/>
          <w:sz w:val="52"/>
          <w:szCs w:val="52"/>
          <w:rtl/>
        </w:rPr>
        <w:pict>
          <v:shape id="_x0000_s1056" type="#_x0000_t156" style="position:absolute;left:0;text-align:left;margin-left:10.8pt;margin-top:9.8pt;width:417pt;height:99.75pt;z-index:251671552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الشعر في العصر الحديث "/>
          </v:shape>
        </w:pict>
      </w:r>
      <w:r w:rsidR="00A159FB" w:rsidRPr="00A159FB">
        <w:rPr>
          <w:rFonts w:hint="cs"/>
          <w:color w:val="00B050"/>
          <w:sz w:val="52"/>
          <w:szCs w:val="52"/>
          <w:rtl/>
          <w:lang w:bidi="ar-AE"/>
        </w:rPr>
        <w:t>عن</w:t>
      </w:r>
    </w:p>
    <w:p w:rsidR="00A159FB" w:rsidRDefault="00A159FB" w:rsidP="00A159FB">
      <w:pPr>
        <w:jc w:val="center"/>
        <w:rPr>
          <w:sz w:val="52"/>
          <w:szCs w:val="52"/>
          <w:rtl/>
          <w:lang w:bidi="ar-AE"/>
        </w:rPr>
      </w:pPr>
    </w:p>
    <w:p w:rsidR="00CC7D5E" w:rsidRDefault="003653BB" w:rsidP="00A159FB">
      <w:pPr>
        <w:jc w:val="center"/>
        <w:rPr>
          <w:sz w:val="52"/>
          <w:szCs w:val="52"/>
          <w:lang w:bidi="ar-AE"/>
        </w:rPr>
      </w:pPr>
      <w:r>
        <w:rPr>
          <w:noProof/>
          <w:sz w:val="52"/>
          <w:szCs w:val="52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59" type="#_x0000_t170" style="position:absolute;left:0;text-align:left;margin-left:280.6pt;margin-top:127.25pt;width:125.45pt;height:49.55pt;z-index:251673600" adj="2158" fillcolor="#520402" strokecolor="#b2b2b2" strokeweight="1pt">
            <v:fill r:id="rId9" o:title="Waterfall" color2="#fc0" recolor="t" type="frame"/>
            <v:shadow on="t" type="perspective" color="#211a7a" opacity="45875f" origin=",.5" matrix=",,,.5,,-4768371582e-16"/>
            <v:textpath style="font-family:&quot;DecoType Naskh Variants&quot;;v-text-kern:t" trim="t" fitpath="t" string="بإشراف  الاستاذ:"/>
          </v:shape>
        </w:pict>
      </w:r>
      <w:r>
        <w:rPr>
          <w:noProof/>
          <w:sz w:val="52"/>
          <w:szCs w:val="5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60" type="#_x0000_t161" style="position:absolute;left:0;text-align:left;margin-left:115.05pt;margin-top:121.25pt;width:136.8pt;height:65.25pt;z-index:251674624" adj="5665" fillcolor="black [3213]">
            <v:fill color2="red" rotate="t" focus="100%" type="gradient"/>
            <v:shadow color="#868686"/>
            <v:textpath style="font-family:&quot;Diwani Letter&quot;;v-text-kern:t" trim="t" fitpath="t" xscale="f" string="مازن توفيق"/>
          </v:shape>
        </w:pict>
      </w:r>
      <w:r>
        <w:rPr>
          <w:noProof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8" type="#_x0000_t136" style="position:absolute;left:0;text-align:left;margin-left:49.05pt;margin-top:36.5pt;width:357pt;height:68.25pt;z-index:251672576" fillcolor="#4f81bd [3204]" stroked="f">
            <v:fill color2="fill darken(153)" focusposition=".5,.5" focussize="" method="linear sigma" focus="100%" type="gradientRadial"/>
            <v:shadow color="#4d4d4d" opacity="52429f" offset=",3pt"/>
            <v:textpath style="font-family:&quot;David&quot;;v-text-spacing:78650f;v-text-kern:t" trim="t" fitpath="t" string="عمل الطالب :عبد الله فواز المطر.&#10;الصف والشعبة : الحادي عشر علمي/1."/>
          </v:shape>
        </w:pict>
      </w:r>
      <w:r w:rsidR="00CC7D5E">
        <w:rPr>
          <w:rFonts w:hint="cs"/>
          <w:sz w:val="52"/>
          <w:szCs w:val="52"/>
          <w:rtl/>
          <w:lang w:bidi="ar-AE"/>
        </w:rPr>
        <w:t xml:space="preserve">                                                   </w:t>
      </w:r>
    </w:p>
    <w:p w:rsidR="00CC7D5E" w:rsidRPr="00CC7D5E" w:rsidRDefault="00CC7D5E" w:rsidP="00CC7D5E">
      <w:pPr>
        <w:rPr>
          <w:sz w:val="52"/>
          <w:szCs w:val="52"/>
          <w:lang w:bidi="ar-AE"/>
        </w:rPr>
      </w:pPr>
    </w:p>
    <w:p w:rsidR="00CC7D5E" w:rsidRPr="00CC7D5E" w:rsidRDefault="00CC7D5E" w:rsidP="00CC7D5E">
      <w:pPr>
        <w:rPr>
          <w:sz w:val="52"/>
          <w:szCs w:val="52"/>
          <w:lang w:bidi="ar-AE"/>
        </w:rPr>
      </w:pPr>
    </w:p>
    <w:p w:rsidR="00CC7D5E" w:rsidRPr="00CC7D5E" w:rsidRDefault="00CC7D5E" w:rsidP="00CC7D5E">
      <w:pPr>
        <w:rPr>
          <w:sz w:val="52"/>
          <w:szCs w:val="52"/>
          <w:lang w:bidi="ar-AE"/>
        </w:rPr>
      </w:pPr>
    </w:p>
    <w:p w:rsidR="00A159FB" w:rsidRDefault="00CC7D5E" w:rsidP="00CC7D5E">
      <w:pPr>
        <w:tabs>
          <w:tab w:val="left" w:pos="3677"/>
        </w:tabs>
        <w:rPr>
          <w:sz w:val="52"/>
          <w:szCs w:val="52"/>
          <w:rtl/>
          <w:lang w:bidi="ar-AE"/>
        </w:rPr>
      </w:pPr>
      <w:r>
        <w:rPr>
          <w:sz w:val="52"/>
          <w:szCs w:val="52"/>
          <w:rtl/>
          <w:lang w:bidi="ar-AE"/>
        </w:rPr>
        <w:tab/>
      </w:r>
    </w:p>
    <w:p w:rsidR="00CC7D5E" w:rsidRDefault="00CC7D5E" w:rsidP="00CC7D5E">
      <w:pPr>
        <w:tabs>
          <w:tab w:val="left" w:pos="3677"/>
        </w:tabs>
        <w:rPr>
          <w:sz w:val="52"/>
          <w:szCs w:val="52"/>
          <w:rtl/>
          <w:lang w:bidi="ar-AE"/>
        </w:rPr>
      </w:pPr>
    </w:p>
    <w:p w:rsidR="00CC7D5E" w:rsidRPr="00CC7D5E" w:rsidRDefault="00CC7D5E" w:rsidP="00CC7D5E">
      <w:pPr>
        <w:spacing w:line="240" w:lineRule="atLeast"/>
        <w:jc w:val="center"/>
        <w:rPr>
          <w:rFonts w:ascii="Arial" w:hAnsi="Arial" w:cs="DecoType Thuluth"/>
          <w:b/>
          <w:bCs/>
          <w:color w:val="211A7A"/>
          <w:sz w:val="56"/>
          <w:szCs w:val="56"/>
        </w:rPr>
      </w:pPr>
      <w:proofErr w:type="gramStart"/>
      <w:r w:rsidRPr="00CC7D5E">
        <w:rPr>
          <w:rFonts w:ascii="Arial" w:hAnsi="Arial" w:cs="DecoType Thuluth" w:hint="cs"/>
          <w:b/>
          <w:bCs/>
          <w:color w:val="211A7A"/>
          <w:sz w:val="56"/>
          <w:szCs w:val="56"/>
          <w:rtl/>
        </w:rPr>
        <w:t>ال</w:t>
      </w:r>
      <w:r w:rsidRPr="00CC7D5E">
        <w:rPr>
          <w:rFonts w:ascii="Arial" w:hAnsi="Arial" w:cs="DecoType Thuluth"/>
          <w:b/>
          <w:bCs/>
          <w:color w:val="211A7A"/>
          <w:sz w:val="56"/>
          <w:szCs w:val="56"/>
          <w:rtl/>
        </w:rPr>
        <w:t>مقــــــــدمـــة</w:t>
      </w:r>
      <w:proofErr w:type="gramEnd"/>
    </w:p>
    <w:p w:rsidR="00CC7D5E" w:rsidRDefault="00CC7D5E" w:rsidP="00CC7D5E">
      <w:pPr>
        <w:spacing w:after="240" w:line="240" w:lineRule="atLeast"/>
        <w:rPr>
          <w:sz w:val="32"/>
          <w:szCs w:val="32"/>
          <w:rtl/>
        </w:rPr>
      </w:pPr>
    </w:p>
    <w:p w:rsidR="00CC7D5E" w:rsidRPr="005F548F" w:rsidRDefault="00CC7D5E" w:rsidP="00CC7D5E">
      <w:pPr>
        <w:spacing w:after="240" w:line="240" w:lineRule="atLeast"/>
        <w:rPr>
          <w:sz w:val="32"/>
          <w:szCs w:val="32"/>
          <w:rtl/>
        </w:rPr>
      </w:pPr>
      <w:r w:rsidRPr="005F548F">
        <w:rPr>
          <w:rFonts w:hint="cs"/>
          <w:sz w:val="32"/>
          <w:szCs w:val="32"/>
          <w:rtl/>
        </w:rPr>
        <w:t xml:space="preserve">الحمد لله والصلاة والسلام على رسول الله وعلى صحبه ومن اتبع هداه تسليما كثيراً </w:t>
      </w:r>
      <w:proofErr w:type="spellStart"/>
      <w:r w:rsidRPr="005F548F">
        <w:rPr>
          <w:rFonts w:hint="cs"/>
          <w:sz w:val="32"/>
          <w:szCs w:val="32"/>
          <w:rtl/>
        </w:rPr>
        <w:t>امّا</w:t>
      </w:r>
      <w:proofErr w:type="spellEnd"/>
      <w:r w:rsidRPr="005F548F">
        <w:rPr>
          <w:rFonts w:hint="cs"/>
          <w:sz w:val="32"/>
          <w:szCs w:val="32"/>
          <w:rtl/>
        </w:rPr>
        <w:t xml:space="preserve"> بعد......  </w:t>
      </w:r>
    </w:p>
    <w:p w:rsidR="00CC7D5E" w:rsidRPr="005F548F" w:rsidRDefault="00CC7D5E" w:rsidP="00CC7D5E">
      <w:pPr>
        <w:spacing w:after="240" w:line="240" w:lineRule="atLeast"/>
        <w:rPr>
          <w:rFonts w:ascii="Arial" w:hAnsi="Arial" w:cs="Arial"/>
          <w:color w:val="00923F"/>
          <w:sz w:val="32"/>
          <w:szCs w:val="32"/>
        </w:rPr>
      </w:pPr>
      <w:r w:rsidRPr="005F548F">
        <w:rPr>
          <w:sz w:val="32"/>
          <w:szCs w:val="32"/>
          <w:rtl/>
        </w:rPr>
        <w:t xml:space="preserve">الشعر ظاهرة في الحياة </w:t>
      </w:r>
      <w:proofErr w:type="spellStart"/>
      <w:r w:rsidRPr="005F548F">
        <w:rPr>
          <w:sz w:val="32"/>
          <w:szCs w:val="32"/>
          <w:rtl/>
        </w:rPr>
        <w:t>الانسانية</w:t>
      </w:r>
      <w:proofErr w:type="spellEnd"/>
      <w:r w:rsidRPr="005F548F">
        <w:rPr>
          <w:sz w:val="32"/>
          <w:szCs w:val="32"/>
          <w:rtl/>
        </w:rPr>
        <w:t>، قد لا نجد دليلها العلمي في اللغة، بقدر</w:t>
      </w:r>
      <w:r w:rsidRPr="005F548F">
        <w:rPr>
          <w:sz w:val="32"/>
          <w:szCs w:val="32"/>
        </w:rPr>
        <w:t xml:space="preserve"> </w:t>
      </w:r>
      <w:r w:rsidRPr="005F548F">
        <w:rPr>
          <w:sz w:val="32"/>
          <w:szCs w:val="32"/>
          <w:rtl/>
        </w:rPr>
        <w:t xml:space="preserve">ما نجده في طبيعة </w:t>
      </w:r>
      <w:proofErr w:type="spellStart"/>
      <w:r w:rsidRPr="005F548F">
        <w:rPr>
          <w:sz w:val="32"/>
          <w:szCs w:val="32"/>
          <w:rtl/>
        </w:rPr>
        <w:t>الانسان</w:t>
      </w:r>
      <w:proofErr w:type="spellEnd"/>
      <w:r w:rsidRPr="005F548F">
        <w:rPr>
          <w:sz w:val="32"/>
          <w:szCs w:val="32"/>
          <w:rtl/>
        </w:rPr>
        <w:t>، وامتزاجه بالحياة من خلال الزمان والمكان</w:t>
      </w:r>
      <w:r w:rsidRPr="005F548F">
        <w:rPr>
          <w:sz w:val="32"/>
          <w:szCs w:val="32"/>
        </w:rPr>
        <w:t>.</w:t>
      </w:r>
      <w:r w:rsidRPr="005F548F">
        <w:rPr>
          <w:sz w:val="32"/>
          <w:szCs w:val="32"/>
        </w:rPr>
        <w:br/>
        <w:t> </w:t>
      </w:r>
      <w:r w:rsidRPr="005F548F">
        <w:rPr>
          <w:sz w:val="32"/>
          <w:szCs w:val="32"/>
          <w:rtl/>
        </w:rPr>
        <w:t>والشعر</w:t>
      </w:r>
      <w:r w:rsidRPr="005F548F">
        <w:rPr>
          <w:sz w:val="32"/>
          <w:szCs w:val="32"/>
        </w:rPr>
        <w:t xml:space="preserve"> </w:t>
      </w:r>
      <w:r w:rsidRPr="005F548F">
        <w:rPr>
          <w:sz w:val="32"/>
          <w:szCs w:val="32"/>
          <w:rtl/>
        </w:rPr>
        <w:t xml:space="preserve">قبل </w:t>
      </w:r>
      <w:proofErr w:type="spellStart"/>
      <w:r w:rsidRPr="005F548F">
        <w:rPr>
          <w:sz w:val="32"/>
          <w:szCs w:val="32"/>
          <w:rtl/>
        </w:rPr>
        <w:t>ان</w:t>
      </w:r>
      <w:proofErr w:type="spellEnd"/>
      <w:r w:rsidRPr="005F548F">
        <w:rPr>
          <w:sz w:val="32"/>
          <w:szCs w:val="32"/>
          <w:rtl/>
        </w:rPr>
        <w:t xml:space="preserve"> يكون </w:t>
      </w:r>
      <w:proofErr w:type="spellStart"/>
      <w:r w:rsidRPr="005F548F">
        <w:rPr>
          <w:sz w:val="32"/>
          <w:szCs w:val="32"/>
          <w:rtl/>
        </w:rPr>
        <w:t>ابحراً</w:t>
      </w:r>
      <w:proofErr w:type="spellEnd"/>
      <w:r w:rsidRPr="005F548F">
        <w:rPr>
          <w:sz w:val="32"/>
          <w:szCs w:val="32"/>
          <w:rtl/>
        </w:rPr>
        <w:t xml:space="preserve"> وعروضاً وقوافي، هو إلهام ومقدرة على الغوص في أعماق النفس</w:t>
      </w:r>
      <w:r w:rsidRPr="005F548F">
        <w:rPr>
          <w:sz w:val="32"/>
          <w:szCs w:val="32"/>
        </w:rPr>
        <w:t xml:space="preserve"> </w:t>
      </w:r>
      <w:proofErr w:type="spellStart"/>
      <w:r w:rsidRPr="005F548F">
        <w:rPr>
          <w:sz w:val="32"/>
          <w:szCs w:val="32"/>
          <w:rtl/>
        </w:rPr>
        <w:t>الانسانية</w:t>
      </w:r>
      <w:proofErr w:type="spellEnd"/>
      <w:r w:rsidRPr="005F548F">
        <w:rPr>
          <w:sz w:val="32"/>
          <w:szCs w:val="32"/>
        </w:rPr>
        <w:t>.</w:t>
      </w:r>
      <w:r w:rsidRPr="005F548F">
        <w:rPr>
          <w:sz w:val="32"/>
          <w:szCs w:val="32"/>
        </w:rPr>
        <w:br/>
      </w:r>
      <w:r w:rsidRPr="005F548F">
        <w:rPr>
          <w:rFonts w:ascii="Arial" w:hAnsi="Arial" w:cs="Arial"/>
          <w:color w:val="000000"/>
          <w:sz w:val="32"/>
          <w:szCs w:val="32"/>
          <w:rtl/>
        </w:rPr>
        <w:t>يقصد بـالشعر العربي أي شعر كتب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باللغة العربية، بشرط أن يكون موزونا ومقفى، فالوزن شرط لازم في جميع أنواع الشعر،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القديم والحديث، على حد سواء، بما فيه الشعر المعاصر، باستثناء ما يسمى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بقصيدة/النثر، أما القافية فهي لازمة في معظم أنواع الشعر القديم، لكن الشعر الحديث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 xml:space="preserve">أخذ يقلص من دور القافية </w:t>
      </w:r>
      <w:proofErr w:type="spellStart"/>
      <w:r w:rsidRPr="005F548F">
        <w:rPr>
          <w:rFonts w:ascii="Arial" w:hAnsi="Arial" w:cs="Arial"/>
          <w:color w:val="000000"/>
          <w:sz w:val="32"/>
          <w:szCs w:val="32"/>
          <w:rtl/>
        </w:rPr>
        <w:t>الخار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ج</w:t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>ي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ة، فاستعمل الشعر المرسل، أي الشعر دون تقفية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خارجية، وإن كان قد سعى، في الواقع، إلى تعويضها بنوع من التقفية الداخلية، التي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5F548F">
        <w:rPr>
          <w:rFonts w:ascii="Arial" w:hAnsi="Arial" w:cs="Arial"/>
          <w:color w:val="000000"/>
          <w:sz w:val="32"/>
          <w:szCs w:val="32"/>
          <w:rtl/>
        </w:rPr>
        <w:t>لايمكن</w:t>
      </w:r>
      <w:proofErr w:type="spellEnd"/>
      <w:r w:rsidRPr="005F548F">
        <w:rPr>
          <w:rFonts w:ascii="Arial" w:hAnsi="Arial" w:cs="Arial"/>
          <w:color w:val="000000"/>
          <w:sz w:val="32"/>
          <w:szCs w:val="32"/>
          <w:rtl/>
        </w:rPr>
        <w:t xml:space="preserve"> الاستغناء عنها، بالنسبة لأي نوع من أنواع الشعر، وفي أي فترة من فترات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الشعر العربي، جاهلي أو إسلامي أو أموي أو عباســي أو أندلسي أو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حديــث</w:t>
      </w:r>
      <w:r w:rsidRPr="005F548F">
        <w:rPr>
          <w:rFonts w:ascii="Arial" w:hAnsi="Arial" w:cs="Arial"/>
          <w:color w:val="000000"/>
          <w:sz w:val="32"/>
          <w:szCs w:val="32"/>
        </w:rPr>
        <w:t>.</w:t>
      </w:r>
    </w:p>
    <w:p w:rsidR="00CC7D5E" w:rsidRPr="005F548F" w:rsidRDefault="00CC7D5E" w:rsidP="00CC7D5E">
      <w:pPr>
        <w:spacing w:after="240" w:line="240" w:lineRule="atLeast"/>
        <w:rPr>
          <w:rFonts w:ascii="Arial" w:hAnsi="Arial" w:cs="Arial"/>
          <w:color w:val="00923F"/>
          <w:sz w:val="32"/>
          <w:szCs w:val="32"/>
        </w:rPr>
      </w:pPr>
      <w:proofErr w:type="gramStart"/>
      <w:r w:rsidRPr="005F548F">
        <w:rPr>
          <w:rFonts w:ascii="Arial" w:hAnsi="Arial" w:cs="Arial"/>
          <w:color w:val="000000"/>
          <w:sz w:val="32"/>
          <w:szCs w:val="32"/>
          <w:rtl/>
        </w:rPr>
        <w:t>وكان</w:t>
      </w:r>
      <w:proofErr w:type="gramEnd"/>
      <w:r w:rsidRPr="005F548F">
        <w:rPr>
          <w:rFonts w:ascii="Arial" w:hAnsi="Arial" w:cs="Arial"/>
          <w:color w:val="000000"/>
          <w:sz w:val="32"/>
          <w:szCs w:val="32"/>
          <w:rtl/>
        </w:rPr>
        <w:t xml:space="preserve"> الشعر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العربي، في عهد الجاهلية، ديوان العرب، وعلمهم الذي لم يكن لهم علم أصح منه. واستمر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بعد تلك الحقبة فنا أدبيا بارزا إلا أنه نوفس من قبل العديد من الفنون الأخرى مثل</w:t>
      </w:r>
      <w:r w:rsidRPr="005F548F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548F">
        <w:rPr>
          <w:rFonts w:ascii="Arial" w:hAnsi="Arial" w:cs="Arial"/>
          <w:color w:val="000000"/>
          <w:sz w:val="32"/>
          <w:szCs w:val="32"/>
          <w:rtl/>
        </w:rPr>
        <w:t>الخطابة والرسائل وغيرها</w:t>
      </w:r>
      <w:r w:rsidRPr="005F548F">
        <w:rPr>
          <w:rFonts w:ascii="Arial" w:hAnsi="Arial" w:cs="Arial"/>
          <w:color w:val="000000"/>
          <w:sz w:val="32"/>
          <w:szCs w:val="32"/>
        </w:rPr>
        <w:t>.</w:t>
      </w:r>
    </w:p>
    <w:p w:rsidR="00CC7D5E" w:rsidRPr="00693F9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Default="00CC7D5E" w:rsidP="00CC7D5E">
      <w:pPr>
        <w:pStyle w:val="NormalWeb"/>
        <w:bidi/>
        <w:spacing w:line="240" w:lineRule="atLeast"/>
        <w:jc w:val="center"/>
        <w:rPr>
          <w:b/>
          <w:bCs/>
          <w:sz w:val="36"/>
          <w:szCs w:val="36"/>
          <w:rtl/>
        </w:rPr>
      </w:pPr>
    </w:p>
    <w:p w:rsidR="00CC7D5E" w:rsidRP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211A7A"/>
          <w:sz w:val="32"/>
          <w:szCs w:val="32"/>
        </w:rPr>
      </w:pPr>
      <w:r w:rsidRPr="00CC7D5E">
        <w:rPr>
          <w:rFonts w:ascii="Arial" w:hAnsi="Arial" w:cs="DecoType Thuluth"/>
          <w:b/>
          <w:bCs/>
          <w:color w:val="211A7A"/>
          <w:sz w:val="32"/>
          <w:szCs w:val="32"/>
          <w:rtl/>
        </w:rPr>
        <w:t xml:space="preserve">ممــيزات الشــعر </w:t>
      </w:r>
      <w:proofErr w:type="gramStart"/>
      <w:r w:rsidRPr="00CC7D5E">
        <w:rPr>
          <w:rFonts w:ascii="Arial" w:hAnsi="Arial" w:cs="DecoType Thuluth"/>
          <w:b/>
          <w:bCs/>
          <w:color w:val="211A7A"/>
          <w:sz w:val="32"/>
          <w:szCs w:val="32"/>
          <w:rtl/>
        </w:rPr>
        <w:t>العربي</w:t>
      </w:r>
      <w:r w:rsidRPr="00CC7D5E">
        <w:rPr>
          <w:rFonts w:ascii="Arial" w:hAnsi="Arial" w:cs="DecoType Thuluth"/>
          <w:b/>
          <w:bCs/>
          <w:color w:val="211A7A"/>
          <w:sz w:val="32"/>
          <w:szCs w:val="32"/>
        </w:rPr>
        <w:t xml:space="preserve"> :</w:t>
      </w:r>
      <w:proofErr w:type="gramEnd"/>
    </w:p>
    <w:p w:rsidR="00CC7D5E" w:rsidRPr="00ED7CB7" w:rsidRDefault="00CC7D5E" w:rsidP="00CC7D5E">
      <w:pPr>
        <w:spacing w:line="240" w:lineRule="atLeast"/>
        <w:rPr>
          <w:rFonts w:ascii="Arial" w:hAnsi="Arial" w:cs="Arial"/>
          <w:b/>
          <w:bCs/>
          <w:color w:val="00923F"/>
          <w:sz w:val="32"/>
          <w:szCs w:val="32"/>
        </w:rPr>
      </w:pPr>
    </w:p>
    <w:p w:rsidR="00CC7D5E" w:rsidRDefault="00CC7D5E" w:rsidP="00CC7D5E">
      <w:pPr>
        <w:spacing w:line="240" w:lineRule="atLeast"/>
        <w:rPr>
          <w:rFonts w:ascii="Arial" w:hAnsi="Arial" w:cs="Arial"/>
          <w:color w:val="000000"/>
          <w:sz w:val="27"/>
          <w:szCs w:val="27"/>
        </w:rPr>
      </w:pPr>
      <w:r w:rsidRPr="00ED7CB7">
        <w:rPr>
          <w:rFonts w:ascii="Arial" w:hAnsi="Arial" w:cs="Arial"/>
          <w:color w:val="000000"/>
          <w:sz w:val="27"/>
          <w:szCs w:val="27"/>
          <w:rtl/>
        </w:rPr>
        <w:t>ما يميز الشعر العربي أنه قد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>التزم بالوزن والقافية، في مجمل أنماطه، وفي مختلف أجياله، وإن جاءت بعض المحاولات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 xml:space="preserve">المعاصرة خالية من الوزن والقافية، إلا أنها في الواقع محاولات </w:t>
      </w:r>
      <w:proofErr w:type="spellStart"/>
      <w:r w:rsidRPr="00ED7CB7">
        <w:rPr>
          <w:rFonts w:ascii="Arial" w:hAnsi="Arial" w:cs="Arial"/>
          <w:color w:val="000000"/>
          <w:sz w:val="27"/>
          <w:szCs w:val="27"/>
          <w:rtl/>
        </w:rPr>
        <w:t>لايمكن</w:t>
      </w:r>
      <w:proofErr w:type="spellEnd"/>
      <w:r w:rsidRPr="00ED7CB7">
        <w:rPr>
          <w:rFonts w:ascii="Arial" w:hAnsi="Arial" w:cs="Arial"/>
          <w:color w:val="000000"/>
          <w:sz w:val="27"/>
          <w:szCs w:val="27"/>
          <w:rtl/>
        </w:rPr>
        <w:t xml:space="preserve"> أن تحسب على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>الشعر في شيء، لكونها سقطت في مجال النثر، لأن أبرز ما يفرق بين الشعر والنثر هو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 xml:space="preserve">الوزن، ولا شيء آخر غير الوزن...! وما </w:t>
      </w:r>
      <w:proofErr w:type="gramStart"/>
      <w:r w:rsidRPr="00ED7CB7">
        <w:rPr>
          <w:rFonts w:ascii="Arial" w:hAnsi="Arial" w:cs="Arial"/>
          <w:color w:val="000000"/>
          <w:sz w:val="27"/>
          <w:szCs w:val="27"/>
          <w:rtl/>
        </w:rPr>
        <w:t>عدا</w:t>
      </w:r>
      <w:proofErr w:type="gramEnd"/>
      <w:r w:rsidRPr="00ED7CB7">
        <w:rPr>
          <w:rFonts w:ascii="Arial" w:hAnsi="Arial" w:cs="Arial"/>
          <w:color w:val="000000"/>
          <w:sz w:val="27"/>
          <w:szCs w:val="27"/>
          <w:rtl/>
        </w:rPr>
        <w:t xml:space="preserve"> ذلك فهي عناصر مشتركة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>بينهما</w:t>
      </w:r>
      <w:r w:rsidRPr="00ED7CB7">
        <w:rPr>
          <w:rFonts w:ascii="Arial" w:hAnsi="Arial" w:cs="Arial"/>
          <w:color w:val="000000"/>
          <w:sz w:val="27"/>
          <w:szCs w:val="27"/>
        </w:rPr>
        <w:t>...!</w:t>
      </w:r>
    </w:p>
    <w:p w:rsidR="00CC7D5E" w:rsidRPr="00ED7CB7" w:rsidRDefault="00CC7D5E" w:rsidP="00CC7D5E">
      <w:pPr>
        <w:spacing w:line="240" w:lineRule="atLeast"/>
        <w:rPr>
          <w:rFonts w:ascii="Arial" w:hAnsi="Arial" w:cs="Arial"/>
          <w:color w:val="00923F"/>
        </w:rPr>
      </w:pPr>
    </w:p>
    <w:p w:rsidR="00CC7D5E" w:rsidRP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211A7A"/>
          <w:sz w:val="32"/>
          <w:szCs w:val="32"/>
        </w:rPr>
      </w:pPr>
      <w:r w:rsidRPr="00CC7D5E">
        <w:rPr>
          <w:rFonts w:ascii="Arial" w:hAnsi="Arial" w:cs="DecoType Thuluth"/>
          <w:b/>
          <w:bCs/>
          <w:color w:val="211A7A"/>
          <w:sz w:val="32"/>
          <w:szCs w:val="32"/>
          <w:rtl/>
        </w:rPr>
        <w:t>أنــواعه وتطوره</w:t>
      </w:r>
      <w:r w:rsidRPr="00CC7D5E">
        <w:rPr>
          <w:rFonts w:ascii="Arial" w:hAnsi="Arial" w:cs="DecoType Thuluth"/>
          <w:b/>
          <w:bCs/>
          <w:color w:val="211A7A"/>
          <w:sz w:val="32"/>
          <w:szCs w:val="32"/>
        </w:rPr>
        <w:t xml:space="preserve"> :</w:t>
      </w:r>
    </w:p>
    <w:p w:rsidR="00CC7D5E" w:rsidRPr="00ED7CB7" w:rsidRDefault="00CC7D5E" w:rsidP="00CC7D5E">
      <w:pPr>
        <w:spacing w:line="240" w:lineRule="atLeast"/>
        <w:rPr>
          <w:rFonts w:ascii="Arial" w:hAnsi="Arial" w:cs="Arial"/>
          <w:b/>
          <w:bCs/>
          <w:color w:val="00923F"/>
          <w:sz w:val="32"/>
          <w:szCs w:val="32"/>
        </w:rPr>
      </w:pPr>
    </w:p>
    <w:p w:rsidR="00CC7D5E" w:rsidRPr="00ED7CB7" w:rsidRDefault="00CC7D5E" w:rsidP="00CC7D5E">
      <w:pPr>
        <w:spacing w:line="240" w:lineRule="atLeast"/>
        <w:rPr>
          <w:rFonts w:ascii="Arial" w:hAnsi="Arial" w:cs="Arial"/>
          <w:color w:val="00923F"/>
        </w:rPr>
      </w:pPr>
      <w:proofErr w:type="gramStart"/>
      <w:r w:rsidRPr="00ED7CB7">
        <w:rPr>
          <w:rFonts w:ascii="Arial" w:hAnsi="Arial" w:cs="Arial"/>
          <w:color w:val="000000"/>
          <w:sz w:val="27"/>
          <w:szCs w:val="27"/>
          <w:rtl/>
        </w:rPr>
        <w:t>كان</w:t>
      </w:r>
      <w:proofErr w:type="gramEnd"/>
      <w:r w:rsidRPr="00ED7CB7">
        <w:rPr>
          <w:rFonts w:ascii="Arial" w:hAnsi="Arial" w:cs="Arial"/>
          <w:color w:val="000000"/>
          <w:sz w:val="27"/>
          <w:szCs w:val="27"/>
          <w:rtl/>
        </w:rPr>
        <w:t xml:space="preserve"> للشعر العربي دور بارز في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>الحياة الأدبية والفكرية والسياسية، وهو يتطور حسب تطور الشعوب العربية والإسلامية،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 xml:space="preserve">وحسب علاقاتها بالشعوب الأخرى، من فرس وروم وبربر وغيرها. </w:t>
      </w:r>
      <w:proofErr w:type="gramStart"/>
      <w:r w:rsidRPr="00ED7CB7">
        <w:rPr>
          <w:rFonts w:ascii="Arial" w:hAnsi="Arial" w:cs="Arial"/>
          <w:color w:val="000000"/>
          <w:sz w:val="27"/>
          <w:szCs w:val="27"/>
          <w:rtl/>
        </w:rPr>
        <w:t>وبرزت</w:t>
      </w:r>
      <w:proofErr w:type="gramEnd"/>
      <w:r w:rsidRPr="00ED7CB7">
        <w:rPr>
          <w:rFonts w:ascii="Arial" w:hAnsi="Arial" w:cs="Arial"/>
          <w:color w:val="000000"/>
          <w:sz w:val="27"/>
          <w:szCs w:val="27"/>
          <w:rtl/>
        </w:rPr>
        <w:t xml:space="preserve"> في الشعر فنون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>جديدة متطورة، من حيث المضمون، ومن حيث الأسلوب واللغة، ومن حيث الأوزان والقوافي،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>وما إليها، حيث ظهر إلى جانب شعر الوصف، وشعر الأطلال، شعر الغزل العذري، والشعر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>السياسي، والشعر الصوفي، والشعر الاجتماعي والوطني، وشعر الموشحات، والشعر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D7CB7">
        <w:rPr>
          <w:rFonts w:ascii="Arial" w:hAnsi="Arial" w:cs="Arial"/>
          <w:color w:val="000000"/>
          <w:sz w:val="27"/>
          <w:szCs w:val="27"/>
          <w:rtl/>
        </w:rPr>
        <w:t>المعاصر</w:t>
      </w:r>
      <w:r w:rsidRPr="00ED7CB7">
        <w:rPr>
          <w:rFonts w:ascii="Arial" w:hAnsi="Arial" w:cs="Arial"/>
          <w:color w:val="000000"/>
          <w:sz w:val="27"/>
          <w:szCs w:val="27"/>
        </w:rPr>
        <w:t xml:space="preserve">... </w:t>
      </w:r>
    </w:p>
    <w:p w:rsidR="00CC7D5E" w:rsidRPr="007C1CE9" w:rsidRDefault="00CC7D5E" w:rsidP="00CC7D5E">
      <w:pPr>
        <w:spacing w:after="240" w:line="240" w:lineRule="atLeast"/>
        <w:rPr>
          <w:rFonts w:ascii="Arial" w:hAnsi="Arial" w:cs="Arial"/>
          <w:b/>
          <w:bCs/>
          <w:color w:val="00923F"/>
        </w:rPr>
      </w:pPr>
      <w:r w:rsidRPr="005F349A">
        <w:rPr>
          <w:rFonts w:ascii="Arial" w:hAnsi="Arial" w:cs="Arial"/>
          <w:b/>
          <w:bCs/>
        </w:rPr>
        <w:t>-----------------------------</w:t>
      </w:r>
      <w:r w:rsidRPr="007C1CE9">
        <w:rPr>
          <w:rFonts w:ascii="Arial" w:hAnsi="Arial" w:cs="Arial"/>
          <w:b/>
          <w:bCs/>
          <w:color w:val="00923F"/>
        </w:rPr>
        <w:br/>
      </w:r>
      <w:r w:rsidRPr="00CC7D5E">
        <w:rPr>
          <w:rFonts w:ascii="Arial" w:hAnsi="Arial" w:cs="DecoType Thuluth"/>
          <w:b/>
          <w:bCs/>
          <w:color w:val="211A7A"/>
          <w:sz w:val="32"/>
          <w:szCs w:val="32"/>
          <w:rtl/>
        </w:rPr>
        <w:t>عروض الشعر</w:t>
      </w:r>
      <w:r w:rsidRPr="00CC7D5E">
        <w:rPr>
          <w:rFonts w:ascii="Arial" w:hAnsi="Arial" w:cs="DecoType Thuluth"/>
          <w:b/>
          <w:bCs/>
          <w:color w:val="211A7A"/>
          <w:sz w:val="32"/>
          <w:szCs w:val="32"/>
        </w:rPr>
        <w:t xml:space="preserve"> </w:t>
      </w:r>
      <w:r w:rsidRPr="00CC7D5E">
        <w:rPr>
          <w:rFonts w:ascii="Arial" w:hAnsi="Arial" w:cs="DecoType Thuluth"/>
          <w:b/>
          <w:bCs/>
          <w:color w:val="211A7A"/>
          <w:sz w:val="32"/>
          <w:szCs w:val="32"/>
          <w:rtl/>
        </w:rPr>
        <w:t>العربي</w:t>
      </w:r>
      <w:r w:rsidRPr="00CC7D5E">
        <w:rPr>
          <w:rFonts w:ascii="Arial" w:hAnsi="Arial" w:cs="DecoType Thuluth"/>
          <w:b/>
          <w:bCs/>
          <w:color w:val="211A7A"/>
          <w:sz w:val="32"/>
          <w:szCs w:val="32"/>
        </w:rPr>
        <w:t>:</w:t>
      </w:r>
    </w:p>
    <w:p w:rsidR="00CC7D5E" w:rsidRDefault="00CC7D5E" w:rsidP="00CC7D5E">
      <w:pPr>
        <w:spacing w:line="240" w:lineRule="atLeast"/>
        <w:rPr>
          <w:rFonts w:ascii="Arial" w:hAnsi="Arial" w:cs="Arial"/>
          <w:sz w:val="27"/>
          <w:szCs w:val="27"/>
        </w:rPr>
      </w:pPr>
      <w:r w:rsidRPr="005F349A">
        <w:rPr>
          <w:rFonts w:ascii="Arial" w:hAnsi="Arial" w:cs="Arial"/>
          <w:sz w:val="27"/>
          <w:szCs w:val="27"/>
          <w:rtl/>
        </w:rPr>
        <w:t>يعتمد الشعر العربي، في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>بناء إيقاعه، وفي تحليله ودراسته، على علم يسمى بعروض الشعر، وهو العلم الذي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 xml:space="preserve">أسسه:الخليل بن أحمد </w:t>
      </w:r>
      <w:proofErr w:type="spellStart"/>
      <w:r w:rsidRPr="005F349A">
        <w:rPr>
          <w:rFonts w:ascii="Arial" w:hAnsi="Arial" w:cs="Arial"/>
          <w:sz w:val="27"/>
          <w:szCs w:val="27"/>
          <w:rtl/>
        </w:rPr>
        <w:t>الفراهيدي</w:t>
      </w:r>
      <w:proofErr w:type="spellEnd"/>
      <w:r w:rsidRPr="005F349A">
        <w:rPr>
          <w:rFonts w:ascii="Arial" w:hAnsi="Arial" w:cs="Arial"/>
          <w:sz w:val="27"/>
          <w:szCs w:val="27"/>
          <w:rtl/>
        </w:rPr>
        <w:t>، انطلاقا من نصوص شعرية عربية، واعتمادا على أصول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 xml:space="preserve">إيقاعية عربية قديمة، فيما يعتقد. </w:t>
      </w:r>
      <w:proofErr w:type="gramStart"/>
      <w:r w:rsidRPr="005F349A">
        <w:rPr>
          <w:rFonts w:ascii="Arial" w:hAnsi="Arial" w:cs="Arial"/>
          <w:sz w:val="27"/>
          <w:szCs w:val="27"/>
          <w:rtl/>
        </w:rPr>
        <w:t>وكان</w:t>
      </w:r>
      <w:proofErr w:type="gramEnd"/>
      <w:r w:rsidRPr="005F349A">
        <w:rPr>
          <w:rFonts w:ascii="Arial" w:hAnsi="Arial" w:cs="Arial"/>
          <w:sz w:val="27"/>
          <w:szCs w:val="27"/>
          <w:rtl/>
        </w:rPr>
        <w:t xml:space="preserve"> من أهداف علم العروض معرفة أساليب الشعر، من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>حيث صحة الوزن وفساده، والتمييز بين ما هو من أساليب النثر، وتنزيه القرآن الكريم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>عن أن يكون شعرا أو نثرا</w:t>
      </w:r>
      <w:r w:rsidRPr="005F349A">
        <w:rPr>
          <w:rFonts w:ascii="Arial" w:hAnsi="Arial" w:cs="Arial"/>
          <w:sz w:val="27"/>
          <w:szCs w:val="27"/>
        </w:rPr>
        <w:t>...!</w:t>
      </w:r>
    </w:p>
    <w:p w:rsidR="00CC7D5E" w:rsidRPr="005F349A" w:rsidRDefault="00CC7D5E" w:rsidP="00CC7D5E">
      <w:pPr>
        <w:spacing w:line="240" w:lineRule="atLeast"/>
        <w:rPr>
          <w:rFonts w:ascii="Arial" w:hAnsi="Arial" w:cs="Arial"/>
        </w:rPr>
      </w:pPr>
    </w:p>
    <w:p w:rsid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4B0082"/>
          <w:sz w:val="28"/>
          <w:szCs w:val="28"/>
          <w:u w:val="single"/>
          <w:rtl/>
        </w:rPr>
      </w:pPr>
    </w:p>
    <w:p w:rsid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4B0082"/>
          <w:sz w:val="28"/>
          <w:szCs w:val="28"/>
          <w:u w:val="single"/>
          <w:rtl/>
        </w:rPr>
      </w:pPr>
    </w:p>
    <w:p w:rsid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4B0082"/>
          <w:sz w:val="28"/>
          <w:szCs w:val="28"/>
          <w:u w:val="single"/>
          <w:rtl/>
        </w:rPr>
      </w:pPr>
    </w:p>
    <w:p w:rsid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4B0082"/>
          <w:sz w:val="28"/>
          <w:szCs w:val="28"/>
          <w:u w:val="single"/>
          <w:rtl/>
        </w:rPr>
      </w:pPr>
    </w:p>
    <w:p w:rsid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4B0082"/>
          <w:sz w:val="28"/>
          <w:szCs w:val="28"/>
          <w:u w:val="single"/>
          <w:rtl/>
        </w:rPr>
      </w:pPr>
    </w:p>
    <w:p w:rsidR="00CC7D5E" w:rsidRP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4B0082"/>
          <w:sz w:val="28"/>
          <w:szCs w:val="28"/>
        </w:rPr>
      </w:pPr>
      <w:r w:rsidRPr="00CC7D5E">
        <w:rPr>
          <w:rFonts w:ascii="Arial" w:hAnsi="Arial" w:cs="DecoType Thuluth"/>
          <w:b/>
          <w:bCs/>
          <w:color w:val="4B0082"/>
          <w:sz w:val="28"/>
          <w:szCs w:val="28"/>
          <w:u w:val="single"/>
          <w:rtl/>
        </w:rPr>
        <w:t xml:space="preserve">وهو يتناول المكونات </w:t>
      </w:r>
      <w:proofErr w:type="gramStart"/>
      <w:r w:rsidRPr="00CC7D5E">
        <w:rPr>
          <w:rFonts w:ascii="Arial" w:hAnsi="Arial" w:cs="DecoType Thuluth"/>
          <w:b/>
          <w:bCs/>
          <w:color w:val="4B0082"/>
          <w:sz w:val="28"/>
          <w:szCs w:val="28"/>
          <w:u w:val="single"/>
          <w:rtl/>
        </w:rPr>
        <w:t>التالية</w:t>
      </w:r>
      <w:proofErr w:type="gramEnd"/>
      <w:r w:rsidRPr="00CC7D5E">
        <w:rPr>
          <w:rFonts w:ascii="Arial" w:hAnsi="Arial" w:cs="DecoType Thuluth"/>
          <w:b/>
          <w:bCs/>
          <w:color w:val="4B0082"/>
          <w:sz w:val="28"/>
          <w:szCs w:val="28"/>
          <w:u w:val="single"/>
        </w:rPr>
        <w:t>:</w:t>
      </w:r>
    </w:p>
    <w:p w:rsidR="00CC7D5E" w:rsidRDefault="00CC7D5E" w:rsidP="00CC7D5E">
      <w:pPr>
        <w:spacing w:line="240" w:lineRule="atLeast"/>
        <w:rPr>
          <w:rFonts w:ascii="Arial" w:hAnsi="Arial" w:cs="Arial"/>
          <w:color w:val="8B0000"/>
          <w:sz w:val="27"/>
          <w:szCs w:val="27"/>
        </w:rPr>
      </w:pPr>
    </w:p>
    <w:p w:rsidR="00CC7D5E" w:rsidRPr="00CC7D5E" w:rsidRDefault="00CC7D5E" w:rsidP="00CC7D5E">
      <w:pPr>
        <w:spacing w:line="240" w:lineRule="atLeast"/>
        <w:rPr>
          <w:rFonts w:ascii="Arial" w:hAnsi="Arial" w:cs="DecoType Thuluth"/>
          <w:b/>
          <w:bCs/>
          <w:color w:val="211A7A"/>
          <w:sz w:val="32"/>
          <w:szCs w:val="32"/>
        </w:rPr>
      </w:pPr>
      <w:r>
        <w:rPr>
          <w:rFonts w:ascii="Arial" w:hAnsi="Arial" w:cs="Arial"/>
          <w:sz w:val="27"/>
          <w:szCs w:val="27"/>
        </w:rPr>
        <w:t xml:space="preserve">  </w:t>
      </w:r>
      <w:r w:rsidRPr="005F349A">
        <w:rPr>
          <w:rFonts w:ascii="Arial" w:hAnsi="Arial" w:cs="Arial"/>
          <w:sz w:val="27"/>
          <w:szCs w:val="27"/>
        </w:rPr>
        <w:t>(1</w:t>
      </w:r>
      <w:r w:rsidRPr="005F349A">
        <w:rPr>
          <w:rFonts w:ascii="Arial" w:hAnsi="Arial" w:cs="Arial"/>
          <w:sz w:val="27"/>
          <w:szCs w:val="27"/>
          <w:rtl/>
        </w:rPr>
        <w:t>النوى</w:t>
      </w:r>
      <w:r w:rsidRPr="005F349A">
        <w:rPr>
          <w:rFonts w:ascii="Arial" w:hAnsi="Arial" w:cs="Arial"/>
          <w:sz w:val="27"/>
          <w:szCs w:val="27"/>
        </w:rPr>
        <w:t xml:space="preserve"> </w:t>
      </w:r>
      <w:proofErr w:type="gramStart"/>
      <w:r w:rsidRPr="005F349A">
        <w:rPr>
          <w:rFonts w:ascii="Arial" w:hAnsi="Arial" w:cs="Arial"/>
          <w:sz w:val="27"/>
          <w:szCs w:val="27"/>
          <w:rtl/>
        </w:rPr>
        <w:t>العروضية[</w:t>
      </w:r>
      <w:proofErr w:type="gramEnd"/>
      <w:r w:rsidRPr="005F349A">
        <w:rPr>
          <w:rFonts w:ascii="Arial" w:hAnsi="Arial" w:cs="Arial"/>
          <w:sz w:val="27"/>
          <w:szCs w:val="27"/>
          <w:rtl/>
        </w:rPr>
        <w:t>الثمانية8:المتحرك والساكن والسببان والوتدان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>والفاصلتان</w:t>
      </w:r>
      <w:r w:rsidRPr="005F349A">
        <w:rPr>
          <w:rFonts w:ascii="Arial" w:hAnsi="Arial" w:cs="Arial"/>
          <w:sz w:val="27"/>
          <w:szCs w:val="27"/>
        </w:rPr>
        <w:t>].</w:t>
      </w:r>
      <w:r w:rsidRPr="005F349A"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 xml:space="preserve">  (2</w:t>
      </w:r>
      <w:r w:rsidRPr="005F349A">
        <w:rPr>
          <w:rFonts w:ascii="Arial" w:hAnsi="Arial" w:cs="Arial"/>
          <w:sz w:val="27"/>
          <w:szCs w:val="27"/>
          <w:rtl/>
        </w:rPr>
        <w:t xml:space="preserve">الوحدات </w:t>
      </w:r>
      <w:proofErr w:type="gramStart"/>
      <w:r w:rsidRPr="005F349A">
        <w:rPr>
          <w:rFonts w:ascii="Arial" w:hAnsi="Arial" w:cs="Arial"/>
          <w:sz w:val="27"/>
          <w:szCs w:val="27"/>
          <w:rtl/>
        </w:rPr>
        <w:t>العروضية[</w:t>
      </w:r>
      <w:proofErr w:type="gramEnd"/>
      <w:r w:rsidRPr="005F349A">
        <w:rPr>
          <w:rFonts w:ascii="Arial" w:hAnsi="Arial" w:cs="Arial"/>
          <w:sz w:val="27"/>
          <w:szCs w:val="27"/>
          <w:rtl/>
        </w:rPr>
        <w:t>التفاعيل الأصلية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>والفرعية</w:t>
      </w:r>
      <w:r w:rsidRPr="005F349A">
        <w:rPr>
          <w:rFonts w:ascii="Arial" w:hAnsi="Arial" w:cs="Arial"/>
          <w:sz w:val="27"/>
          <w:szCs w:val="27"/>
        </w:rPr>
        <w:t>].</w:t>
      </w:r>
      <w:r w:rsidRPr="005F349A"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 xml:space="preserve">  (3</w:t>
      </w:r>
      <w:r w:rsidRPr="005F349A">
        <w:rPr>
          <w:rFonts w:ascii="Arial" w:hAnsi="Arial" w:cs="Arial"/>
          <w:sz w:val="27"/>
          <w:szCs w:val="27"/>
          <w:rtl/>
        </w:rPr>
        <w:t xml:space="preserve">الأنساق </w:t>
      </w:r>
      <w:proofErr w:type="gramStart"/>
      <w:r w:rsidRPr="005F349A">
        <w:rPr>
          <w:rFonts w:ascii="Arial" w:hAnsi="Arial" w:cs="Arial"/>
          <w:sz w:val="27"/>
          <w:szCs w:val="27"/>
          <w:rtl/>
        </w:rPr>
        <w:t>الشعرية[</w:t>
      </w:r>
      <w:proofErr w:type="gramEnd"/>
      <w:r w:rsidRPr="005F349A">
        <w:rPr>
          <w:rFonts w:ascii="Arial" w:hAnsi="Arial" w:cs="Arial"/>
          <w:sz w:val="27"/>
          <w:szCs w:val="27"/>
          <w:rtl/>
        </w:rPr>
        <w:t>البحور16 وتشكيلاتها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>المختلفة</w:t>
      </w:r>
      <w:r w:rsidRPr="005F349A">
        <w:rPr>
          <w:rFonts w:ascii="Arial" w:hAnsi="Arial" w:cs="Arial"/>
          <w:sz w:val="27"/>
          <w:szCs w:val="27"/>
        </w:rPr>
        <w:t>].</w:t>
      </w:r>
      <w:r w:rsidRPr="005F349A"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 xml:space="preserve">  (4</w:t>
      </w:r>
      <w:r w:rsidRPr="005F349A">
        <w:rPr>
          <w:rFonts w:ascii="Arial" w:hAnsi="Arial" w:cs="Arial"/>
          <w:sz w:val="27"/>
          <w:szCs w:val="27"/>
          <w:rtl/>
        </w:rPr>
        <w:t xml:space="preserve">الضوابط </w:t>
      </w:r>
      <w:proofErr w:type="gramStart"/>
      <w:r w:rsidRPr="005F349A">
        <w:rPr>
          <w:rFonts w:ascii="Arial" w:hAnsi="Arial" w:cs="Arial"/>
          <w:sz w:val="27"/>
          <w:szCs w:val="27"/>
          <w:rtl/>
        </w:rPr>
        <w:t>العروضية[</w:t>
      </w:r>
      <w:proofErr w:type="gramEnd"/>
      <w:r w:rsidRPr="005F349A">
        <w:rPr>
          <w:rFonts w:ascii="Arial" w:hAnsi="Arial" w:cs="Arial"/>
          <w:sz w:val="27"/>
          <w:szCs w:val="27"/>
          <w:rtl/>
        </w:rPr>
        <w:t>الدوائر والزحافات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>والعلل</w:t>
      </w:r>
      <w:r w:rsidRPr="005F349A">
        <w:rPr>
          <w:rFonts w:ascii="Arial" w:hAnsi="Arial" w:cs="Arial"/>
          <w:sz w:val="27"/>
          <w:szCs w:val="27"/>
        </w:rPr>
        <w:t>].</w:t>
      </w:r>
      <w:r w:rsidRPr="005F349A">
        <w:rPr>
          <w:rFonts w:ascii="Arial" w:hAnsi="Arial" w:cs="Arial"/>
          <w:b/>
          <w:bCs/>
        </w:rPr>
        <w:br/>
      </w:r>
      <w:r w:rsidRPr="007C1CE9">
        <w:rPr>
          <w:rFonts w:ascii="Arial" w:hAnsi="Arial" w:cs="Arial"/>
          <w:b/>
          <w:bCs/>
          <w:color w:val="00923F"/>
        </w:rPr>
        <w:br/>
      </w:r>
      <w:r w:rsidRPr="007C1CE9">
        <w:rPr>
          <w:rFonts w:ascii="Arial" w:hAnsi="Arial" w:cs="Arial"/>
          <w:b/>
          <w:bCs/>
          <w:color w:val="00923F"/>
        </w:rPr>
        <w:br/>
      </w:r>
      <w:r w:rsidRPr="00CC7D5E">
        <w:rPr>
          <w:rFonts w:ascii="Arial" w:hAnsi="Arial" w:cs="DecoType Thuluth"/>
          <w:b/>
          <w:bCs/>
          <w:color w:val="211A7A"/>
          <w:sz w:val="32"/>
          <w:szCs w:val="32"/>
          <w:rtl/>
        </w:rPr>
        <w:t>المدارس</w:t>
      </w:r>
      <w:r w:rsidRPr="00CC7D5E">
        <w:rPr>
          <w:rFonts w:ascii="Arial" w:hAnsi="Arial" w:cs="DecoType Thuluth"/>
          <w:b/>
          <w:bCs/>
          <w:color w:val="211A7A"/>
          <w:sz w:val="32"/>
          <w:szCs w:val="32"/>
        </w:rPr>
        <w:t xml:space="preserve"> </w:t>
      </w:r>
      <w:proofErr w:type="gramStart"/>
      <w:r w:rsidRPr="00CC7D5E">
        <w:rPr>
          <w:rFonts w:ascii="Arial" w:hAnsi="Arial" w:cs="DecoType Thuluth"/>
          <w:b/>
          <w:bCs/>
          <w:color w:val="211A7A"/>
          <w:sz w:val="32"/>
          <w:szCs w:val="32"/>
          <w:rtl/>
        </w:rPr>
        <w:t>الشعرية</w:t>
      </w:r>
      <w:proofErr w:type="gramEnd"/>
      <w:r w:rsidRPr="00CC7D5E">
        <w:rPr>
          <w:rFonts w:ascii="Arial" w:hAnsi="Arial" w:cs="DecoType Thuluth"/>
          <w:b/>
          <w:bCs/>
          <w:color w:val="211A7A"/>
          <w:sz w:val="32"/>
          <w:szCs w:val="32"/>
          <w:rtl/>
        </w:rPr>
        <w:t xml:space="preserve"> العربية في العصر الحديث</w:t>
      </w:r>
    </w:p>
    <w:p w:rsidR="00CC7D5E" w:rsidRPr="007C1CE9" w:rsidRDefault="00CC7D5E" w:rsidP="00CC7D5E">
      <w:pPr>
        <w:spacing w:line="240" w:lineRule="atLeast"/>
        <w:rPr>
          <w:rFonts w:ascii="Arial" w:hAnsi="Arial" w:cs="Arial"/>
          <w:b/>
          <w:bCs/>
          <w:color w:val="00923F"/>
        </w:rPr>
      </w:pPr>
      <w:r w:rsidRPr="007C1CE9">
        <w:rPr>
          <w:rFonts w:ascii="Arial" w:hAnsi="Arial" w:cs="Arial"/>
          <w:b/>
          <w:bCs/>
          <w:color w:val="00923F"/>
        </w:rPr>
        <w:br/>
      </w:r>
      <w:r w:rsidRPr="005F349A">
        <w:rPr>
          <w:rFonts w:ascii="Arial" w:hAnsi="Arial" w:cs="Arial"/>
          <w:b/>
          <w:bCs/>
          <w:color w:val="9932CC"/>
          <w:sz w:val="28"/>
          <w:szCs w:val="28"/>
          <w:rtl/>
        </w:rPr>
        <w:t>المدرسة الاتباعية</w:t>
      </w:r>
      <w:r w:rsidRPr="007C1CE9">
        <w:rPr>
          <w:rFonts w:ascii="Arial" w:hAnsi="Arial" w:cs="Arial"/>
          <w:b/>
          <w:bCs/>
          <w:color w:val="9932CC"/>
          <w:sz w:val="27"/>
          <w:szCs w:val="27"/>
        </w:rPr>
        <w:t xml:space="preserve"> : </w:t>
      </w:r>
    </w:p>
    <w:p w:rsidR="00CC7D5E" w:rsidRPr="005F349A" w:rsidRDefault="00CC7D5E" w:rsidP="00CC7D5E">
      <w:pPr>
        <w:spacing w:line="240" w:lineRule="atLeast"/>
        <w:rPr>
          <w:rFonts w:ascii="Arial" w:hAnsi="Arial" w:cs="Arial"/>
          <w:color w:val="4B0082"/>
        </w:rPr>
      </w:pPr>
      <w:r w:rsidRPr="005F349A">
        <w:rPr>
          <w:rFonts w:ascii="Arial" w:hAnsi="Arial" w:cs="Arial"/>
          <w:sz w:val="27"/>
          <w:szCs w:val="27"/>
          <w:rtl/>
        </w:rPr>
        <w:t xml:space="preserve">وتعرف باسم مدرسة البعث والإحياء </w:t>
      </w:r>
      <w:proofErr w:type="spellStart"/>
      <w:r w:rsidRPr="005F349A">
        <w:rPr>
          <w:rFonts w:ascii="Arial" w:hAnsi="Arial" w:cs="Arial"/>
          <w:sz w:val="27"/>
          <w:szCs w:val="27"/>
          <w:rtl/>
        </w:rPr>
        <w:t>الكلاسيكيه</w:t>
      </w:r>
      <w:proofErr w:type="spellEnd"/>
      <w:r w:rsidRPr="005F349A">
        <w:rPr>
          <w:rFonts w:ascii="Arial" w:hAnsi="Arial" w:cs="Arial"/>
          <w:sz w:val="27"/>
          <w:szCs w:val="27"/>
          <w:rtl/>
        </w:rPr>
        <w:t>. ومن</w:t>
      </w:r>
      <w:r w:rsidRPr="005F349A">
        <w:rPr>
          <w:rFonts w:ascii="Arial" w:hAnsi="Arial" w:cs="Arial"/>
          <w:sz w:val="27"/>
          <w:szCs w:val="27"/>
        </w:rPr>
        <w:t xml:space="preserve"> </w:t>
      </w:r>
      <w:proofErr w:type="spellStart"/>
      <w:r w:rsidRPr="005F349A">
        <w:rPr>
          <w:rFonts w:ascii="Arial" w:hAnsi="Arial" w:cs="Arial"/>
          <w:sz w:val="27"/>
          <w:szCs w:val="27"/>
          <w:rtl/>
        </w:rPr>
        <w:t>اهم</w:t>
      </w:r>
      <w:proofErr w:type="spellEnd"/>
      <w:r w:rsidRPr="005F349A">
        <w:rPr>
          <w:rFonts w:ascii="Arial" w:hAnsi="Arial" w:cs="Arial"/>
          <w:sz w:val="27"/>
          <w:szCs w:val="27"/>
          <w:rtl/>
        </w:rPr>
        <w:t xml:space="preserve"> روادها : البارودي,أحمد شوقي ، أحمد محرم ، محمد </w:t>
      </w:r>
      <w:proofErr w:type="spellStart"/>
      <w:r w:rsidRPr="005F349A">
        <w:rPr>
          <w:rFonts w:ascii="Arial" w:hAnsi="Arial" w:cs="Arial"/>
          <w:sz w:val="27"/>
          <w:szCs w:val="27"/>
          <w:rtl/>
        </w:rPr>
        <w:t>عبدالمطلب</w:t>
      </w:r>
      <w:proofErr w:type="spellEnd"/>
      <w:r w:rsidRPr="005F349A">
        <w:rPr>
          <w:rFonts w:ascii="Arial" w:hAnsi="Arial" w:cs="Arial"/>
          <w:sz w:val="27"/>
          <w:szCs w:val="27"/>
          <w:rtl/>
        </w:rPr>
        <w:t xml:space="preserve"> ، وحافظ </w:t>
      </w:r>
      <w:proofErr w:type="spellStart"/>
      <w:r w:rsidRPr="005F349A">
        <w:rPr>
          <w:rFonts w:ascii="Arial" w:hAnsi="Arial" w:cs="Arial"/>
          <w:sz w:val="27"/>
          <w:szCs w:val="27"/>
          <w:rtl/>
        </w:rPr>
        <w:t>ابراهيم</w:t>
      </w:r>
      <w:proofErr w:type="spellEnd"/>
      <w:r w:rsidRPr="005F349A">
        <w:rPr>
          <w:rFonts w:ascii="Arial" w:hAnsi="Arial" w:cs="Arial"/>
          <w:sz w:val="27"/>
          <w:szCs w:val="27"/>
          <w:rtl/>
        </w:rPr>
        <w:t xml:space="preserve"> ،</w:t>
      </w:r>
      <w:r w:rsidRPr="005F349A">
        <w:rPr>
          <w:rFonts w:ascii="Arial" w:hAnsi="Arial" w:cs="Arial"/>
          <w:sz w:val="27"/>
          <w:szCs w:val="27"/>
        </w:rPr>
        <w:t xml:space="preserve"> </w:t>
      </w:r>
      <w:proofErr w:type="spellStart"/>
      <w:r w:rsidRPr="005F349A">
        <w:rPr>
          <w:rFonts w:ascii="Arial" w:hAnsi="Arial" w:cs="Arial"/>
          <w:sz w:val="27"/>
          <w:szCs w:val="27"/>
          <w:rtl/>
        </w:rPr>
        <w:t>وبشاره</w:t>
      </w:r>
      <w:proofErr w:type="spellEnd"/>
      <w:r w:rsidRPr="005F349A">
        <w:rPr>
          <w:rFonts w:ascii="Arial" w:hAnsi="Arial" w:cs="Arial"/>
          <w:sz w:val="27"/>
          <w:szCs w:val="27"/>
          <w:rtl/>
        </w:rPr>
        <w:t xml:space="preserve"> </w:t>
      </w:r>
      <w:proofErr w:type="spellStart"/>
      <w:r w:rsidRPr="005F349A">
        <w:rPr>
          <w:rFonts w:ascii="Arial" w:hAnsi="Arial" w:cs="Arial"/>
          <w:sz w:val="27"/>
          <w:szCs w:val="27"/>
          <w:rtl/>
        </w:rPr>
        <w:t>الخوري</w:t>
      </w:r>
      <w:proofErr w:type="spellEnd"/>
      <w:r w:rsidRPr="005F349A">
        <w:rPr>
          <w:rFonts w:ascii="Arial" w:hAnsi="Arial" w:cs="Arial"/>
          <w:sz w:val="27"/>
          <w:szCs w:val="27"/>
          <w:rtl/>
        </w:rPr>
        <w:t xml:space="preserve"> ، وشفيق جبري ، أحمد </w:t>
      </w:r>
      <w:proofErr w:type="spellStart"/>
      <w:r w:rsidRPr="005F349A">
        <w:rPr>
          <w:rFonts w:ascii="Arial" w:hAnsi="Arial" w:cs="Arial"/>
          <w:sz w:val="27"/>
          <w:szCs w:val="27"/>
          <w:rtl/>
        </w:rPr>
        <w:t>السقاف</w:t>
      </w:r>
      <w:proofErr w:type="spellEnd"/>
      <w:r w:rsidRPr="005F349A">
        <w:rPr>
          <w:rFonts w:ascii="Arial" w:hAnsi="Arial" w:cs="Arial"/>
          <w:sz w:val="27"/>
          <w:szCs w:val="27"/>
        </w:rPr>
        <w:t>.</w:t>
      </w:r>
      <w:r w:rsidRPr="005F349A">
        <w:rPr>
          <w:rFonts w:ascii="Arial" w:hAnsi="Arial" w:cs="Arial"/>
          <w:sz w:val="27"/>
          <w:szCs w:val="27"/>
        </w:rPr>
        <w:br/>
      </w:r>
      <w:r w:rsidRPr="005F349A">
        <w:rPr>
          <w:rFonts w:ascii="Arial" w:hAnsi="Arial" w:cs="Arial"/>
          <w:sz w:val="27"/>
          <w:szCs w:val="27"/>
          <w:rtl/>
        </w:rPr>
        <w:t>مع فروق فردية بين هؤلاء الشعراء</w:t>
      </w:r>
      <w:r w:rsidRPr="005F349A">
        <w:rPr>
          <w:rFonts w:ascii="Arial" w:hAnsi="Arial" w:cs="Arial"/>
          <w:sz w:val="27"/>
          <w:szCs w:val="27"/>
        </w:rPr>
        <w:t xml:space="preserve"> </w:t>
      </w:r>
      <w:r w:rsidRPr="005F349A">
        <w:rPr>
          <w:rFonts w:ascii="Arial" w:hAnsi="Arial" w:cs="Arial"/>
          <w:sz w:val="27"/>
          <w:szCs w:val="27"/>
          <w:rtl/>
        </w:rPr>
        <w:t>تتوقف على ثقافتهم واستعدادهم ومدى حظهم من التجديد</w:t>
      </w:r>
      <w:r w:rsidRPr="005F349A">
        <w:rPr>
          <w:rFonts w:ascii="Arial" w:hAnsi="Arial" w:cs="Arial"/>
          <w:sz w:val="27"/>
          <w:szCs w:val="27"/>
        </w:rPr>
        <w:t>.</w:t>
      </w:r>
      <w:r w:rsidRPr="005F349A">
        <w:rPr>
          <w:rFonts w:ascii="Arial" w:hAnsi="Arial" w:cs="Arial"/>
          <w:sz w:val="27"/>
          <w:szCs w:val="27"/>
        </w:rPr>
        <w:br/>
      </w:r>
      <w:r w:rsidRPr="00CC7D5E">
        <w:rPr>
          <w:rFonts w:ascii="Arial" w:hAnsi="Arial" w:cs="Arial"/>
          <w:b/>
          <w:bCs/>
          <w:color w:val="CC3300"/>
          <w:sz w:val="28"/>
          <w:szCs w:val="28"/>
          <w:rtl/>
        </w:rPr>
        <w:t>ومن ملامحها</w:t>
      </w:r>
      <w:r w:rsidRPr="005F349A">
        <w:rPr>
          <w:rFonts w:ascii="Arial" w:hAnsi="Arial" w:cs="Arial"/>
          <w:color w:val="4B0082"/>
          <w:sz w:val="28"/>
          <w:szCs w:val="28"/>
        </w:rPr>
        <w:t xml:space="preserve"> </w:t>
      </w:r>
      <w:r w:rsidRPr="00CC7D5E">
        <w:rPr>
          <w:rFonts w:ascii="Arial" w:hAnsi="Arial" w:cs="Arial"/>
          <w:color w:val="CC3300"/>
          <w:sz w:val="28"/>
          <w:szCs w:val="28"/>
        </w:rPr>
        <w:t>:</w:t>
      </w:r>
    </w:p>
    <w:p w:rsidR="00CC7D5E" w:rsidRPr="005F349A" w:rsidRDefault="00CC7D5E" w:rsidP="00CC7D5E">
      <w:pPr>
        <w:spacing w:line="240" w:lineRule="atLeast"/>
        <w:ind w:left="720"/>
        <w:rPr>
          <w:rFonts w:ascii="Arial" w:hAnsi="Arial" w:cs="Arial"/>
          <w:color w:val="00923F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CC7D5E">
        <w:rPr>
          <w:rFonts w:ascii="Arial" w:hAnsi="Arial" w:cs="Arial"/>
          <w:color w:val="00B0F0"/>
          <w:sz w:val="27"/>
          <w:szCs w:val="27"/>
        </w:rPr>
        <w:t>(1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تعدد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المجالات </w:t>
      </w:r>
      <w:proofErr w:type="gramStart"/>
      <w:r w:rsidRPr="005F349A">
        <w:rPr>
          <w:rFonts w:ascii="Arial" w:hAnsi="Arial" w:cs="Arial"/>
          <w:color w:val="000000"/>
          <w:sz w:val="27"/>
          <w:szCs w:val="27"/>
          <w:rtl/>
        </w:rPr>
        <w:t>( السياسي</w:t>
      </w:r>
      <w:proofErr w:type="gram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– الاجتماعي – المجال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الادبي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الوجداني المتعدد والفردي كالرثاء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والمدح</w:t>
      </w:r>
      <w:r>
        <w:rPr>
          <w:rFonts w:ascii="Arial" w:hAnsi="Arial" w:cs="Arial"/>
          <w:color w:val="000000"/>
          <w:sz w:val="27"/>
          <w:szCs w:val="27"/>
        </w:rPr>
        <w:t>(</w:t>
      </w:r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r w:rsidRPr="00CC7D5E">
        <w:rPr>
          <w:rFonts w:ascii="Arial" w:hAnsi="Arial" w:cs="Arial"/>
          <w:color w:val="00B0F0"/>
          <w:sz w:val="27"/>
          <w:szCs w:val="27"/>
        </w:rPr>
        <w:t>(2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ظهور المسرحية الشعرية على يد احمد شوقي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proofErr w:type="gramStart"/>
      <w:r w:rsidRPr="00CC7D5E">
        <w:rPr>
          <w:rFonts w:ascii="Arial" w:hAnsi="Arial" w:cs="Arial"/>
          <w:color w:val="00B0F0"/>
          <w:sz w:val="27"/>
          <w:szCs w:val="27"/>
        </w:rPr>
        <w:t>(3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لازال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القديم والتقليد يغلبان على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افكارها</w:t>
      </w:r>
      <w:proofErr w:type="spellEnd"/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r w:rsidRPr="00CC7D5E">
        <w:rPr>
          <w:rFonts w:ascii="Arial" w:hAnsi="Arial" w:cs="Arial"/>
          <w:color w:val="00B0F0"/>
          <w:sz w:val="27"/>
          <w:szCs w:val="27"/>
        </w:rPr>
        <w:t>(4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نسق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الافكار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proofErr w:type="gramStart"/>
      <w:r w:rsidRPr="005F349A">
        <w:rPr>
          <w:rFonts w:ascii="Arial" w:hAnsi="Arial" w:cs="Arial"/>
          <w:color w:val="000000"/>
          <w:sz w:val="27"/>
          <w:szCs w:val="27"/>
          <w:rtl/>
        </w:rPr>
        <w:t>مرتب .</w:t>
      </w:r>
      <w:proofErr w:type="gram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وحملت كذلك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سمات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الاقناع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الوجداني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proofErr w:type="gramStart"/>
      <w:r w:rsidRPr="00CC7D5E">
        <w:rPr>
          <w:rFonts w:ascii="Arial" w:hAnsi="Arial" w:cs="Arial"/>
          <w:color w:val="00B0F0"/>
          <w:sz w:val="27"/>
          <w:szCs w:val="27"/>
        </w:rPr>
        <w:t>(5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ظهور شخصية الشعراء مع اختلاف في مدى ذلك بين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شاعر وشاعر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r w:rsidRPr="00CC7D5E">
        <w:rPr>
          <w:rFonts w:ascii="Arial" w:hAnsi="Arial" w:cs="Arial"/>
          <w:color w:val="00B0F0"/>
          <w:sz w:val="27"/>
          <w:szCs w:val="27"/>
        </w:rPr>
        <w:t xml:space="preserve"> </w:t>
      </w:r>
      <w:proofErr w:type="gramStart"/>
      <w:r w:rsidRPr="00CC7D5E">
        <w:rPr>
          <w:rFonts w:ascii="Arial" w:hAnsi="Arial" w:cs="Arial"/>
          <w:color w:val="00B0F0"/>
          <w:sz w:val="27"/>
          <w:szCs w:val="27"/>
        </w:rPr>
        <w:t>(6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تتميز الصور غالبا في الخيال الجزئي التفسيري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الحسي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proofErr w:type="gramStart"/>
      <w:r w:rsidRPr="00CC7D5E">
        <w:rPr>
          <w:rFonts w:ascii="Arial" w:hAnsi="Arial" w:cs="Arial"/>
          <w:color w:val="00B0F0"/>
          <w:sz w:val="27"/>
          <w:szCs w:val="27"/>
        </w:rPr>
        <w:t>(7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تعني في تعبيرها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بالجزاله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ومتانة السبك ،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والصحه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اللغوية مع شيء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من الموسيقى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الظاهره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المتمثله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بالمحسنات دون تكلف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proofErr w:type="gramStart"/>
      <w:r w:rsidRPr="00CC7D5E">
        <w:rPr>
          <w:rFonts w:ascii="Arial" w:hAnsi="Arial" w:cs="Arial"/>
          <w:color w:val="00B0F0"/>
          <w:sz w:val="27"/>
          <w:szCs w:val="27"/>
        </w:rPr>
        <w:t>(8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عدم اكتمال الوحدة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العضوية في هذه المدرسة فالبيت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لايزال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يمثل وحده مستقلة في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القصيده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</w:rPr>
        <w:t>.</w:t>
      </w:r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محافظتها التامة على وحدة الوزن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والقافية</w:t>
      </w:r>
      <w:r w:rsidRPr="005F349A">
        <w:rPr>
          <w:rFonts w:ascii="Arial" w:hAnsi="Arial" w:cs="Arial"/>
          <w:color w:val="4B0082"/>
          <w:sz w:val="27"/>
          <w:szCs w:val="27"/>
        </w:rPr>
        <w:t>.</w:t>
      </w:r>
      <w:proofErr w:type="gramEnd"/>
    </w:p>
    <w:p w:rsidR="00CC7D5E" w:rsidRPr="005F349A" w:rsidRDefault="00CC7D5E" w:rsidP="00CC7D5E">
      <w:pPr>
        <w:spacing w:after="240" w:line="240" w:lineRule="atLeast"/>
        <w:rPr>
          <w:rFonts w:ascii="Arial" w:hAnsi="Arial" w:cs="Arial"/>
          <w:b/>
          <w:bCs/>
          <w:color w:val="00923F"/>
          <w:sz w:val="28"/>
          <w:szCs w:val="28"/>
        </w:rPr>
      </w:pPr>
      <w:r w:rsidRPr="005F349A">
        <w:rPr>
          <w:rFonts w:ascii="Arial" w:hAnsi="Arial" w:cs="Arial"/>
          <w:b/>
          <w:bCs/>
          <w:color w:val="00923F"/>
          <w:sz w:val="28"/>
          <w:szCs w:val="28"/>
        </w:rPr>
        <w:br/>
      </w:r>
      <w:r w:rsidRPr="005F349A">
        <w:rPr>
          <w:rFonts w:ascii="Arial" w:hAnsi="Arial" w:cs="Arial"/>
          <w:b/>
          <w:bCs/>
          <w:color w:val="9932CC"/>
          <w:sz w:val="28"/>
          <w:szCs w:val="28"/>
          <w:rtl/>
        </w:rPr>
        <w:t>مدرسة الابتداع " الرومانسية</w:t>
      </w:r>
      <w:r w:rsidRPr="005F349A">
        <w:rPr>
          <w:rFonts w:ascii="Arial" w:hAnsi="Arial" w:cs="Arial"/>
          <w:b/>
          <w:bCs/>
          <w:color w:val="9932CC"/>
          <w:sz w:val="28"/>
          <w:szCs w:val="28"/>
        </w:rPr>
        <w:t xml:space="preserve"> </w:t>
      </w:r>
      <w:proofErr w:type="gramStart"/>
      <w:r w:rsidRPr="005F349A">
        <w:rPr>
          <w:rFonts w:ascii="Arial" w:hAnsi="Arial" w:cs="Arial"/>
          <w:b/>
          <w:bCs/>
          <w:color w:val="9932CC"/>
          <w:sz w:val="28"/>
          <w:szCs w:val="28"/>
        </w:rPr>
        <w:t>" :</w:t>
      </w:r>
      <w:proofErr w:type="gramEnd"/>
      <w:r w:rsidRPr="005F349A">
        <w:rPr>
          <w:rFonts w:ascii="Arial" w:hAnsi="Arial" w:cs="Arial"/>
          <w:b/>
          <w:bCs/>
          <w:color w:val="9932CC"/>
          <w:sz w:val="28"/>
          <w:szCs w:val="28"/>
        </w:rPr>
        <w:t xml:space="preserve"> </w:t>
      </w:r>
    </w:p>
    <w:p w:rsidR="00CC7D5E" w:rsidRPr="005F349A" w:rsidRDefault="00CC7D5E" w:rsidP="00CC7D5E">
      <w:pPr>
        <w:spacing w:line="240" w:lineRule="atLeast"/>
        <w:rPr>
          <w:rFonts w:ascii="Arial" w:hAnsi="Arial" w:cs="Arial"/>
          <w:color w:val="00923F"/>
        </w:rPr>
      </w:pPr>
      <w:r w:rsidRPr="005F349A">
        <w:rPr>
          <w:rFonts w:ascii="Arial" w:hAnsi="Arial" w:cs="Arial"/>
          <w:color w:val="4B0082"/>
          <w:sz w:val="27"/>
          <w:szCs w:val="27"/>
          <w:rtl/>
        </w:rPr>
        <w:t>وهي ثمرة اتصال العرب بالعالم</w:t>
      </w:r>
      <w:r w:rsidRPr="005F349A">
        <w:rPr>
          <w:rFonts w:ascii="Arial" w:hAnsi="Arial" w:cs="Arial"/>
          <w:color w:val="4B0082"/>
          <w:sz w:val="27"/>
          <w:szCs w:val="27"/>
        </w:rPr>
        <w:t xml:space="preserve"> </w:t>
      </w:r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الغربي, وظهرت لتكون تعبيرا صادقا عن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الذاتيه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، والوجدان ، والشخصية الفنية</w:t>
      </w:r>
      <w:r w:rsidRPr="005F349A">
        <w:rPr>
          <w:rFonts w:ascii="Arial" w:hAnsi="Arial" w:cs="Arial"/>
          <w:color w:val="4B0082"/>
          <w:sz w:val="27"/>
          <w:szCs w:val="27"/>
        </w:rPr>
        <w:t xml:space="preserve">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المستقله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، ورفضها للنهج التقليدي السائد في مدرسة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الاحياء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الكلاسيكية. ومن روادها</w:t>
      </w:r>
      <w:r w:rsidRPr="005F349A">
        <w:rPr>
          <w:rFonts w:ascii="Arial" w:hAnsi="Arial" w:cs="Arial"/>
          <w:color w:val="4B0082"/>
          <w:sz w:val="27"/>
          <w:szCs w:val="27"/>
        </w:rPr>
        <w:t xml:space="preserve"> : </w:t>
      </w:r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مطران –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ابو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القاسم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الشابي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–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ايليا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ابي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ماضي – عمر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ابي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ريشه – فهد</w:t>
      </w:r>
      <w:r w:rsidRPr="005F349A">
        <w:rPr>
          <w:rFonts w:ascii="Arial" w:hAnsi="Arial" w:cs="Arial"/>
          <w:color w:val="4B0082"/>
          <w:sz w:val="27"/>
          <w:szCs w:val="27"/>
        </w:rPr>
        <w:t xml:space="preserve"> </w:t>
      </w:r>
      <w:r w:rsidRPr="005F349A">
        <w:rPr>
          <w:rFonts w:ascii="Arial" w:hAnsi="Arial" w:cs="Arial"/>
          <w:color w:val="4B0082"/>
          <w:sz w:val="27"/>
          <w:szCs w:val="27"/>
          <w:rtl/>
        </w:rPr>
        <w:t>العسكر</w:t>
      </w:r>
      <w:r w:rsidRPr="005F349A">
        <w:rPr>
          <w:rFonts w:ascii="Arial" w:hAnsi="Arial" w:cs="Arial"/>
          <w:color w:val="4B0082"/>
          <w:sz w:val="27"/>
          <w:szCs w:val="27"/>
        </w:rPr>
        <w:t>.</w:t>
      </w:r>
    </w:p>
    <w:p w:rsidR="00CC7D5E" w:rsidRPr="005F349A" w:rsidRDefault="00CC7D5E" w:rsidP="00CC7D5E">
      <w:pPr>
        <w:spacing w:line="240" w:lineRule="atLeast"/>
        <w:rPr>
          <w:rFonts w:ascii="Arial" w:hAnsi="Arial" w:cs="Arial"/>
          <w:b/>
          <w:bCs/>
          <w:color w:val="00923F"/>
          <w:sz w:val="28"/>
          <w:szCs w:val="28"/>
        </w:rPr>
      </w:pPr>
      <w:r w:rsidRPr="005F349A">
        <w:rPr>
          <w:rFonts w:ascii="Arial" w:hAnsi="Arial" w:cs="Arial"/>
          <w:b/>
          <w:bCs/>
          <w:color w:val="4B0082"/>
          <w:sz w:val="28"/>
          <w:szCs w:val="28"/>
          <w:rtl/>
        </w:rPr>
        <w:t>ومن ملامحها</w:t>
      </w:r>
      <w:r w:rsidRPr="005F349A">
        <w:rPr>
          <w:rFonts w:ascii="Arial" w:hAnsi="Arial" w:cs="Arial"/>
          <w:b/>
          <w:bCs/>
          <w:color w:val="4B0082"/>
          <w:sz w:val="28"/>
          <w:szCs w:val="28"/>
        </w:rPr>
        <w:t xml:space="preserve"> :</w:t>
      </w:r>
    </w:p>
    <w:p w:rsidR="00CC7D5E" w:rsidRPr="007C1CE9" w:rsidRDefault="00CC7D5E" w:rsidP="00CC7D5E">
      <w:pPr>
        <w:spacing w:after="240" w:line="240" w:lineRule="atLeast"/>
        <w:ind w:left="360"/>
        <w:rPr>
          <w:rFonts w:ascii="Arial" w:hAnsi="Arial" w:cs="Arial"/>
          <w:b/>
          <w:bCs/>
          <w:color w:val="00923F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lastRenderedPageBreak/>
        <w:t>(1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الفرار من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الواقع ، واللجوء للطبيعة ومناجاتها والتفاعل معها واستشراف عالم مثالي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(2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تمتاز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الافكار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لدى شعراءها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بالاصالة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والتجديد والتحليق في عالم الفلسفة والعمق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الوجداني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ظهور ذاتية الشاعر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r w:rsidRPr="005F349A">
        <w:rPr>
          <w:rFonts w:ascii="Arial" w:hAnsi="Arial" w:cs="Arial" w:hint="cs"/>
          <w:color w:val="000000"/>
          <w:sz w:val="27"/>
          <w:szCs w:val="27"/>
          <w:rtl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3</w:t>
      </w:r>
      <w:r w:rsidRPr="005F349A">
        <w:rPr>
          <w:rFonts w:ascii="Arial" w:hAnsi="Arial" w:cs="Arial" w:hint="cs"/>
          <w:color w:val="000000"/>
          <w:sz w:val="27"/>
          <w:szCs w:val="27"/>
          <w:rtl/>
        </w:rPr>
        <w:t xml:space="preserve"> 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يجنحون</w:t>
      </w:r>
      <w:proofErr w:type="gram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إلى الخيال إلى حد بعيد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فالشعر عندهم لغة العاطفة والوجدان والخيال المحلق وخيالهم الجزئي فيه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ابداع</w:t>
      </w:r>
      <w:proofErr w:type="spellEnd"/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وطرافه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</w:rPr>
        <w:t>.</w:t>
      </w:r>
      <w:r w:rsidRPr="005F349A"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(4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تمتاز هذه المدرسة بالصور الشعرية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الممتده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(5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التعبير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يمتاز بالظلال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والايحاء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ولفظه حيه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نابضه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فيها رقه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وعذوبه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>, كما يبدو التساهل اللغوي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عند بعض شعراءهم وبخاصة شعراء المهجر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(6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الوحدة العضوية بارزة في القصيدة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، حيث تسود وحدة المقطع لا وحدة البيت ووحدة الجو النفسي للقصيدة متناسقة مع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مواقفها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(7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لا يلتزم كثير من شعراءها بوحدة الوزن والقافية ، فقد تتنوع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القافية بتنوع المقاطع وقد يلتزمون بنوع التفعيلة دون الالتزام بوحدة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عددها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923F"/>
        </w:rPr>
        <w:br/>
      </w:r>
    </w:p>
    <w:p w:rsidR="00CC7D5E" w:rsidRPr="007C1CE9" w:rsidRDefault="00CC7D5E" w:rsidP="00CC7D5E">
      <w:pPr>
        <w:spacing w:line="240" w:lineRule="atLeast"/>
        <w:rPr>
          <w:rFonts w:ascii="Arial" w:hAnsi="Arial" w:cs="Arial"/>
          <w:b/>
          <w:bCs/>
          <w:color w:val="00923F"/>
        </w:rPr>
      </w:pPr>
      <w:proofErr w:type="gramStart"/>
      <w:r w:rsidRPr="005F349A">
        <w:rPr>
          <w:rFonts w:ascii="Arial" w:hAnsi="Arial" w:cs="Arial"/>
          <w:b/>
          <w:bCs/>
          <w:color w:val="9932CC"/>
          <w:sz w:val="28"/>
          <w:szCs w:val="28"/>
        </w:rPr>
        <w:t>)</w:t>
      </w:r>
      <w:r w:rsidRPr="005F349A">
        <w:rPr>
          <w:rFonts w:ascii="Arial" w:hAnsi="Arial" w:cs="Arial"/>
          <w:b/>
          <w:bCs/>
          <w:color w:val="9932CC"/>
          <w:sz w:val="28"/>
          <w:szCs w:val="28"/>
          <w:rtl/>
        </w:rPr>
        <w:t>مدرسة</w:t>
      </w:r>
      <w:proofErr w:type="gramEnd"/>
      <w:r w:rsidRPr="005F349A">
        <w:rPr>
          <w:rFonts w:ascii="Arial" w:hAnsi="Arial" w:cs="Arial"/>
          <w:b/>
          <w:bCs/>
          <w:color w:val="9932CC"/>
          <w:sz w:val="28"/>
          <w:szCs w:val="28"/>
          <w:rtl/>
        </w:rPr>
        <w:t xml:space="preserve"> الشعر الجديد</w:t>
      </w:r>
      <w:r w:rsidRPr="005F349A">
        <w:rPr>
          <w:rFonts w:ascii="Arial" w:hAnsi="Arial" w:cs="Arial"/>
          <w:b/>
          <w:bCs/>
          <w:color w:val="9932CC"/>
          <w:sz w:val="28"/>
          <w:szCs w:val="28"/>
        </w:rPr>
        <w:t xml:space="preserve"> (</w:t>
      </w:r>
      <w:r w:rsidRPr="005F349A">
        <w:rPr>
          <w:rFonts w:ascii="Arial" w:hAnsi="Arial" w:cs="Arial"/>
          <w:b/>
          <w:bCs/>
          <w:color w:val="9932CC"/>
          <w:sz w:val="28"/>
          <w:szCs w:val="28"/>
          <w:rtl/>
        </w:rPr>
        <w:t>الواقعية</w:t>
      </w:r>
      <w:r w:rsidRPr="007C1CE9">
        <w:rPr>
          <w:rFonts w:ascii="Arial" w:hAnsi="Arial" w:cs="Arial"/>
          <w:b/>
          <w:bCs/>
          <w:color w:val="9932CC"/>
          <w:sz w:val="27"/>
          <w:szCs w:val="27"/>
        </w:rPr>
        <w:t xml:space="preserve"> </w:t>
      </w:r>
      <w:r w:rsidRPr="005F349A">
        <w:rPr>
          <w:rFonts w:ascii="Arial" w:hAnsi="Arial" w:cs="Arial"/>
          <w:b/>
          <w:bCs/>
          <w:color w:val="9932CC"/>
          <w:sz w:val="28"/>
          <w:szCs w:val="28"/>
        </w:rPr>
        <w:t>:</w:t>
      </w:r>
      <w:r w:rsidRPr="007C1CE9">
        <w:rPr>
          <w:rFonts w:ascii="Arial" w:hAnsi="Arial" w:cs="Arial"/>
          <w:b/>
          <w:bCs/>
          <w:color w:val="9932CC"/>
          <w:sz w:val="27"/>
          <w:szCs w:val="27"/>
        </w:rPr>
        <w:t xml:space="preserve"> </w:t>
      </w:r>
    </w:p>
    <w:p w:rsidR="00CC7D5E" w:rsidRPr="005F349A" w:rsidRDefault="00CC7D5E" w:rsidP="00CC7D5E">
      <w:pPr>
        <w:spacing w:after="240" w:line="240" w:lineRule="atLeast"/>
        <w:rPr>
          <w:rFonts w:ascii="Arial" w:hAnsi="Arial" w:cs="Arial"/>
          <w:color w:val="00923F"/>
        </w:rPr>
      </w:pPr>
      <w:r w:rsidRPr="005F349A">
        <w:rPr>
          <w:rFonts w:ascii="Arial" w:hAnsi="Arial" w:cs="Arial"/>
          <w:color w:val="4B0082"/>
          <w:sz w:val="27"/>
          <w:szCs w:val="27"/>
          <w:rtl/>
        </w:rPr>
        <w:t>وهي طريقة من التعبير عن</w:t>
      </w:r>
      <w:r w:rsidRPr="005F349A">
        <w:rPr>
          <w:rFonts w:ascii="Arial" w:hAnsi="Arial" w:cs="Arial"/>
          <w:color w:val="4B0082"/>
          <w:sz w:val="27"/>
          <w:szCs w:val="27"/>
        </w:rPr>
        <w:t xml:space="preserve"> </w:t>
      </w:r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نفسية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الانسان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المعاصر ، وقضاياه ،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ونزوعاته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، وطموحه ، وآماله ، وقد ظهرت لعوامل</w:t>
      </w:r>
      <w:r w:rsidRPr="005F349A">
        <w:rPr>
          <w:rFonts w:ascii="Arial" w:hAnsi="Arial" w:cs="Arial"/>
          <w:color w:val="4B0082"/>
          <w:sz w:val="27"/>
          <w:szCs w:val="27"/>
        </w:rPr>
        <w:t xml:space="preserve">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متعدده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منها الرد على المدرسة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الابتداعية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" الرومانسية"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الممعنه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في الهروب من</w:t>
      </w:r>
      <w:r w:rsidRPr="005F349A">
        <w:rPr>
          <w:rFonts w:ascii="Arial" w:hAnsi="Arial" w:cs="Arial"/>
          <w:color w:val="4B0082"/>
          <w:sz w:val="27"/>
          <w:szCs w:val="27"/>
        </w:rPr>
        <w:t xml:space="preserve"> </w:t>
      </w:r>
      <w:r w:rsidRPr="005F349A">
        <w:rPr>
          <w:rFonts w:ascii="Arial" w:hAnsi="Arial" w:cs="Arial"/>
          <w:color w:val="4B0082"/>
          <w:sz w:val="27"/>
          <w:szCs w:val="27"/>
          <w:rtl/>
        </w:rPr>
        <w:t>الواقع إلى الطبيعة والى عوالم مثالية</w:t>
      </w:r>
      <w:r w:rsidRPr="005F349A">
        <w:rPr>
          <w:rFonts w:ascii="Arial" w:hAnsi="Arial" w:cs="Arial"/>
          <w:color w:val="4B0082"/>
          <w:sz w:val="27"/>
          <w:szCs w:val="27"/>
        </w:rPr>
        <w:t>.</w:t>
      </w:r>
      <w:r w:rsidRPr="005F349A">
        <w:rPr>
          <w:rFonts w:ascii="Arial" w:hAnsi="Arial" w:cs="Arial"/>
          <w:color w:val="4B0082"/>
          <w:sz w:val="27"/>
          <w:szCs w:val="27"/>
        </w:rPr>
        <w:br/>
      </w:r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ومن روادها : صلاح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عبدالصبور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– أحمد</w:t>
      </w:r>
      <w:r w:rsidRPr="005F349A">
        <w:rPr>
          <w:rFonts w:ascii="Arial" w:hAnsi="Arial" w:cs="Arial"/>
          <w:color w:val="4B0082"/>
          <w:sz w:val="27"/>
          <w:szCs w:val="27"/>
        </w:rPr>
        <w:t xml:space="preserve">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عبدالمعطي</w:t>
      </w:r>
      <w:proofErr w:type="spellEnd"/>
      <w:r w:rsidRPr="005F349A">
        <w:rPr>
          <w:rFonts w:ascii="Arial" w:hAnsi="Arial" w:cs="Arial"/>
          <w:color w:val="4B0082"/>
          <w:sz w:val="27"/>
          <w:szCs w:val="27"/>
          <w:rtl/>
        </w:rPr>
        <w:t xml:space="preserve"> حجازي – ومحمد </w:t>
      </w:r>
      <w:proofErr w:type="spellStart"/>
      <w:r w:rsidRPr="005F349A">
        <w:rPr>
          <w:rFonts w:ascii="Arial" w:hAnsi="Arial" w:cs="Arial"/>
          <w:color w:val="4B0082"/>
          <w:sz w:val="27"/>
          <w:szCs w:val="27"/>
          <w:rtl/>
        </w:rPr>
        <w:t>الفيتوري</w:t>
      </w:r>
      <w:proofErr w:type="spellEnd"/>
      <w:r w:rsidRPr="005F349A">
        <w:rPr>
          <w:rFonts w:ascii="Arial" w:hAnsi="Arial" w:cs="Arial"/>
          <w:color w:val="4B0082"/>
          <w:sz w:val="27"/>
          <w:szCs w:val="27"/>
        </w:rPr>
        <w:t>.</w:t>
      </w:r>
    </w:p>
    <w:p w:rsidR="00CC7D5E" w:rsidRPr="005F349A" w:rsidRDefault="00CC7D5E" w:rsidP="00CC7D5E">
      <w:pPr>
        <w:spacing w:line="240" w:lineRule="atLeast"/>
        <w:rPr>
          <w:rFonts w:ascii="Arial" w:hAnsi="Arial" w:cs="Arial"/>
          <w:b/>
          <w:bCs/>
          <w:color w:val="00923F"/>
        </w:rPr>
      </w:pPr>
      <w:r w:rsidRPr="005F349A">
        <w:rPr>
          <w:rFonts w:ascii="Arial" w:hAnsi="Arial" w:cs="Arial"/>
          <w:b/>
          <w:bCs/>
          <w:color w:val="4B0082"/>
          <w:sz w:val="28"/>
          <w:szCs w:val="28"/>
          <w:rtl/>
        </w:rPr>
        <w:t>ومن ملامحها</w:t>
      </w:r>
      <w:r w:rsidRPr="005F349A">
        <w:rPr>
          <w:rFonts w:ascii="Arial" w:hAnsi="Arial" w:cs="Arial"/>
          <w:b/>
          <w:bCs/>
          <w:color w:val="4B0082"/>
          <w:sz w:val="27"/>
          <w:szCs w:val="27"/>
        </w:rPr>
        <w:t xml:space="preserve"> :</w:t>
      </w:r>
    </w:p>
    <w:p w:rsidR="00CC7D5E" w:rsidRPr="005F349A" w:rsidRDefault="00CC7D5E" w:rsidP="00CC7D5E">
      <w:pPr>
        <w:spacing w:line="240" w:lineRule="atLeast"/>
        <w:rPr>
          <w:rFonts w:ascii="Arial" w:hAnsi="Arial" w:cs="Arial"/>
          <w:color w:val="00923F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(1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الانسان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فيها جوهر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التجربه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،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والانسان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بمعاناته وحياته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اليوميه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وقضاياه النفسية والاجتماعية والسياسية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(2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الجنوح إلى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الاسطوره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، والرمز ، والتراث الشعبي ،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والاشارات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التاريخية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(3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تأثره بروافد مسيحية وصوفية ووثنيه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وابتداعية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" رومانسية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".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(4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تعرية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الزيف الاجتماعي والثورة على التخلف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Pr="005F349A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 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5 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الوحدة</w:t>
      </w:r>
      <w:proofErr w:type="gram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العضوية مكتملة ، فالقصيدة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بناء شعوري متكامل يبدأ من نقطه بعينها ثم يأخذ بالنمو العضوي حتى يكتمل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  <w:r w:rsidRPr="005F349A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 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6 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>قد</w:t>
      </w:r>
      <w:proofErr w:type="gram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يسير على وتيرة واحدة في الوزن والقافية ،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او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على نظام المقطوعات وشعر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التفعيلة ،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او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قد </w:t>
      </w:r>
      <w:proofErr w:type="spellStart"/>
      <w:r w:rsidRPr="005F349A">
        <w:rPr>
          <w:rFonts w:ascii="Arial" w:hAnsi="Arial" w:cs="Arial"/>
          <w:color w:val="000000"/>
          <w:sz w:val="27"/>
          <w:szCs w:val="27"/>
          <w:rtl/>
        </w:rPr>
        <w:t>لايسير</w:t>
      </w:r>
      <w:proofErr w:type="spellEnd"/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 على أي نمط محدد</w:t>
      </w:r>
      <w:r w:rsidRPr="005F349A">
        <w:rPr>
          <w:rFonts w:ascii="Arial" w:hAnsi="Arial" w:cs="Arial"/>
          <w:color w:val="000000"/>
          <w:sz w:val="27"/>
          <w:szCs w:val="27"/>
        </w:rPr>
        <w:t>.</w:t>
      </w:r>
    </w:p>
    <w:p w:rsidR="00CC7D5E" w:rsidRPr="005F349A" w:rsidRDefault="00CC7D5E" w:rsidP="00CC7D5E">
      <w:pPr>
        <w:spacing w:line="240" w:lineRule="atLeast"/>
        <w:rPr>
          <w:rFonts w:ascii="Arial" w:hAnsi="Arial" w:cs="Arial"/>
          <w:color w:val="00923F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(7 </w:t>
      </w:r>
      <w:r w:rsidRPr="005F349A">
        <w:rPr>
          <w:rFonts w:ascii="Arial" w:hAnsi="Arial" w:cs="Arial"/>
          <w:color w:val="000000"/>
          <w:sz w:val="27"/>
          <w:szCs w:val="27"/>
          <w:rtl/>
        </w:rPr>
        <w:t xml:space="preserve">ينقسم </w:t>
      </w:r>
      <w:proofErr w:type="gramStart"/>
      <w:r w:rsidRPr="005F349A">
        <w:rPr>
          <w:rFonts w:ascii="Arial" w:hAnsi="Arial" w:cs="Arial"/>
          <w:color w:val="000000"/>
          <w:sz w:val="27"/>
          <w:szCs w:val="27"/>
          <w:rtl/>
        </w:rPr>
        <w:t>لقسمين</w:t>
      </w:r>
      <w:r w:rsidRPr="005F349A"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</w:p>
    <w:p w:rsidR="00CC7D5E" w:rsidRPr="00253812" w:rsidRDefault="00CC7D5E" w:rsidP="00CC7D5E">
      <w:pPr>
        <w:spacing w:line="240" w:lineRule="atLeast"/>
        <w:rPr>
          <w:rFonts w:ascii="Arial" w:hAnsi="Arial" w:cs="Arial"/>
          <w:sz w:val="27"/>
          <w:szCs w:val="27"/>
        </w:rPr>
      </w:pPr>
      <w:r w:rsidRPr="00253812">
        <w:rPr>
          <w:rFonts w:ascii="Arial" w:hAnsi="Arial" w:cs="Arial"/>
          <w:sz w:val="27"/>
          <w:szCs w:val="27"/>
          <w:rtl/>
        </w:rPr>
        <w:t xml:space="preserve">أ – شعر </w:t>
      </w:r>
      <w:proofErr w:type="gramStart"/>
      <w:r w:rsidRPr="00253812">
        <w:rPr>
          <w:rFonts w:ascii="Arial" w:hAnsi="Arial" w:cs="Arial"/>
          <w:sz w:val="27"/>
          <w:szCs w:val="27"/>
          <w:rtl/>
        </w:rPr>
        <w:t>واضح :</w:t>
      </w:r>
      <w:proofErr w:type="gramEnd"/>
      <w:r w:rsidRPr="00253812">
        <w:rPr>
          <w:rFonts w:ascii="Arial" w:hAnsi="Arial" w:cs="Arial"/>
          <w:sz w:val="27"/>
          <w:szCs w:val="27"/>
          <w:rtl/>
        </w:rPr>
        <w:t xml:space="preserve"> يتحدث فيه الشاعر ببساطه وعفوية ولغة تقترب من</w:t>
      </w:r>
      <w:r w:rsidRPr="00253812">
        <w:rPr>
          <w:rFonts w:ascii="Arial" w:hAnsi="Arial" w:cs="Arial"/>
          <w:sz w:val="27"/>
          <w:szCs w:val="27"/>
        </w:rPr>
        <w:t xml:space="preserve"> </w:t>
      </w:r>
      <w:r w:rsidRPr="00253812">
        <w:rPr>
          <w:rFonts w:ascii="Arial" w:hAnsi="Arial" w:cs="Arial"/>
          <w:sz w:val="27"/>
          <w:szCs w:val="27"/>
          <w:rtl/>
        </w:rPr>
        <w:t>للغة التخاطب اليومي</w:t>
      </w:r>
    </w:p>
    <w:p w:rsidR="00CC7D5E" w:rsidRPr="00253812" w:rsidRDefault="00CC7D5E" w:rsidP="00CC7D5E">
      <w:pPr>
        <w:spacing w:line="240" w:lineRule="atLeast"/>
        <w:rPr>
          <w:rFonts w:ascii="Arial" w:hAnsi="Arial" w:cs="Arial"/>
          <w:sz w:val="27"/>
          <w:szCs w:val="27"/>
          <w:rtl/>
        </w:rPr>
      </w:pPr>
      <w:r w:rsidRPr="00253812">
        <w:rPr>
          <w:rFonts w:ascii="Arial" w:hAnsi="Arial" w:cs="Arial"/>
          <w:sz w:val="27"/>
          <w:szCs w:val="27"/>
          <w:rtl/>
        </w:rPr>
        <w:t>ب – شعر سريالي"غير واضح</w:t>
      </w:r>
      <w:r w:rsidRPr="00253812">
        <w:rPr>
          <w:rFonts w:ascii="Arial" w:hAnsi="Arial" w:cs="Arial"/>
          <w:sz w:val="27"/>
          <w:szCs w:val="27"/>
        </w:rPr>
        <w:t xml:space="preserve"> " : </w:t>
      </w:r>
      <w:r w:rsidRPr="00253812">
        <w:rPr>
          <w:rFonts w:ascii="Arial" w:hAnsi="Arial" w:cs="Arial"/>
          <w:sz w:val="27"/>
          <w:szCs w:val="27"/>
          <w:rtl/>
        </w:rPr>
        <w:t xml:space="preserve">ويتميز بالغموض ، </w:t>
      </w:r>
      <w:proofErr w:type="spellStart"/>
      <w:r w:rsidRPr="00253812">
        <w:rPr>
          <w:rFonts w:ascii="Arial" w:hAnsi="Arial" w:cs="Arial"/>
          <w:sz w:val="27"/>
          <w:szCs w:val="27"/>
          <w:rtl/>
        </w:rPr>
        <w:t>والاغراق</w:t>
      </w:r>
      <w:proofErr w:type="spellEnd"/>
      <w:r w:rsidRPr="00253812">
        <w:rPr>
          <w:rFonts w:ascii="Arial" w:hAnsi="Arial" w:cs="Arial"/>
          <w:sz w:val="27"/>
          <w:szCs w:val="27"/>
          <w:rtl/>
        </w:rPr>
        <w:t xml:space="preserve"> </w:t>
      </w:r>
      <w:proofErr w:type="spellStart"/>
      <w:r w:rsidRPr="00253812">
        <w:rPr>
          <w:rFonts w:ascii="Arial" w:hAnsi="Arial" w:cs="Arial"/>
          <w:sz w:val="27"/>
          <w:szCs w:val="27"/>
          <w:rtl/>
        </w:rPr>
        <w:t>بالابهام</w:t>
      </w:r>
      <w:proofErr w:type="spellEnd"/>
      <w:r w:rsidRPr="00253812">
        <w:rPr>
          <w:rFonts w:ascii="Arial" w:hAnsi="Arial" w:cs="Arial"/>
          <w:sz w:val="27"/>
          <w:szCs w:val="27"/>
          <w:rtl/>
        </w:rPr>
        <w:t xml:space="preserve"> والرمز </w:t>
      </w:r>
      <w:proofErr w:type="spellStart"/>
      <w:r w:rsidRPr="00253812">
        <w:rPr>
          <w:rFonts w:ascii="Arial" w:hAnsi="Arial" w:cs="Arial"/>
          <w:sz w:val="27"/>
          <w:szCs w:val="27"/>
          <w:rtl/>
        </w:rPr>
        <w:t>والاسطوره</w:t>
      </w:r>
      <w:proofErr w:type="spellEnd"/>
      <w:r w:rsidRPr="00253812">
        <w:rPr>
          <w:rFonts w:ascii="Arial" w:hAnsi="Arial" w:cs="Arial"/>
          <w:sz w:val="27"/>
          <w:szCs w:val="27"/>
          <w:rtl/>
        </w:rPr>
        <w:t xml:space="preserve"> ويستعصي الكثير منه على</w:t>
      </w:r>
      <w:r w:rsidRPr="00253812">
        <w:rPr>
          <w:rFonts w:ascii="Arial" w:hAnsi="Arial" w:cs="Arial"/>
          <w:sz w:val="27"/>
          <w:szCs w:val="27"/>
        </w:rPr>
        <w:t xml:space="preserve"> </w:t>
      </w:r>
      <w:r w:rsidRPr="00253812">
        <w:rPr>
          <w:rFonts w:ascii="Arial" w:hAnsi="Arial" w:cs="Arial"/>
          <w:sz w:val="27"/>
          <w:szCs w:val="27"/>
          <w:rtl/>
        </w:rPr>
        <w:t xml:space="preserve">التحليل والتقويم والنقد بمقاييسنا </w:t>
      </w:r>
      <w:proofErr w:type="spellStart"/>
      <w:r w:rsidRPr="00253812">
        <w:rPr>
          <w:rFonts w:ascii="Arial" w:hAnsi="Arial" w:cs="Arial"/>
          <w:sz w:val="27"/>
          <w:szCs w:val="27"/>
          <w:rtl/>
        </w:rPr>
        <w:t>المألوفه</w:t>
      </w:r>
      <w:proofErr w:type="spellEnd"/>
      <w:r w:rsidRPr="00253812">
        <w:rPr>
          <w:rFonts w:ascii="Arial" w:hAnsi="Arial" w:cs="Arial"/>
          <w:sz w:val="27"/>
          <w:szCs w:val="27"/>
        </w:rPr>
        <w:t>.</w:t>
      </w:r>
    </w:p>
    <w:p w:rsidR="00CC7D5E" w:rsidRDefault="00CC7D5E" w:rsidP="00CC7D5E">
      <w:pPr>
        <w:spacing w:line="240" w:lineRule="atLeast"/>
        <w:rPr>
          <w:rFonts w:ascii="Arial" w:hAnsi="Arial" w:cs="Arial"/>
          <w:b/>
          <w:bCs/>
          <w:color w:val="8B0000"/>
          <w:sz w:val="27"/>
          <w:szCs w:val="27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27"/>
          <w:szCs w:val="27"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27"/>
          <w:szCs w:val="27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27"/>
          <w:szCs w:val="27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27"/>
          <w:szCs w:val="27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27"/>
          <w:szCs w:val="27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27"/>
          <w:szCs w:val="27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27"/>
          <w:szCs w:val="27"/>
          <w:rtl/>
        </w:rPr>
      </w:pPr>
    </w:p>
    <w:p w:rsidR="00CC7D5E" w:rsidRDefault="003653BB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  <w:r w:rsidRPr="003653BB">
        <w:rPr>
          <w:noProof/>
          <w:rtl/>
        </w:rPr>
        <w:pict>
          <v:shape id="_x0000_s1067" type="#_x0000_t156" style="position:absolute;left:0;text-align:left;margin-left:153.3pt;margin-top:8.3pt;width:168pt;height:73.45pt;z-index:251680768" fillcolor="#99f" stroked="f">
            <v:fill color2="fill darken(153)" focusposition=".5,.5" focussize="" method="linear sigma" focus="100%" type="gradientRadial"/>
            <v:shadow on="t" color="silver" opacity="52429f" offset="3pt,3pt"/>
            <v:textpath style="font-family:&quot;Times New Roman&quot;;v-text-kern:t" trim="t" fitpath="t" xscale="f" string="الخاتمة:-"/>
          </v:shape>
        </w:pict>
      </w: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P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32"/>
          <w:szCs w:val="32"/>
        </w:rPr>
      </w:pPr>
      <w:r w:rsidRPr="00CC7D5E">
        <w:rPr>
          <w:rFonts w:ascii="Arial" w:hAnsi="Arial" w:cs="Arial"/>
          <w:color w:val="000000"/>
          <w:sz w:val="32"/>
          <w:szCs w:val="32"/>
          <w:rtl/>
        </w:rPr>
        <w:t xml:space="preserve">بالنسبة لي </w:t>
      </w:r>
      <w:proofErr w:type="spellStart"/>
      <w:r w:rsidRPr="00CC7D5E">
        <w:rPr>
          <w:rFonts w:ascii="Arial" w:hAnsi="Arial" w:cs="Arial"/>
          <w:color w:val="000000"/>
          <w:sz w:val="32"/>
          <w:szCs w:val="32"/>
          <w:rtl/>
        </w:rPr>
        <w:t>اهمية</w:t>
      </w:r>
      <w:proofErr w:type="spellEnd"/>
      <w:r w:rsidRPr="00CC7D5E">
        <w:rPr>
          <w:rFonts w:ascii="Arial" w:hAnsi="Arial" w:cs="Arial"/>
          <w:color w:val="000000"/>
          <w:sz w:val="32"/>
          <w:szCs w:val="32"/>
          <w:rtl/>
        </w:rPr>
        <w:t xml:space="preserve"> الشعر تتجلى في قدرته على تغيير حياة البشر، فالشعر يمس وجدان كل </w:t>
      </w:r>
      <w:proofErr w:type="spellStart"/>
      <w:r w:rsidRPr="00CC7D5E">
        <w:rPr>
          <w:rFonts w:ascii="Arial" w:hAnsi="Arial" w:cs="Arial"/>
          <w:color w:val="000000"/>
          <w:sz w:val="32"/>
          <w:szCs w:val="32"/>
          <w:rtl/>
        </w:rPr>
        <w:t>انسان</w:t>
      </w:r>
      <w:proofErr w:type="spellEnd"/>
      <w:r w:rsidRPr="00CC7D5E">
        <w:rPr>
          <w:rFonts w:ascii="Arial" w:hAnsi="Arial" w:cs="Arial"/>
          <w:color w:val="000000"/>
          <w:sz w:val="32"/>
          <w:szCs w:val="32"/>
          <w:rtl/>
        </w:rPr>
        <w:t xml:space="preserve"> يقرأه فيصبح هؤلاء الناس مثل قطرات المطر مكونة الغيث الذي يعيد الحياة </w:t>
      </w:r>
      <w:proofErr w:type="spellStart"/>
      <w:r w:rsidRPr="00CC7D5E">
        <w:rPr>
          <w:rFonts w:ascii="Arial" w:hAnsi="Arial" w:cs="Arial"/>
          <w:color w:val="000000"/>
          <w:sz w:val="32"/>
          <w:szCs w:val="32"/>
          <w:rtl/>
        </w:rPr>
        <w:t>الى</w:t>
      </w:r>
      <w:proofErr w:type="spellEnd"/>
      <w:r w:rsidRPr="00CC7D5E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proofErr w:type="spellStart"/>
      <w:r w:rsidRPr="00CC7D5E">
        <w:rPr>
          <w:rFonts w:ascii="Arial" w:hAnsi="Arial" w:cs="Arial"/>
          <w:color w:val="000000"/>
          <w:sz w:val="32"/>
          <w:szCs w:val="32"/>
          <w:rtl/>
        </w:rPr>
        <w:t>الارض</w:t>
      </w:r>
      <w:proofErr w:type="spellEnd"/>
      <w:r w:rsidRPr="00CC7D5E">
        <w:rPr>
          <w:rFonts w:ascii="Arial" w:hAnsi="Arial" w:cs="Arial"/>
          <w:color w:val="000000"/>
          <w:sz w:val="32"/>
          <w:szCs w:val="32"/>
          <w:rtl/>
        </w:rPr>
        <w:t xml:space="preserve"> الميتة.</w:t>
      </w: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27"/>
          <w:szCs w:val="27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Default="003653BB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  <w:r w:rsidRPr="003653BB">
        <w:rPr>
          <w:noProof/>
          <w:rtl/>
        </w:rPr>
        <w:pict>
          <v:shape id="_x0000_s1066" type="#_x0000_t156" style="position:absolute;left:0;text-align:left;margin-left:153.3pt;margin-top:5.3pt;width:187.5pt;height:86.25pt;z-index:251678720" fillcolor="#99f" stroked="f">
            <v:fill color2="fill darken(153)" focusposition=".5,.5" focussize="" method="linear sigma" focus="100%" type="gradientRadial"/>
            <v:shadow on="t" color="silver" opacity="52429f" offset="3pt,3pt"/>
            <v:textpath style="font-family:&quot;Times New Roman&quot;;v-text-kern:t" trim="t" fitpath="t" xscale="f" string="المصادر:ــ"/>
          </v:shape>
        </w:pict>
      </w: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Default="00CC7D5E" w:rsidP="00CC7D5E">
      <w:pPr>
        <w:spacing w:line="240" w:lineRule="atLeast"/>
        <w:jc w:val="center"/>
        <w:rPr>
          <w:rFonts w:ascii="Arial" w:hAnsi="Arial" w:cs="Arial"/>
          <w:b/>
          <w:bCs/>
          <w:color w:val="008000"/>
          <w:sz w:val="40"/>
          <w:szCs w:val="40"/>
          <w:rtl/>
        </w:rPr>
      </w:pPr>
    </w:p>
    <w:p w:rsidR="00CC7D5E" w:rsidRPr="00CC7D5E" w:rsidRDefault="00CC7D5E" w:rsidP="00CC7D5E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8"/>
          <w:szCs w:val="28"/>
        </w:rPr>
      </w:pPr>
      <w:r w:rsidRPr="00CC7D5E">
        <w:rPr>
          <w:rFonts w:ascii="Arial" w:hAnsi="Arial" w:cs="Arial" w:hint="cs"/>
          <w:color w:val="008000"/>
          <w:sz w:val="28"/>
          <w:szCs w:val="28"/>
          <w:rtl/>
        </w:rPr>
        <w:t xml:space="preserve">  </w:t>
      </w:r>
      <w:r w:rsidRPr="00CC7D5E">
        <w:rPr>
          <w:rFonts w:cs="Arabic Transparent" w:hint="cs"/>
          <w:sz w:val="28"/>
          <w:szCs w:val="28"/>
          <w:rtl/>
        </w:rPr>
        <w:t>في الأدب الحديث, عمر الدسوقي, دار لبنان, بيروت, 1966</w:t>
      </w:r>
    </w:p>
    <w:p w:rsidR="00CC7D5E" w:rsidRPr="00CC7D5E" w:rsidRDefault="00CC7D5E" w:rsidP="00CC7D5E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8"/>
          <w:szCs w:val="28"/>
        </w:rPr>
      </w:pPr>
      <w:r w:rsidRPr="00CC7D5E">
        <w:rPr>
          <w:rFonts w:cs="Arabic Transparent" w:hint="cs"/>
          <w:sz w:val="28"/>
          <w:szCs w:val="28"/>
          <w:rtl/>
        </w:rPr>
        <w:t xml:space="preserve">   في الأدب العربي الحديث: </w:t>
      </w:r>
      <w:proofErr w:type="gramStart"/>
      <w:r w:rsidRPr="00CC7D5E">
        <w:rPr>
          <w:rFonts w:cs="Arabic Transparent" w:hint="cs"/>
          <w:sz w:val="28"/>
          <w:szCs w:val="28"/>
          <w:rtl/>
        </w:rPr>
        <w:t>بحوث</w:t>
      </w:r>
      <w:proofErr w:type="gramEnd"/>
      <w:r w:rsidRPr="00CC7D5E">
        <w:rPr>
          <w:rFonts w:cs="Arabic Transparent" w:hint="cs"/>
          <w:sz w:val="28"/>
          <w:szCs w:val="28"/>
          <w:rtl/>
        </w:rPr>
        <w:t xml:space="preserve"> ومقالات, د. يوسف </w:t>
      </w:r>
      <w:proofErr w:type="spellStart"/>
      <w:r w:rsidRPr="00CC7D5E">
        <w:rPr>
          <w:rFonts w:cs="Arabic Transparent" w:hint="cs"/>
          <w:sz w:val="28"/>
          <w:szCs w:val="28"/>
          <w:rtl/>
        </w:rPr>
        <w:t>عزالدين</w:t>
      </w:r>
      <w:proofErr w:type="spellEnd"/>
      <w:r w:rsidRPr="00CC7D5E">
        <w:rPr>
          <w:rFonts w:cs="Arabic Transparent" w:hint="cs"/>
          <w:sz w:val="28"/>
          <w:szCs w:val="28"/>
          <w:rtl/>
        </w:rPr>
        <w:t>, دار البصري, بغداد</w:t>
      </w:r>
      <w:r>
        <w:rPr>
          <w:rFonts w:cs="Arabic Transparent" w:hint="cs"/>
          <w:sz w:val="28"/>
          <w:szCs w:val="28"/>
          <w:rtl/>
        </w:rPr>
        <w:t xml:space="preserve"> </w:t>
      </w:r>
      <w:r w:rsidRPr="00CC7D5E">
        <w:rPr>
          <w:rFonts w:cs="Arabic Transparent" w:hint="cs"/>
          <w:sz w:val="28"/>
          <w:szCs w:val="28"/>
          <w:rtl/>
        </w:rPr>
        <w:t>,</w:t>
      </w:r>
      <w:r>
        <w:rPr>
          <w:rFonts w:cs="Arabic Transparent" w:hint="cs"/>
          <w:sz w:val="28"/>
          <w:szCs w:val="28"/>
          <w:rtl/>
        </w:rPr>
        <w:t xml:space="preserve">                                                    </w:t>
      </w:r>
      <w:r w:rsidRPr="00CC7D5E"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 xml:space="preserve">  </w:t>
      </w:r>
      <w:r w:rsidRPr="00CC7D5E">
        <w:rPr>
          <w:rFonts w:cs="Arabic Transparent" w:hint="cs"/>
          <w:sz w:val="28"/>
          <w:szCs w:val="28"/>
          <w:rtl/>
        </w:rPr>
        <w:t>1967</w:t>
      </w:r>
      <w:r>
        <w:rPr>
          <w:rFonts w:cs="Arabic Transparent" w:hint="cs"/>
          <w:sz w:val="28"/>
          <w:szCs w:val="28"/>
          <w:rtl/>
        </w:rPr>
        <w:t xml:space="preserve"> </w:t>
      </w:r>
      <w:r w:rsidRPr="00CC7D5E">
        <w:rPr>
          <w:rFonts w:cs="Arabic Transparent" w:hint="cs"/>
          <w:sz w:val="28"/>
          <w:szCs w:val="28"/>
          <w:rtl/>
        </w:rPr>
        <w:t>, ط1.</w:t>
      </w:r>
    </w:p>
    <w:p w:rsidR="00CC7D5E" w:rsidRPr="00CC7D5E" w:rsidRDefault="00CC7D5E" w:rsidP="00CC7D5E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8"/>
          <w:szCs w:val="28"/>
        </w:rPr>
      </w:pPr>
      <w:r w:rsidRPr="00CC7D5E">
        <w:rPr>
          <w:rFonts w:cs="Arabic Transparent" w:hint="cs"/>
          <w:sz w:val="28"/>
          <w:szCs w:val="28"/>
          <w:rtl/>
        </w:rPr>
        <w:t xml:space="preserve">  قضايا الشعر المعاصر, نازك الملائكة, دار التضامن, بغداد, 1965, ط2.</w:t>
      </w:r>
    </w:p>
    <w:p w:rsidR="00CC7D5E" w:rsidRPr="00CC7D5E" w:rsidRDefault="00CC7D5E" w:rsidP="00CC7D5E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8"/>
          <w:szCs w:val="28"/>
          <w:rtl/>
        </w:rPr>
      </w:pPr>
      <w:r w:rsidRPr="00CC7D5E">
        <w:rPr>
          <w:rFonts w:cs="Arabic Transparent" w:hint="cs"/>
          <w:sz w:val="28"/>
          <w:szCs w:val="28"/>
          <w:rtl/>
        </w:rPr>
        <w:t xml:space="preserve">  </w:t>
      </w:r>
      <w:proofErr w:type="gramStart"/>
      <w:r w:rsidRPr="00CC7D5E">
        <w:rPr>
          <w:rFonts w:cs="Arabic Transparent" w:hint="cs"/>
          <w:sz w:val="28"/>
          <w:szCs w:val="28"/>
          <w:rtl/>
        </w:rPr>
        <w:t>أضواء</w:t>
      </w:r>
      <w:proofErr w:type="gramEnd"/>
      <w:r w:rsidRPr="00CC7D5E">
        <w:rPr>
          <w:rFonts w:cs="Arabic Transparent" w:hint="cs"/>
          <w:sz w:val="28"/>
          <w:szCs w:val="28"/>
          <w:rtl/>
        </w:rPr>
        <w:t xml:space="preserve"> على الأدب العربي المعاصر, أنور الجندي, دار الكاتب العربي, القاهرة, 1966</w:t>
      </w:r>
    </w:p>
    <w:p w:rsidR="00CC7D5E" w:rsidRDefault="00CC7D5E" w:rsidP="00CC7D5E">
      <w:pPr>
        <w:tabs>
          <w:tab w:val="left" w:pos="3677"/>
        </w:tabs>
        <w:rPr>
          <w:sz w:val="52"/>
          <w:szCs w:val="52"/>
          <w:rtl/>
        </w:rPr>
      </w:pPr>
    </w:p>
    <w:p w:rsidR="00CC7D5E" w:rsidRPr="00CC7D5E" w:rsidRDefault="00CC7D5E" w:rsidP="00CC7D5E">
      <w:pPr>
        <w:tabs>
          <w:tab w:val="left" w:pos="3677"/>
        </w:tabs>
        <w:rPr>
          <w:sz w:val="52"/>
          <w:szCs w:val="52"/>
          <w:lang w:bidi="ar-AE"/>
        </w:rPr>
      </w:pPr>
    </w:p>
    <w:sectPr w:rsidR="00CC7D5E" w:rsidRPr="00CC7D5E" w:rsidSect="001F57C6">
      <w:pgSz w:w="11906" w:h="16838"/>
      <w:pgMar w:top="1440" w:right="1800" w:bottom="1440" w:left="1134" w:header="708" w:footer="708" w:gutter="0"/>
      <w:pgBorders w:offsetFrom="page">
        <w:top w:val="earth1" w:sz="18" w:space="24" w:color="auto"/>
        <w:left w:val="earth1" w:sz="18" w:space="24" w:color="auto"/>
        <w:bottom w:val="earth1" w:sz="18" w:space="24" w:color="auto"/>
        <w:right w:val="earth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FFB" w:rsidRDefault="00C26FFB" w:rsidP="001F57C6">
      <w:pPr>
        <w:spacing w:after="0" w:line="240" w:lineRule="auto"/>
      </w:pPr>
      <w:r>
        <w:separator/>
      </w:r>
    </w:p>
  </w:endnote>
  <w:endnote w:type="continuationSeparator" w:id="0">
    <w:p w:rsidR="00C26FFB" w:rsidRDefault="00C26FFB" w:rsidP="001F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FFB" w:rsidRDefault="00C26FFB" w:rsidP="001F57C6">
      <w:pPr>
        <w:spacing w:after="0" w:line="240" w:lineRule="auto"/>
      </w:pPr>
      <w:r>
        <w:separator/>
      </w:r>
    </w:p>
  </w:footnote>
  <w:footnote w:type="continuationSeparator" w:id="0">
    <w:p w:rsidR="00C26FFB" w:rsidRDefault="00C26FFB" w:rsidP="001F5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E65F8"/>
    <w:multiLevelType w:val="hybridMultilevel"/>
    <w:tmpl w:val="EC367F88"/>
    <w:lvl w:ilvl="0" w:tplc="028E665A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/>
        <w:bCs/>
        <w:color w:val="211A7A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7C6"/>
    <w:rsid w:val="000E2374"/>
    <w:rsid w:val="001F57C6"/>
    <w:rsid w:val="00280FD2"/>
    <w:rsid w:val="003653BB"/>
    <w:rsid w:val="00825737"/>
    <w:rsid w:val="00855497"/>
    <w:rsid w:val="008D6FA8"/>
    <w:rsid w:val="00A159FB"/>
    <w:rsid w:val="00BC6526"/>
    <w:rsid w:val="00C26FFB"/>
    <w:rsid w:val="00CC7D5E"/>
    <w:rsid w:val="00DD5F1C"/>
    <w:rsid w:val="00EF1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211a7a"/>
      <o:colormenu v:ext="edit" shadowcolor="none" extrusion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73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F57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57C6"/>
  </w:style>
  <w:style w:type="paragraph" w:styleId="Footer">
    <w:name w:val="footer"/>
    <w:basedOn w:val="Normal"/>
    <w:link w:val="FooterChar"/>
    <w:uiPriority w:val="99"/>
    <w:semiHidden/>
    <w:unhideWhenUsed/>
    <w:rsid w:val="001F57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57C6"/>
  </w:style>
  <w:style w:type="paragraph" w:styleId="NormalWeb">
    <w:name w:val="Normal (Web)"/>
    <w:basedOn w:val="Normal"/>
    <w:rsid w:val="00CC7D5E"/>
    <w:pPr>
      <w:bidi w:val="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8383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F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BD05D-342F-4893-8A4F-5CFB6AB1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fawaz</dc:creator>
  <cp:lastModifiedBy>fawaz</cp:lastModifiedBy>
  <cp:revision>2</cp:revision>
  <cp:lastPrinted>2009-12-08T20:01:00Z</cp:lastPrinted>
  <dcterms:created xsi:type="dcterms:W3CDTF">2010-11-27T08:21:00Z</dcterms:created>
  <dcterms:modified xsi:type="dcterms:W3CDTF">2010-11-27T08:21:00Z</dcterms:modified>
</cp:coreProperties>
</file>