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5BA" w:rsidRPr="00E25855" w:rsidRDefault="00E25855" w:rsidP="00151ABD">
      <w:pPr>
        <w:tabs>
          <w:tab w:val="left" w:pos="10490"/>
          <w:tab w:val="left" w:pos="10632"/>
          <w:tab w:val="left" w:pos="10915"/>
        </w:tabs>
        <w:ind w:left="567" w:right="-141"/>
        <w:jc w:val="right"/>
        <w:rPr>
          <w:rFonts w:hint="cs"/>
          <w:sz w:val="28"/>
          <w:szCs w:val="28"/>
          <w:rtl/>
        </w:rPr>
      </w:pPr>
      <w:r w:rsidRPr="00E25855">
        <w:rPr>
          <w:rFonts w:hint="cs"/>
          <w:noProof/>
          <w:sz w:val="28"/>
          <w:szCs w:val="28"/>
          <w:rtl/>
          <w:lang w:bidi="ar-SA"/>
        </w:rPr>
        <w:drawing>
          <wp:anchor distT="0" distB="0" distL="114300" distR="114300" simplePos="0" relativeHeight="251658240" behindDoc="1" locked="0" layoutInCell="1" allowOverlap="1">
            <wp:simplePos x="0" y="0"/>
            <wp:positionH relativeFrom="column">
              <wp:posOffset>-266700</wp:posOffset>
            </wp:positionH>
            <wp:positionV relativeFrom="paragraph">
              <wp:posOffset>12700</wp:posOffset>
            </wp:positionV>
            <wp:extent cx="1209675" cy="1571625"/>
            <wp:effectExtent l="19050" t="0" r="9525" b="0"/>
            <wp:wrapNone/>
            <wp:docPr id="1" name="Picture 0" descr="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logo.jpg"/>
                    <pic:cNvPicPr/>
                  </pic:nvPicPr>
                  <pic:blipFill>
                    <a:blip r:embed="rId4" cstate="print"/>
                    <a:stretch>
                      <a:fillRect/>
                    </a:stretch>
                  </pic:blipFill>
                  <pic:spPr>
                    <a:xfrm>
                      <a:off x="0" y="0"/>
                      <a:ext cx="1209675" cy="1571625"/>
                    </a:xfrm>
                    <a:prstGeom prst="rect">
                      <a:avLst/>
                    </a:prstGeom>
                  </pic:spPr>
                </pic:pic>
              </a:graphicData>
            </a:graphic>
          </wp:anchor>
        </w:drawing>
      </w:r>
      <w:r w:rsidRPr="00E25855">
        <w:rPr>
          <w:rFonts w:hint="cs"/>
          <w:sz w:val="28"/>
          <w:szCs w:val="28"/>
          <w:rtl/>
        </w:rPr>
        <w:t xml:space="preserve">دولة الامارات العربية المتحدة </w:t>
      </w:r>
    </w:p>
    <w:p w:rsidR="00E25855" w:rsidRPr="00E25855" w:rsidRDefault="00E25855" w:rsidP="00151ABD">
      <w:pPr>
        <w:tabs>
          <w:tab w:val="left" w:pos="10490"/>
          <w:tab w:val="left" w:pos="10632"/>
          <w:tab w:val="left" w:pos="10915"/>
        </w:tabs>
        <w:ind w:left="567" w:right="-141"/>
        <w:jc w:val="right"/>
        <w:rPr>
          <w:rFonts w:hint="cs"/>
          <w:sz w:val="28"/>
          <w:szCs w:val="28"/>
          <w:rtl/>
        </w:rPr>
      </w:pPr>
      <w:r w:rsidRPr="00E25855">
        <w:rPr>
          <w:rFonts w:hint="cs"/>
          <w:sz w:val="28"/>
          <w:szCs w:val="28"/>
          <w:rtl/>
        </w:rPr>
        <w:t xml:space="preserve">وزارة التربية و التعليم </w:t>
      </w:r>
    </w:p>
    <w:p w:rsidR="00E25855" w:rsidRPr="00E25855" w:rsidRDefault="00E25855" w:rsidP="00151ABD">
      <w:pPr>
        <w:tabs>
          <w:tab w:val="left" w:pos="10490"/>
          <w:tab w:val="left" w:pos="10632"/>
          <w:tab w:val="left" w:pos="10915"/>
        </w:tabs>
        <w:ind w:left="567" w:right="-141"/>
        <w:jc w:val="right"/>
        <w:rPr>
          <w:rFonts w:hint="cs"/>
          <w:sz w:val="28"/>
          <w:szCs w:val="28"/>
          <w:rtl/>
        </w:rPr>
      </w:pPr>
      <w:r w:rsidRPr="00E25855">
        <w:rPr>
          <w:rFonts w:hint="cs"/>
          <w:sz w:val="28"/>
          <w:szCs w:val="28"/>
          <w:rtl/>
        </w:rPr>
        <w:t>منطقة عجمان التعليمية</w:t>
      </w:r>
    </w:p>
    <w:p w:rsidR="00E25855" w:rsidRDefault="00E25855" w:rsidP="00151ABD">
      <w:pPr>
        <w:tabs>
          <w:tab w:val="left" w:pos="10490"/>
          <w:tab w:val="left" w:pos="10632"/>
          <w:tab w:val="left" w:pos="10915"/>
        </w:tabs>
        <w:ind w:left="567" w:right="-141"/>
        <w:jc w:val="right"/>
        <w:rPr>
          <w:rFonts w:hint="cs"/>
          <w:sz w:val="28"/>
          <w:szCs w:val="28"/>
          <w:rtl/>
        </w:rPr>
      </w:pPr>
      <w:r w:rsidRPr="00E25855">
        <w:rPr>
          <w:rFonts w:hint="cs"/>
          <w:sz w:val="28"/>
          <w:szCs w:val="28"/>
          <w:rtl/>
        </w:rPr>
        <w:t>مدرسة الراشدية للتعليم الثانوي</w:t>
      </w: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right"/>
        <w:rPr>
          <w:rFonts w:hint="cs"/>
          <w:sz w:val="28"/>
          <w:szCs w:val="28"/>
          <w:rtl/>
        </w:rPr>
      </w:pPr>
    </w:p>
    <w:p w:rsidR="00E25855" w:rsidRDefault="00E25855" w:rsidP="00151ABD">
      <w:pPr>
        <w:tabs>
          <w:tab w:val="left" w:pos="10206"/>
          <w:tab w:val="left" w:pos="10490"/>
        </w:tabs>
        <w:ind w:left="567" w:right="567"/>
        <w:jc w:val="center"/>
        <w:rPr>
          <w:rFonts w:hint="cs"/>
          <w:sz w:val="28"/>
          <w:szCs w:val="28"/>
          <w:rtl/>
        </w:rPr>
      </w:pPr>
      <w:r>
        <w:rPr>
          <w:rFonts w:hint="cs"/>
          <w:sz w:val="28"/>
          <w:szCs w:val="28"/>
          <w:rtl/>
        </w:rPr>
        <w:t>تقرير عن :</w:t>
      </w:r>
    </w:p>
    <w:p w:rsidR="00E25855" w:rsidRDefault="00E25855" w:rsidP="00151ABD">
      <w:pPr>
        <w:tabs>
          <w:tab w:val="left" w:pos="10206"/>
          <w:tab w:val="left" w:pos="10490"/>
        </w:tabs>
        <w:ind w:left="567" w:right="567"/>
        <w:jc w:val="center"/>
        <w:rPr>
          <w:rFonts w:hint="cs"/>
          <w:sz w:val="28"/>
          <w:szCs w:val="28"/>
          <w:rtl/>
        </w:rPr>
      </w:pPr>
    </w:p>
    <w:p w:rsidR="00E25855" w:rsidRDefault="00E25855" w:rsidP="00151ABD">
      <w:pPr>
        <w:tabs>
          <w:tab w:val="left" w:pos="10206"/>
          <w:tab w:val="left" w:pos="10490"/>
        </w:tabs>
        <w:ind w:left="567" w:right="567"/>
        <w:jc w:val="center"/>
        <w:rPr>
          <w:rFonts w:hint="cs"/>
          <w:sz w:val="28"/>
          <w:szCs w:val="28"/>
          <w:rtl/>
        </w:rPr>
      </w:pPr>
    </w:p>
    <w:p w:rsidR="00E25855" w:rsidRDefault="00E25855" w:rsidP="00151ABD">
      <w:pPr>
        <w:tabs>
          <w:tab w:val="left" w:pos="10206"/>
          <w:tab w:val="left" w:pos="10490"/>
        </w:tabs>
        <w:ind w:left="567" w:right="567"/>
        <w:jc w:val="center"/>
        <w:rPr>
          <w:rFonts w:ascii="Adobe Caslon Pro" w:hAnsi="Adobe Caslon Pro" w:hint="cs"/>
          <w:color w:val="FF0000"/>
          <w:sz w:val="200"/>
          <w:szCs w:val="200"/>
          <w:rtl/>
        </w:rPr>
      </w:pPr>
      <w:r>
        <w:rPr>
          <w:rFonts w:ascii="Adobe Caslon Pro" w:hAnsi="Adobe Caslon Pro" w:hint="cs"/>
          <w:color w:val="FF0000"/>
          <w:sz w:val="200"/>
          <w:szCs w:val="200"/>
          <w:rtl/>
        </w:rPr>
        <w:t>أ</w:t>
      </w:r>
      <w:r w:rsidRPr="00E25855">
        <w:rPr>
          <w:rFonts w:ascii="Adobe Caslon Pro" w:hAnsi="Adobe Caslon Pro"/>
          <w:color w:val="FF0000"/>
          <w:sz w:val="200"/>
          <w:szCs w:val="200"/>
          <w:rtl/>
        </w:rPr>
        <w:t>عضاء الحس</w:t>
      </w:r>
    </w:p>
    <w:p w:rsidR="00E25855" w:rsidRDefault="00E25855" w:rsidP="00151ABD">
      <w:pPr>
        <w:tabs>
          <w:tab w:val="left" w:pos="10206"/>
          <w:tab w:val="left" w:pos="10490"/>
        </w:tabs>
        <w:ind w:left="567" w:right="567"/>
        <w:jc w:val="center"/>
        <w:rPr>
          <w:rFonts w:ascii="Adobe Caslon Pro" w:hAnsi="Adobe Caslon Pro" w:hint="cs"/>
          <w:color w:val="FF0000"/>
          <w:sz w:val="200"/>
          <w:szCs w:val="200"/>
          <w:rtl/>
        </w:rPr>
      </w:pPr>
    </w:p>
    <w:p w:rsidR="00E25855" w:rsidRDefault="00E25855" w:rsidP="00151ABD">
      <w:pPr>
        <w:tabs>
          <w:tab w:val="left" w:pos="10206"/>
          <w:tab w:val="left" w:pos="10490"/>
        </w:tabs>
        <w:ind w:left="567" w:right="567"/>
        <w:jc w:val="center"/>
        <w:rPr>
          <w:rFonts w:ascii="Adobe Caslon Pro" w:hAnsi="Adobe Caslon Pro" w:hint="cs"/>
          <w:color w:val="FF0000"/>
          <w:sz w:val="36"/>
          <w:szCs w:val="36"/>
          <w:rtl/>
        </w:rPr>
      </w:pPr>
    </w:p>
    <w:p w:rsidR="00E25855" w:rsidRDefault="00E25855" w:rsidP="00151ABD">
      <w:pPr>
        <w:tabs>
          <w:tab w:val="left" w:pos="10206"/>
          <w:tab w:val="left" w:pos="10490"/>
        </w:tabs>
        <w:ind w:left="567" w:right="567"/>
        <w:jc w:val="center"/>
        <w:rPr>
          <w:rFonts w:ascii="Adobe Caslon Pro" w:hAnsi="Adobe Caslon Pro" w:hint="cs"/>
          <w:color w:val="FF0000"/>
          <w:sz w:val="36"/>
          <w:szCs w:val="36"/>
          <w:rtl/>
        </w:rPr>
      </w:pPr>
    </w:p>
    <w:p w:rsidR="00E25855" w:rsidRDefault="00E25855" w:rsidP="00151ABD">
      <w:pPr>
        <w:tabs>
          <w:tab w:val="left" w:pos="10206"/>
          <w:tab w:val="left" w:pos="10490"/>
        </w:tabs>
        <w:ind w:right="567"/>
        <w:rPr>
          <w:rFonts w:ascii="Adobe Caslon Pro" w:hAnsi="Adobe Caslon Pro" w:hint="cs"/>
          <w:color w:val="FF0000"/>
          <w:sz w:val="36"/>
          <w:szCs w:val="36"/>
          <w:rtl/>
        </w:rPr>
      </w:pPr>
    </w:p>
    <w:p w:rsidR="00E25855" w:rsidRDefault="00E25855" w:rsidP="00151ABD">
      <w:pPr>
        <w:tabs>
          <w:tab w:val="left" w:pos="10206"/>
          <w:tab w:val="left" w:pos="10490"/>
        </w:tabs>
        <w:ind w:left="567" w:right="567"/>
        <w:jc w:val="center"/>
        <w:rPr>
          <w:rFonts w:ascii="Adobe Caslon Pro" w:hAnsi="Adobe Caslon Pro" w:hint="cs"/>
          <w:color w:val="FF0000"/>
          <w:sz w:val="36"/>
          <w:szCs w:val="36"/>
          <w:rtl/>
        </w:rPr>
      </w:pPr>
    </w:p>
    <w:p w:rsidR="00E25855" w:rsidRPr="00E25855" w:rsidRDefault="00E25855" w:rsidP="00151ABD">
      <w:pPr>
        <w:tabs>
          <w:tab w:val="left" w:pos="10206"/>
          <w:tab w:val="left" w:pos="10490"/>
        </w:tabs>
        <w:ind w:left="567" w:right="567"/>
        <w:jc w:val="center"/>
        <w:rPr>
          <w:rFonts w:ascii="Adobe Caslon Pro" w:hAnsi="Adobe Caslon Pro" w:hint="cs"/>
          <w:color w:val="000000" w:themeColor="text1"/>
          <w:sz w:val="36"/>
          <w:szCs w:val="36"/>
          <w:rtl/>
        </w:rPr>
      </w:pPr>
      <w:r w:rsidRPr="00E25855">
        <w:rPr>
          <w:rFonts w:ascii="Adobe Caslon Pro" w:hAnsi="Adobe Caslon Pro" w:hint="cs"/>
          <w:color w:val="000000" w:themeColor="text1"/>
          <w:sz w:val="36"/>
          <w:szCs w:val="36"/>
          <w:rtl/>
        </w:rPr>
        <w:t>الاسم :</w:t>
      </w:r>
      <w:r>
        <w:rPr>
          <w:rFonts w:ascii="Adobe Caslon Pro" w:hAnsi="Adobe Caslon Pro" w:hint="cs"/>
          <w:color w:val="000000" w:themeColor="text1"/>
          <w:sz w:val="36"/>
          <w:szCs w:val="36"/>
          <w:rtl/>
        </w:rPr>
        <w:t xml:space="preserve"> ايليا رمزي طعم الله</w:t>
      </w:r>
    </w:p>
    <w:p w:rsidR="00E25855" w:rsidRPr="00E25855" w:rsidRDefault="00E25855" w:rsidP="00151ABD">
      <w:pPr>
        <w:tabs>
          <w:tab w:val="left" w:pos="10206"/>
          <w:tab w:val="left" w:pos="10490"/>
        </w:tabs>
        <w:ind w:left="567" w:right="567"/>
        <w:jc w:val="center"/>
        <w:rPr>
          <w:rFonts w:ascii="Adobe Caslon Pro" w:hAnsi="Adobe Caslon Pro" w:hint="cs"/>
          <w:color w:val="000000" w:themeColor="text1"/>
          <w:sz w:val="36"/>
          <w:szCs w:val="36"/>
          <w:rtl/>
        </w:rPr>
      </w:pPr>
    </w:p>
    <w:p w:rsidR="00E25855" w:rsidRPr="00E25855" w:rsidRDefault="00E25855" w:rsidP="00151ABD">
      <w:pPr>
        <w:tabs>
          <w:tab w:val="left" w:pos="10206"/>
          <w:tab w:val="left" w:pos="10490"/>
        </w:tabs>
        <w:ind w:left="567" w:right="567"/>
        <w:jc w:val="center"/>
        <w:rPr>
          <w:rFonts w:ascii="Adobe Caslon Pro" w:hAnsi="Adobe Caslon Pro" w:hint="cs"/>
          <w:color w:val="000000" w:themeColor="text1"/>
          <w:sz w:val="36"/>
          <w:szCs w:val="36"/>
          <w:rtl/>
        </w:rPr>
      </w:pPr>
      <w:r w:rsidRPr="00E25855">
        <w:rPr>
          <w:rFonts w:ascii="Adobe Caslon Pro" w:hAnsi="Adobe Caslon Pro" w:hint="cs"/>
          <w:color w:val="000000" w:themeColor="text1"/>
          <w:sz w:val="36"/>
          <w:szCs w:val="36"/>
          <w:rtl/>
        </w:rPr>
        <w:t>الصف :</w:t>
      </w:r>
      <w:r>
        <w:rPr>
          <w:rFonts w:ascii="Adobe Caslon Pro" w:hAnsi="Adobe Caslon Pro" w:hint="cs"/>
          <w:color w:val="000000" w:themeColor="text1"/>
          <w:sz w:val="36"/>
          <w:szCs w:val="36"/>
          <w:rtl/>
        </w:rPr>
        <w:t xml:space="preserve"> 12 ع 2</w:t>
      </w:r>
    </w:p>
    <w:p w:rsidR="00E25855" w:rsidRPr="00E25855" w:rsidRDefault="00E25855" w:rsidP="00151ABD">
      <w:pPr>
        <w:tabs>
          <w:tab w:val="left" w:pos="10206"/>
          <w:tab w:val="left" w:pos="10490"/>
        </w:tabs>
        <w:ind w:left="567" w:right="567"/>
        <w:jc w:val="center"/>
        <w:rPr>
          <w:rFonts w:ascii="Adobe Caslon Pro" w:hAnsi="Adobe Caslon Pro" w:hint="cs"/>
          <w:color w:val="000000" w:themeColor="text1"/>
          <w:sz w:val="36"/>
          <w:szCs w:val="36"/>
          <w:rtl/>
        </w:rPr>
      </w:pPr>
    </w:p>
    <w:p w:rsidR="00E25855" w:rsidRPr="00E25855" w:rsidRDefault="00E25855" w:rsidP="00151ABD">
      <w:pPr>
        <w:tabs>
          <w:tab w:val="left" w:pos="10206"/>
          <w:tab w:val="left" w:pos="10490"/>
        </w:tabs>
        <w:ind w:left="567" w:right="567"/>
        <w:jc w:val="center"/>
        <w:rPr>
          <w:rFonts w:ascii="Adobe Caslon Pro" w:hAnsi="Adobe Caslon Pro" w:hint="cs"/>
          <w:color w:val="000000" w:themeColor="text1"/>
          <w:sz w:val="36"/>
          <w:szCs w:val="36"/>
          <w:rtl/>
        </w:rPr>
      </w:pPr>
      <w:r w:rsidRPr="00E25855">
        <w:rPr>
          <w:rFonts w:ascii="Adobe Caslon Pro" w:hAnsi="Adobe Caslon Pro" w:hint="cs"/>
          <w:color w:val="000000" w:themeColor="text1"/>
          <w:sz w:val="36"/>
          <w:szCs w:val="36"/>
          <w:rtl/>
        </w:rPr>
        <w:t>المادة :</w:t>
      </w:r>
      <w:r>
        <w:rPr>
          <w:rFonts w:ascii="Adobe Caslon Pro" w:hAnsi="Adobe Caslon Pro" w:hint="cs"/>
          <w:color w:val="000000" w:themeColor="text1"/>
          <w:sz w:val="36"/>
          <w:szCs w:val="36"/>
          <w:rtl/>
        </w:rPr>
        <w:t xml:space="preserve"> الاحياء</w:t>
      </w:r>
    </w:p>
    <w:p w:rsidR="00E25855" w:rsidRDefault="00E25855" w:rsidP="00151ABD">
      <w:pPr>
        <w:tabs>
          <w:tab w:val="left" w:pos="10206"/>
          <w:tab w:val="left" w:pos="10490"/>
        </w:tabs>
        <w:ind w:left="567" w:right="567"/>
        <w:jc w:val="center"/>
        <w:rPr>
          <w:rFonts w:ascii="Adobe Caslon Pro" w:hAnsi="Adobe Caslon Pro" w:hint="cs"/>
          <w:color w:val="FF0000"/>
          <w:sz w:val="36"/>
          <w:szCs w:val="36"/>
          <w:rtl/>
        </w:rPr>
      </w:pPr>
    </w:p>
    <w:p w:rsidR="00753B82" w:rsidRPr="005125D3" w:rsidRDefault="00753B82" w:rsidP="00151ABD">
      <w:pPr>
        <w:pStyle w:val="Title"/>
        <w:tabs>
          <w:tab w:val="left" w:pos="10206"/>
          <w:tab w:val="left" w:pos="10490"/>
        </w:tabs>
        <w:ind w:left="567" w:right="567"/>
        <w:jc w:val="center"/>
        <w:rPr>
          <w:rFonts w:asciiTheme="majorBidi" w:hAnsiTheme="majorBidi"/>
          <w:rtl/>
        </w:rPr>
      </w:pPr>
    </w:p>
    <w:p w:rsidR="00753B82" w:rsidRPr="005125D3" w:rsidRDefault="00753B82" w:rsidP="00151ABD">
      <w:pPr>
        <w:pStyle w:val="Title"/>
        <w:tabs>
          <w:tab w:val="left" w:pos="10206"/>
          <w:tab w:val="left" w:pos="10490"/>
        </w:tabs>
        <w:ind w:left="567" w:right="567"/>
        <w:jc w:val="center"/>
        <w:rPr>
          <w:rStyle w:val="apple-style-span"/>
          <w:rFonts w:asciiTheme="majorBidi" w:hAnsiTheme="majorBidi"/>
          <w:color w:val="000000" w:themeColor="text1"/>
          <w:sz w:val="36"/>
          <w:szCs w:val="36"/>
          <w:rtl/>
        </w:rPr>
      </w:pPr>
      <w:r w:rsidRPr="005125D3">
        <w:rPr>
          <w:rStyle w:val="apple-style-span"/>
          <w:rFonts w:asciiTheme="majorBidi" w:hAnsiTheme="majorBidi"/>
          <w:color w:val="000000" w:themeColor="text1"/>
          <w:sz w:val="36"/>
          <w:szCs w:val="36"/>
          <w:rtl/>
        </w:rPr>
        <w:t>أعضاء الحس</w:t>
      </w:r>
      <w:r w:rsidRPr="005125D3">
        <w:rPr>
          <w:rStyle w:val="apple-style-span"/>
          <w:rFonts w:asciiTheme="majorBidi" w:hAnsiTheme="majorBidi"/>
          <w:color w:val="000000" w:themeColor="text1"/>
          <w:sz w:val="36"/>
          <w:szCs w:val="36"/>
        </w:rPr>
        <w:t>:</w:t>
      </w:r>
      <w:r w:rsidRPr="005125D3">
        <w:rPr>
          <w:rFonts w:asciiTheme="majorBidi" w:hAnsiTheme="majorBidi"/>
        </w:rPr>
        <w:br/>
      </w:r>
      <w:r w:rsidRPr="005125D3">
        <w:rPr>
          <w:rFonts w:asciiTheme="majorBidi" w:hAnsiTheme="majorBidi"/>
        </w:rPr>
        <w:br/>
      </w:r>
      <w:r w:rsidRPr="005125D3">
        <w:rPr>
          <w:rStyle w:val="apple-style-span"/>
          <w:rFonts w:asciiTheme="majorBidi" w:hAnsiTheme="majorBidi"/>
          <w:color w:val="000000" w:themeColor="text1"/>
          <w:sz w:val="36"/>
          <w:szCs w:val="36"/>
          <w:rtl/>
        </w:rPr>
        <w:t>الإحساس هو قدرة الإنسان على الشعور بالمنبهات ( المثيرات) الخارجية والداخلية والاستجابة لها وفقا لهذه المنبهات وذلك بواسطة أعضاء خاصة هى اعضاء الحس التى تستقبل هذه المنبهات او المثيرات</w:t>
      </w:r>
      <w:r w:rsidRPr="005125D3">
        <w:rPr>
          <w:rStyle w:val="apple-style-span"/>
          <w:rFonts w:asciiTheme="majorBidi" w:hAnsiTheme="majorBidi"/>
          <w:color w:val="000000" w:themeColor="text1"/>
          <w:sz w:val="36"/>
          <w:szCs w:val="36"/>
        </w:rPr>
        <w:t>.</w:t>
      </w:r>
      <w:r w:rsidRPr="005125D3">
        <w:rPr>
          <w:rFonts w:asciiTheme="majorBidi" w:hAnsiTheme="majorBidi"/>
        </w:rPr>
        <w:br/>
      </w:r>
      <w:r w:rsidRPr="005125D3">
        <w:rPr>
          <w:rStyle w:val="apple-style-span"/>
          <w:rFonts w:asciiTheme="majorBidi" w:hAnsiTheme="majorBidi"/>
          <w:color w:val="000000" w:themeColor="text1"/>
          <w:sz w:val="36"/>
          <w:szCs w:val="36"/>
          <w:rtl/>
        </w:rPr>
        <w:t>المستقبلات الحسية: عبارة عن نهايات حسية منخصصة للاستجابة لمنبه أو مؤثر من نوع واحد فقط ، وذلك عن طريق التأثير بنوع معين من الطاقة ، ثم تحويل هذه الطاقة الى اشارة عصبية تنتقل الى الجهاز العصبى المركزى والذى بدوره يستجيب لهذه الأثارة</w:t>
      </w:r>
    </w:p>
    <w:p w:rsidR="005125D3" w:rsidRPr="005125D3" w:rsidRDefault="005125D3" w:rsidP="00151ABD">
      <w:pPr>
        <w:pStyle w:val="Title"/>
        <w:tabs>
          <w:tab w:val="left" w:pos="10206"/>
          <w:tab w:val="left" w:pos="10490"/>
        </w:tabs>
        <w:ind w:left="567" w:right="567"/>
        <w:jc w:val="center"/>
        <w:rPr>
          <w:rStyle w:val="apple-style-span"/>
          <w:rFonts w:asciiTheme="majorBidi" w:hAnsiTheme="majorBidi"/>
          <w:color w:val="000000" w:themeColor="text1"/>
          <w:sz w:val="36"/>
          <w:szCs w:val="36"/>
          <w:rtl/>
        </w:rPr>
      </w:pPr>
    </w:p>
    <w:p w:rsidR="00753B82" w:rsidRPr="005125D3" w:rsidRDefault="005125D3" w:rsidP="00151ABD">
      <w:pPr>
        <w:pStyle w:val="Title"/>
        <w:tabs>
          <w:tab w:val="left" w:pos="10206"/>
          <w:tab w:val="left" w:pos="10490"/>
        </w:tabs>
        <w:ind w:left="567" w:right="567"/>
        <w:jc w:val="center"/>
        <w:rPr>
          <w:rFonts w:asciiTheme="majorBidi" w:hAnsiTheme="majorBidi"/>
          <w:rtl/>
        </w:rPr>
      </w:pPr>
      <w:r w:rsidRPr="005125D3">
        <w:rPr>
          <w:rStyle w:val="apple-style-span"/>
          <w:rFonts w:asciiTheme="majorBidi" w:hAnsiTheme="majorBidi"/>
          <w:color w:val="000000" w:themeColor="text1"/>
          <w:sz w:val="36"/>
          <w:szCs w:val="36"/>
          <w:rtl/>
        </w:rPr>
        <w:t>يقسم الجهاز العصبي في الإنسان إلى</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1-</w:t>
      </w:r>
      <w:r w:rsidRPr="005125D3">
        <w:rPr>
          <w:rStyle w:val="apple-style-span"/>
          <w:rFonts w:asciiTheme="majorBidi" w:hAnsiTheme="majorBidi"/>
          <w:color w:val="000000" w:themeColor="text1"/>
          <w:sz w:val="36"/>
          <w:szCs w:val="36"/>
          <w:rtl/>
        </w:rPr>
        <w:t>الجهاز العصبي المركزي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أ-الدماغ . ب-الحبل الشوكي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2-</w:t>
      </w:r>
      <w:r w:rsidRPr="005125D3">
        <w:rPr>
          <w:rStyle w:val="apple-style-span"/>
          <w:rFonts w:asciiTheme="majorBidi" w:hAnsiTheme="majorBidi"/>
          <w:color w:val="000000" w:themeColor="text1"/>
          <w:sz w:val="36"/>
          <w:szCs w:val="36"/>
          <w:rtl/>
        </w:rPr>
        <w:t>الجهاز العصبي الطرفي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أ- الأعصاب الحسية هي التي تستقبل المؤثرات وتنقلها إلى الجهاز العصبي المركزي</w:t>
      </w:r>
      <w:r w:rsidRPr="005125D3">
        <w:rPr>
          <w:rStyle w:val="apple-style-span"/>
          <w:rFonts w:asciiTheme="majorBidi" w:hAnsiTheme="majorBidi"/>
          <w:color w:val="000000" w:themeColor="text1"/>
          <w:sz w:val="36"/>
          <w:szCs w:val="36"/>
        </w:rPr>
        <w:t>.</w:t>
      </w:r>
      <w:r w:rsidRPr="005125D3">
        <w:rPr>
          <w:rFonts w:asciiTheme="majorBidi" w:hAnsiTheme="majorBidi"/>
        </w:rPr>
        <w:br/>
      </w:r>
      <w:r w:rsidRPr="005125D3">
        <w:rPr>
          <w:rStyle w:val="apple-style-span"/>
          <w:rFonts w:asciiTheme="majorBidi" w:hAnsiTheme="majorBidi"/>
          <w:color w:val="000000" w:themeColor="text1"/>
          <w:sz w:val="36"/>
          <w:szCs w:val="36"/>
          <w:rtl/>
        </w:rPr>
        <w:t>ب- الأعصاب المحركة هي التي تنقل الأوامر من الجهاز العصبي المركزي إلى أعضاء الاستجابة</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ج- الأعصاب الموصلة</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3-</w:t>
      </w:r>
      <w:r w:rsidRPr="005125D3">
        <w:rPr>
          <w:rStyle w:val="apple-style-span"/>
          <w:rFonts w:asciiTheme="majorBidi" w:hAnsiTheme="majorBidi"/>
          <w:color w:val="000000" w:themeColor="text1"/>
          <w:sz w:val="36"/>
          <w:szCs w:val="36"/>
          <w:rtl/>
        </w:rPr>
        <w:t>الجهاز العصبي الذاتي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أ-السمبثاوي. ب-الجار السمبثاوي</w:t>
      </w:r>
    </w:p>
    <w:p w:rsidR="005125D3" w:rsidRPr="005125D3" w:rsidRDefault="005125D3" w:rsidP="00151ABD">
      <w:pPr>
        <w:pStyle w:val="Title"/>
        <w:tabs>
          <w:tab w:val="left" w:pos="10206"/>
          <w:tab w:val="left" w:pos="10490"/>
        </w:tabs>
        <w:ind w:left="567" w:right="567"/>
        <w:jc w:val="center"/>
        <w:rPr>
          <w:rFonts w:asciiTheme="majorBidi" w:hAnsiTheme="majorBidi"/>
          <w:rtl/>
        </w:rPr>
      </w:pPr>
    </w:p>
    <w:p w:rsidR="00151ABD" w:rsidRPr="00151ABD" w:rsidRDefault="005125D3" w:rsidP="00151ABD">
      <w:pPr>
        <w:pStyle w:val="Title"/>
        <w:tabs>
          <w:tab w:val="left" w:pos="10206"/>
          <w:tab w:val="left" w:pos="10490"/>
        </w:tabs>
        <w:ind w:left="567" w:right="567"/>
        <w:jc w:val="center"/>
        <w:rPr>
          <w:color w:val="FF0000"/>
        </w:rPr>
      </w:pPr>
      <w:r w:rsidRPr="005125D3">
        <w:rPr>
          <w:rStyle w:val="apple-style-span"/>
          <w:rFonts w:asciiTheme="majorBidi" w:hAnsiTheme="majorBidi"/>
          <w:color w:val="000000" w:themeColor="text1"/>
          <w:sz w:val="36"/>
          <w:szCs w:val="36"/>
          <w:rtl/>
        </w:rPr>
        <w:t>الجهاز العصبي المركزي</w:t>
      </w:r>
      <w:r w:rsidRPr="005125D3">
        <w:rPr>
          <w:rFonts w:asciiTheme="majorBidi" w:hAnsiTheme="majorBidi"/>
        </w:rPr>
        <w:br/>
      </w:r>
      <w:r w:rsidRPr="005125D3">
        <w:rPr>
          <w:rFonts w:asciiTheme="majorBidi" w:hAnsiTheme="majorBidi"/>
        </w:rPr>
        <w:br/>
      </w:r>
      <w:r w:rsidRPr="005125D3">
        <w:rPr>
          <w:rStyle w:val="apple-style-span"/>
          <w:rFonts w:asciiTheme="majorBidi" w:hAnsiTheme="majorBidi"/>
          <w:color w:val="000000" w:themeColor="text1"/>
          <w:sz w:val="36"/>
          <w:szCs w:val="36"/>
          <w:rtl/>
        </w:rPr>
        <w:t>أ-الدماغ</w:t>
      </w:r>
      <w:r w:rsidRPr="005125D3">
        <w:rPr>
          <w:rStyle w:val="apple-style-span"/>
          <w:rFonts w:asciiTheme="majorBidi" w:hAnsiTheme="majorBidi"/>
          <w:color w:val="000000" w:themeColor="text1"/>
          <w:sz w:val="36"/>
          <w:szCs w:val="36"/>
        </w:rPr>
        <w:t xml:space="preserve"> :</w:t>
      </w:r>
      <w:r w:rsidRPr="005125D3">
        <w:rPr>
          <w:rStyle w:val="apple-converted-space"/>
          <w:rFonts w:asciiTheme="majorBidi" w:hAnsiTheme="majorBidi"/>
          <w:color w:val="000000" w:themeColor="text1"/>
          <w:sz w:val="36"/>
          <w:szCs w:val="36"/>
        </w:rPr>
        <w:t> </w:t>
      </w:r>
      <w:r w:rsidRPr="005125D3">
        <w:rPr>
          <w:rFonts w:asciiTheme="majorBidi" w:hAnsiTheme="majorBidi"/>
        </w:rPr>
        <w:br/>
      </w:r>
      <w:r w:rsidRPr="005125D3">
        <w:rPr>
          <w:rStyle w:val="apple-style-span"/>
          <w:rFonts w:asciiTheme="majorBidi" w:hAnsiTheme="majorBidi"/>
          <w:color w:val="000000" w:themeColor="text1"/>
          <w:sz w:val="36"/>
          <w:szCs w:val="36"/>
          <w:rtl/>
        </w:rPr>
        <w:t>أغشية الدماغ</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w:t>
      </w:r>
      <w:r w:rsidRPr="005125D3">
        <w:rPr>
          <w:rStyle w:val="apple-style-span"/>
          <w:rFonts w:asciiTheme="majorBidi" w:hAnsiTheme="majorBidi"/>
          <w:color w:val="000000" w:themeColor="text1"/>
          <w:sz w:val="36"/>
          <w:szCs w:val="36"/>
          <w:rtl/>
        </w:rPr>
        <w:t>الأم الجافية : غشاء سميك يبطن السطح الداخلي للجمجمة</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w:t>
      </w:r>
      <w:r w:rsidRPr="005125D3">
        <w:rPr>
          <w:rStyle w:val="apple-style-span"/>
          <w:rFonts w:asciiTheme="majorBidi" w:hAnsiTheme="majorBidi"/>
          <w:color w:val="000000" w:themeColor="text1"/>
          <w:sz w:val="36"/>
          <w:szCs w:val="36"/>
          <w:rtl/>
        </w:rPr>
        <w:t xml:space="preserve">الأم </w:t>
      </w:r>
      <w:proofErr w:type="gramStart"/>
      <w:r w:rsidRPr="005125D3">
        <w:rPr>
          <w:rStyle w:val="apple-style-span"/>
          <w:rFonts w:asciiTheme="majorBidi" w:hAnsiTheme="majorBidi"/>
          <w:color w:val="000000" w:themeColor="text1"/>
          <w:sz w:val="36"/>
          <w:szCs w:val="36"/>
          <w:rtl/>
        </w:rPr>
        <w:t>الحنون :</w:t>
      </w:r>
      <w:proofErr w:type="gramEnd"/>
      <w:r w:rsidRPr="005125D3">
        <w:rPr>
          <w:rStyle w:val="apple-style-span"/>
          <w:rFonts w:asciiTheme="majorBidi" w:hAnsiTheme="majorBidi"/>
          <w:color w:val="000000" w:themeColor="text1"/>
          <w:sz w:val="36"/>
          <w:szCs w:val="36"/>
          <w:rtl/>
        </w:rPr>
        <w:t xml:space="preserve"> غشاء رقيق تتخلله تجاعيد يحيط بالدماغ مباشرة</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w:t>
      </w:r>
      <w:r w:rsidRPr="005125D3">
        <w:rPr>
          <w:rStyle w:val="apple-style-span"/>
          <w:rFonts w:asciiTheme="majorBidi" w:hAnsiTheme="majorBidi"/>
          <w:color w:val="000000" w:themeColor="text1"/>
          <w:sz w:val="36"/>
          <w:szCs w:val="36"/>
          <w:rtl/>
        </w:rPr>
        <w:t xml:space="preserve">الغشاء </w:t>
      </w:r>
      <w:proofErr w:type="gramStart"/>
      <w:r w:rsidRPr="005125D3">
        <w:rPr>
          <w:rStyle w:val="apple-style-span"/>
          <w:rFonts w:asciiTheme="majorBidi" w:hAnsiTheme="majorBidi"/>
          <w:color w:val="000000" w:themeColor="text1"/>
          <w:sz w:val="36"/>
          <w:szCs w:val="36"/>
          <w:rtl/>
        </w:rPr>
        <w:t>العنكبوتي :</w:t>
      </w:r>
      <w:proofErr w:type="gramEnd"/>
      <w:r w:rsidRPr="005125D3">
        <w:rPr>
          <w:rStyle w:val="apple-style-span"/>
          <w:rFonts w:asciiTheme="majorBidi" w:hAnsiTheme="majorBidi"/>
          <w:color w:val="000000" w:themeColor="text1"/>
          <w:sz w:val="36"/>
          <w:szCs w:val="36"/>
          <w:rtl/>
        </w:rPr>
        <w:t xml:space="preserve"> وهو الذي يفصل بين غشاء الأم الحنون والأم الجافية ويحتوي </w:t>
      </w:r>
      <w:r w:rsidRPr="005125D3">
        <w:rPr>
          <w:rStyle w:val="apple-style-span"/>
          <w:rFonts w:asciiTheme="majorBidi" w:hAnsiTheme="majorBidi"/>
          <w:color w:val="000000" w:themeColor="text1"/>
          <w:sz w:val="36"/>
          <w:szCs w:val="36"/>
          <w:rtl/>
        </w:rPr>
        <w:lastRenderedPageBreak/>
        <w:t>على لمف الدماغ</w:t>
      </w:r>
      <w:r w:rsidRPr="005125D3">
        <w:rPr>
          <w:rFonts w:asciiTheme="majorBidi" w:hAnsiTheme="majorBidi"/>
        </w:rPr>
        <w:br/>
      </w:r>
      <w:r w:rsidRPr="005125D3">
        <w:rPr>
          <w:rStyle w:val="apple-style-span"/>
          <w:rFonts w:asciiTheme="majorBidi" w:hAnsiTheme="majorBidi"/>
          <w:color w:val="000000" w:themeColor="text1"/>
          <w:sz w:val="36"/>
          <w:szCs w:val="36"/>
          <w:rtl/>
        </w:rPr>
        <w:t>مكونات الدماغ</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1-</w:t>
      </w:r>
      <w:r w:rsidRPr="005125D3">
        <w:rPr>
          <w:rStyle w:val="apple-style-span"/>
          <w:rFonts w:asciiTheme="majorBidi" w:hAnsiTheme="majorBidi"/>
          <w:color w:val="000000" w:themeColor="text1"/>
          <w:sz w:val="36"/>
          <w:szCs w:val="36"/>
          <w:rtl/>
        </w:rPr>
        <w:t>النخاع المستطيل</w:t>
      </w:r>
      <w:r w:rsidRPr="005125D3">
        <w:rPr>
          <w:rStyle w:val="apple-style-span"/>
          <w:rFonts w:asciiTheme="majorBidi" w:hAnsiTheme="majorBidi"/>
          <w:color w:val="000000" w:themeColor="text1"/>
          <w:sz w:val="36"/>
          <w:szCs w:val="36"/>
        </w:rPr>
        <w:t>:</w:t>
      </w:r>
      <w:r w:rsidRPr="005125D3">
        <w:rPr>
          <w:rFonts w:asciiTheme="majorBidi" w:hAnsiTheme="majorBidi"/>
        </w:rPr>
        <w:br/>
      </w:r>
      <w:r w:rsidRPr="005125D3">
        <w:rPr>
          <w:rStyle w:val="apple-style-span"/>
          <w:rFonts w:asciiTheme="majorBidi" w:hAnsiTheme="majorBidi"/>
          <w:color w:val="000000" w:themeColor="text1"/>
          <w:sz w:val="36"/>
          <w:szCs w:val="36"/>
          <w:rtl/>
        </w:rPr>
        <w:t>يصل بين الحبل الشوكي وباقي أجزاء الدماغ ومن وظائفه</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أ-نقل المعلومات الحسية من النخاع الشوكي إلى الدماغ ونقل الأوامر من الدماغ إلى النخاع الشوكي</w:t>
      </w:r>
      <w:r w:rsidRPr="005125D3">
        <w:rPr>
          <w:rStyle w:val="apple-style-span"/>
          <w:rFonts w:asciiTheme="majorBidi" w:hAnsiTheme="majorBidi"/>
          <w:color w:val="000000" w:themeColor="text1"/>
          <w:sz w:val="36"/>
          <w:szCs w:val="36"/>
        </w:rPr>
        <w:t>.</w:t>
      </w:r>
      <w:r w:rsidRPr="005125D3">
        <w:rPr>
          <w:rFonts w:asciiTheme="majorBidi" w:hAnsiTheme="majorBidi"/>
        </w:rPr>
        <w:br/>
      </w:r>
      <w:r w:rsidRPr="005125D3">
        <w:rPr>
          <w:rStyle w:val="apple-style-span"/>
          <w:rFonts w:asciiTheme="majorBidi" w:hAnsiTheme="majorBidi"/>
          <w:color w:val="000000" w:themeColor="text1"/>
          <w:sz w:val="36"/>
          <w:szCs w:val="36"/>
          <w:rtl/>
        </w:rPr>
        <w:t>ب-مركز لكثير من الأفعال الانعكاسية مثل التنفس والعطس والمضغ والسعال والبلع</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2-</w:t>
      </w:r>
      <w:proofErr w:type="gramStart"/>
      <w:r w:rsidRPr="005125D3">
        <w:rPr>
          <w:rStyle w:val="apple-style-span"/>
          <w:rFonts w:asciiTheme="majorBidi" w:hAnsiTheme="majorBidi"/>
          <w:color w:val="000000" w:themeColor="text1"/>
          <w:sz w:val="36"/>
          <w:szCs w:val="36"/>
          <w:rtl/>
        </w:rPr>
        <w:t>الدماغ المتوسط</w:t>
      </w:r>
      <w:r w:rsidRPr="005125D3">
        <w:rPr>
          <w:rStyle w:val="apple-style-span"/>
          <w:rFonts w:asciiTheme="majorBidi" w:hAnsiTheme="majorBidi"/>
          <w:color w:val="000000" w:themeColor="text1"/>
          <w:sz w:val="36"/>
          <w:szCs w:val="36"/>
        </w:rPr>
        <w:t xml:space="preserve"> :</w:t>
      </w:r>
      <w:proofErr w:type="gramEnd"/>
      <w:r w:rsidRPr="005125D3">
        <w:rPr>
          <w:rFonts w:asciiTheme="majorBidi" w:hAnsiTheme="majorBidi"/>
        </w:rPr>
        <w:br/>
      </w:r>
      <w:r w:rsidRPr="005125D3">
        <w:rPr>
          <w:rStyle w:val="apple-style-span"/>
          <w:rFonts w:asciiTheme="majorBidi" w:hAnsiTheme="majorBidi"/>
          <w:color w:val="000000" w:themeColor="text1"/>
          <w:sz w:val="36"/>
          <w:szCs w:val="36"/>
          <w:rtl/>
        </w:rPr>
        <w:t>هو الذي يربط بين النخاع المستطيل والمخ والمخيخ ويتكون من</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أ-القنطرة أو الحدبة الحلقية : وهي طريق للسيالات العصبية وله علاقة بإغلاق الجفون ومركز للانفعالات النفسية</w:t>
      </w:r>
      <w:r w:rsidRPr="005125D3">
        <w:rPr>
          <w:rStyle w:val="apple-converted-space"/>
          <w:rFonts w:asciiTheme="majorBidi" w:hAnsiTheme="majorBidi"/>
          <w:color w:val="000000" w:themeColor="text1"/>
          <w:sz w:val="36"/>
          <w:szCs w:val="36"/>
        </w:rPr>
        <w:t> </w:t>
      </w:r>
      <w:r w:rsidRPr="005125D3">
        <w:rPr>
          <w:rFonts w:asciiTheme="majorBidi" w:hAnsiTheme="majorBidi"/>
        </w:rPr>
        <w:br/>
      </w:r>
      <w:r w:rsidRPr="005125D3">
        <w:rPr>
          <w:rStyle w:val="apple-style-span"/>
          <w:rFonts w:asciiTheme="majorBidi" w:hAnsiTheme="majorBidi"/>
          <w:color w:val="000000" w:themeColor="text1"/>
          <w:sz w:val="36"/>
          <w:szCs w:val="36"/>
          <w:rtl/>
        </w:rPr>
        <w:t>ب-الحدبات التوأمية الأربع : يعتقد أن لها دور في التوازن</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ج-السويقتان المخيتان</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proofErr w:type="gramStart"/>
      <w:r w:rsidRPr="005125D3">
        <w:rPr>
          <w:rStyle w:val="apple-style-span"/>
          <w:rFonts w:asciiTheme="majorBidi" w:hAnsiTheme="majorBidi"/>
          <w:color w:val="000000" w:themeColor="text1"/>
          <w:sz w:val="36"/>
          <w:szCs w:val="36"/>
        </w:rPr>
        <w:t>3-</w:t>
      </w:r>
      <w:r w:rsidRPr="005125D3">
        <w:rPr>
          <w:rStyle w:val="apple-style-span"/>
          <w:rFonts w:asciiTheme="majorBidi" w:hAnsiTheme="majorBidi"/>
          <w:color w:val="000000" w:themeColor="text1"/>
          <w:sz w:val="36"/>
          <w:szCs w:val="36"/>
          <w:rtl/>
        </w:rPr>
        <w:t>المخيخ</w:t>
      </w:r>
      <w:r w:rsidRPr="005125D3">
        <w:rPr>
          <w:rStyle w:val="apple-style-span"/>
          <w:rFonts w:asciiTheme="majorBidi" w:hAnsiTheme="majorBidi"/>
          <w:color w:val="000000" w:themeColor="text1"/>
          <w:sz w:val="36"/>
          <w:szCs w:val="36"/>
        </w:rPr>
        <w:t xml:space="preserve"> :</w:t>
      </w:r>
      <w:proofErr w:type="gramEnd"/>
      <w:r w:rsidRPr="005125D3">
        <w:rPr>
          <w:rFonts w:asciiTheme="majorBidi" w:hAnsiTheme="majorBidi"/>
        </w:rPr>
        <w:br/>
      </w:r>
      <w:r w:rsidRPr="005125D3">
        <w:rPr>
          <w:rStyle w:val="apple-style-span"/>
          <w:rFonts w:asciiTheme="majorBidi" w:hAnsiTheme="majorBidi"/>
          <w:color w:val="000000" w:themeColor="text1"/>
          <w:sz w:val="36"/>
          <w:szCs w:val="36"/>
          <w:rtl/>
        </w:rPr>
        <w:t>ينظم العمليات الإرادية حيث أن الاحساسات تصل إليه فيتمكن من تعيين وضع الجسم ويدرك مدى الحركات فينظم توازن الجسم</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proofErr w:type="gramStart"/>
      <w:r w:rsidRPr="005125D3">
        <w:rPr>
          <w:rStyle w:val="apple-style-span"/>
          <w:rFonts w:asciiTheme="majorBidi" w:hAnsiTheme="majorBidi"/>
          <w:color w:val="000000" w:themeColor="text1"/>
          <w:sz w:val="36"/>
          <w:szCs w:val="36"/>
        </w:rPr>
        <w:t>4-</w:t>
      </w:r>
      <w:r w:rsidRPr="005125D3">
        <w:rPr>
          <w:rStyle w:val="apple-style-span"/>
          <w:rFonts w:asciiTheme="majorBidi" w:hAnsiTheme="majorBidi"/>
          <w:color w:val="000000" w:themeColor="text1"/>
          <w:sz w:val="36"/>
          <w:szCs w:val="36"/>
          <w:rtl/>
        </w:rPr>
        <w:t>المخ</w:t>
      </w:r>
      <w:r w:rsidRPr="005125D3">
        <w:rPr>
          <w:rStyle w:val="apple-style-span"/>
          <w:rFonts w:asciiTheme="majorBidi" w:hAnsiTheme="majorBidi"/>
          <w:color w:val="000000" w:themeColor="text1"/>
          <w:sz w:val="36"/>
          <w:szCs w:val="36"/>
        </w:rPr>
        <w:t xml:space="preserve"> :</w:t>
      </w:r>
      <w:proofErr w:type="gramEnd"/>
      <w:r w:rsidRPr="005125D3">
        <w:rPr>
          <w:rFonts w:asciiTheme="majorBidi" w:hAnsiTheme="majorBidi"/>
        </w:rPr>
        <w:br/>
      </w:r>
      <w:r w:rsidRPr="005125D3">
        <w:rPr>
          <w:rStyle w:val="apple-style-span"/>
          <w:rFonts w:asciiTheme="majorBidi" w:hAnsiTheme="majorBidi"/>
          <w:color w:val="000000" w:themeColor="text1"/>
          <w:sz w:val="36"/>
          <w:szCs w:val="36"/>
          <w:rtl/>
        </w:rPr>
        <w:t>يتركب من فصين أيمن وأيسر ومن أهم وظائفه</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أ-التفكير والذكاء . ب-إصدار كافة الأوامر إلى كافة أجزاء الجسم</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ج-مركز الأفعال الانعكاسية . د-تخزين واسترجاع المعلومات .ب-النخاع الشوكي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يوجد داخل قناة العمود الفقري ويوجد على طول السطح الظهري شق يسمى الشرم الظهري يقابله من الجهة البطنية شق يسمى الشرم البطني وتتكون مادته من منطقتين داخلية وتسمى المادة السنجابية وهي عبارة عن أجسام الخلية العصبية وخارجية وتسمى المادة البيضاء وهي عبارة عن حزم عصبية ( محاور الخلية العصبية ) .ومن أهم وظائفه</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1-</w:t>
      </w:r>
      <w:r w:rsidRPr="005125D3">
        <w:rPr>
          <w:rStyle w:val="apple-style-span"/>
          <w:rFonts w:asciiTheme="majorBidi" w:hAnsiTheme="majorBidi"/>
          <w:color w:val="000000" w:themeColor="text1"/>
          <w:sz w:val="36"/>
          <w:szCs w:val="36"/>
          <w:rtl/>
        </w:rPr>
        <w:t>مركز لكثير من الأفعال الانعكاسية . 2-ناقل للسيالات العصبية</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ثانيا : الجهاز العصبي الطرفي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وهو يتألف من الأعصاب الدماغية التي تنشأ من الدماغ والأعصاب الشوكية التي تنشأ من النخاع الشوكي ويحتوي الإنسان على 12 زوج من الأعصاب الدماغية 31 زوج من الأعصاب الشوكية</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ثالثا : الجهاز العصبي الذاتي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lastRenderedPageBreak/>
        <w:t>أ-الجهاز العصبي السمبثاوي</w:t>
      </w:r>
      <w:r w:rsidRPr="005125D3">
        <w:rPr>
          <w:rStyle w:val="apple-style-span"/>
          <w:rFonts w:asciiTheme="majorBidi" w:hAnsiTheme="majorBidi"/>
          <w:color w:val="000000" w:themeColor="text1"/>
          <w:sz w:val="36"/>
          <w:szCs w:val="36"/>
        </w:rPr>
        <w:t xml:space="preserve"> :</w:t>
      </w:r>
      <w:r w:rsidRPr="005125D3">
        <w:rPr>
          <w:rStyle w:val="apple-converted-space"/>
          <w:rFonts w:asciiTheme="majorBidi" w:hAnsiTheme="majorBidi"/>
          <w:color w:val="000000" w:themeColor="text1"/>
          <w:sz w:val="36"/>
          <w:szCs w:val="36"/>
        </w:rPr>
        <w:t> </w:t>
      </w:r>
      <w:r w:rsidRPr="005125D3">
        <w:rPr>
          <w:rFonts w:asciiTheme="majorBidi" w:hAnsiTheme="majorBidi"/>
        </w:rPr>
        <w:br/>
      </w:r>
      <w:r w:rsidRPr="005125D3">
        <w:rPr>
          <w:rStyle w:val="apple-style-span"/>
          <w:rFonts w:asciiTheme="majorBidi" w:hAnsiTheme="majorBidi"/>
          <w:color w:val="000000" w:themeColor="text1"/>
          <w:sz w:val="36"/>
          <w:szCs w:val="36"/>
          <w:rtl/>
        </w:rPr>
        <w:t>حيث يقوم بتهيئة الجسم للظروف الطارئة والمفاجئة عن طريق</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1-</w:t>
      </w:r>
      <w:r w:rsidRPr="005125D3">
        <w:rPr>
          <w:rStyle w:val="apple-style-span"/>
          <w:rFonts w:asciiTheme="majorBidi" w:hAnsiTheme="majorBidi"/>
          <w:color w:val="000000" w:themeColor="text1"/>
          <w:sz w:val="36"/>
          <w:szCs w:val="36"/>
          <w:rtl/>
        </w:rPr>
        <w:t>تحويل الجيلكوجين إلى جلوكوز . 2-زيادة ضربات القلب</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3-</w:t>
      </w:r>
      <w:r w:rsidRPr="005125D3">
        <w:rPr>
          <w:rStyle w:val="apple-style-span"/>
          <w:rFonts w:asciiTheme="majorBidi" w:hAnsiTheme="majorBidi"/>
          <w:color w:val="000000" w:themeColor="text1"/>
          <w:sz w:val="36"/>
          <w:szCs w:val="36"/>
          <w:rtl/>
        </w:rPr>
        <w:t xml:space="preserve">زيادة معدل </w:t>
      </w:r>
      <w:proofErr w:type="gramStart"/>
      <w:r w:rsidRPr="005125D3">
        <w:rPr>
          <w:rStyle w:val="apple-style-span"/>
          <w:rFonts w:asciiTheme="majorBidi" w:hAnsiTheme="majorBidi"/>
          <w:color w:val="000000" w:themeColor="text1"/>
          <w:sz w:val="36"/>
          <w:szCs w:val="36"/>
          <w:rtl/>
        </w:rPr>
        <w:t>التنفس .</w:t>
      </w:r>
      <w:proofErr w:type="gramEnd"/>
      <w:r w:rsidRPr="005125D3">
        <w:rPr>
          <w:rStyle w:val="apple-style-span"/>
          <w:rFonts w:asciiTheme="majorBidi" w:hAnsiTheme="majorBidi"/>
          <w:color w:val="000000" w:themeColor="text1"/>
          <w:sz w:val="36"/>
          <w:szCs w:val="36"/>
          <w:rtl/>
        </w:rPr>
        <w:t xml:space="preserve"> 4-توسيع الشعب الهوائية</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Pr>
        <w:t>5-</w:t>
      </w:r>
      <w:r w:rsidRPr="005125D3">
        <w:rPr>
          <w:rStyle w:val="apple-style-span"/>
          <w:rFonts w:asciiTheme="majorBidi" w:hAnsiTheme="majorBidi"/>
          <w:color w:val="000000" w:themeColor="text1"/>
          <w:sz w:val="36"/>
          <w:szCs w:val="36"/>
          <w:rtl/>
        </w:rPr>
        <w:t xml:space="preserve">توسيع الأوعية </w:t>
      </w:r>
      <w:proofErr w:type="gramStart"/>
      <w:r w:rsidRPr="005125D3">
        <w:rPr>
          <w:rStyle w:val="apple-style-span"/>
          <w:rFonts w:asciiTheme="majorBidi" w:hAnsiTheme="majorBidi"/>
          <w:color w:val="000000" w:themeColor="text1"/>
          <w:sz w:val="36"/>
          <w:szCs w:val="36"/>
          <w:rtl/>
        </w:rPr>
        <w:t>الدموية .</w:t>
      </w:r>
      <w:proofErr w:type="gramEnd"/>
      <w:r w:rsidRPr="005125D3">
        <w:rPr>
          <w:rStyle w:val="apple-style-span"/>
          <w:rFonts w:asciiTheme="majorBidi" w:hAnsiTheme="majorBidi"/>
          <w:color w:val="000000" w:themeColor="text1"/>
          <w:sz w:val="36"/>
          <w:szCs w:val="36"/>
          <w:rtl/>
        </w:rPr>
        <w:t xml:space="preserve"> 6-زيادة إفراز العرق</w:t>
      </w:r>
      <w:r w:rsidRPr="005125D3">
        <w:rPr>
          <w:rStyle w:val="apple-style-span"/>
          <w:rFonts w:asciiTheme="majorBidi" w:hAnsiTheme="majorBidi"/>
          <w:color w:val="000000" w:themeColor="text1"/>
          <w:sz w:val="36"/>
          <w:szCs w:val="36"/>
        </w:rPr>
        <w:t xml:space="preserve"> .</w:t>
      </w:r>
      <w:r w:rsidRPr="005125D3">
        <w:rPr>
          <w:rStyle w:val="apple-converted-space"/>
          <w:rFonts w:asciiTheme="majorBidi" w:hAnsiTheme="majorBidi"/>
          <w:color w:val="000000" w:themeColor="text1"/>
          <w:sz w:val="36"/>
          <w:szCs w:val="36"/>
        </w:rPr>
        <w:t> </w:t>
      </w:r>
      <w:r w:rsidRPr="005125D3">
        <w:rPr>
          <w:rFonts w:asciiTheme="majorBidi" w:hAnsiTheme="majorBidi"/>
        </w:rPr>
        <w:br/>
      </w:r>
      <w:r w:rsidRPr="005125D3">
        <w:rPr>
          <w:rStyle w:val="apple-style-span"/>
          <w:rFonts w:asciiTheme="majorBidi" w:hAnsiTheme="majorBidi"/>
          <w:color w:val="000000" w:themeColor="text1"/>
          <w:sz w:val="36"/>
          <w:szCs w:val="36"/>
          <w:rtl/>
        </w:rPr>
        <w:t>ب-الجهاز العصبي جار السمبثاوي</w:t>
      </w:r>
      <w:r w:rsidRPr="005125D3">
        <w:rPr>
          <w:rStyle w:val="apple-style-span"/>
          <w:rFonts w:asciiTheme="majorBidi" w:hAnsiTheme="majorBidi"/>
          <w:color w:val="000000" w:themeColor="text1"/>
          <w:sz w:val="36"/>
          <w:szCs w:val="36"/>
        </w:rPr>
        <w:t xml:space="preserve"> :</w:t>
      </w:r>
      <w:r w:rsidRPr="005125D3">
        <w:rPr>
          <w:rFonts w:asciiTheme="majorBidi" w:hAnsiTheme="majorBidi"/>
        </w:rPr>
        <w:br/>
      </w:r>
      <w:r w:rsidRPr="005125D3">
        <w:rPr>
          <w:rStyle w:val="apple-style-span"/>
          <w:rFonts w:asciiTheme="majorBidi" w:hAnsiTheme="majorBidi"/>
          <w:color w:val="000000" w:themeColor="text1"/>
          <w:sz w:val="36"/>
          <w:szCs w:val="36"/>
          <w:rtl/>
        </w:rPr>
        <w:t>إعادة الجسم إلى الحالة الطبيعية</w:t>
      </w:r>
      <w:r w:rsidRPr="005125D3">
        <w:rPr>
          <w:rStyle w:val="apple-style-span"/>
          <w:rFonts w:ascii="Arial" w:hAnsi="Arial" w:cs="Arial"/>
          <w:color w:val="008000"/>
        </w:rPr>
        <w:t xml:space="preserve"> .</w:t>
      </w: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151ABD" w:rsidP="00151ABD">
      <w:pPr>
        <w:pStyle w:val="Subtitle"/>
        <w:tabs>
          <w:tab w:val="left" w:pos="10206"/>
          <w:tab w:val="left" w:pos="10490"/>
        </w:tabs>
        <w:ind w:left="567" w:right="567"/>
        <w:jc w:val="center"/>
        <w:rPr>
          <w:i w:val="0"/>
          <w:iCs w:val="0"/>
          <w:color w:val="FF0000"/>
          <w:sz w:val="36"/>
          <w:szCs w:val="36"/>
        </w:rPr>
      </w:pPr>
      <w:r>
        <w:rPr>
          <w:i w:val="0"/>
          <w:iCs w:val="0"/>
          <w:noProof/>
          <w:color w:val="FF0000"/>
          <w:sz w:val="36"/>
          <w:szCs w:val="36"/>
          <w:lang w:bidi="ar-SA"/>
        </w:rPr>
        <w:drawing>
          <wp:anchor distT="0" distB="0" distL="114300" distR="114300" simplePos="0" relativeHeight="251659264" behindDoc="1" locked="0" layoutInCell="1" allowOverlap="1">
            <wp:simplePos x="0" y="0"/>
            <wp:positionH relativeFrom="column">
              <wp:posOffset>561975</wp:posOffset>
            </wp:positionH>
            <wp:positionV relativeFrom="paragraph">
              <wp:posOffset>219075</wp:posOffset>
            </wp:positionV>
            <wp:extent cx="5868035" cy="4651375"/>
            <wp:effectExtent l="0" t="0" r="0" b="0"/>
            <wp:wrapTight wrapText="bothSides">
              <wp:wrapPolygon edited="0">
                <wp:start x="210" y="1150"/>
                <wp:lineTo x="280" y="20170"/>
                <wp:lineTo x="21177" y="20170"/>
                <wp:lineTo x="21177" y="1150"/>
                <wp:lineTo x="210" y="1150"/>
              </wp:wrapPolygon>
            </wp:wrapTight>
            <wp:docPr id="9" name="Picture 7" descr="334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59.gif"/>
                    <pic:cNvPicPr/>
                  </pic:nvPicPr>
                  <pic:blipFill>
                    <a:blip r:embed="rId5" cstate="print"/>
                    <a:stretch>
                      <a:fillRect/>
                    </a:stretch>
                  </pic:blipFill>
                  <pic:spPr>
                    <a:xfrm>
                      <a:off x="0" y="0"/>
                      <a:ext cx="5868035" cy="4651375"/>
                    </a:xfrm>
                    <a:prstGeom prst="rect">
                      <a:avLst/>
                    </a:prstGeom>
                  </pic:spPr>
                </pic:pic>
              </a:graphicData>
            </a:graphic>
          </wp:anchor>
        </w:drawing>
      </w: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Default="00151ABD" w:rsidP="00151ABD"/>
    <w:p w:rsidR="00151ABD" w:rsidRPr="00151ABD" w:rsidRDefault="00151ABD" w:rsidP="00151ABD"/>
    <w:p w:rsidR="00151ABD" w:rsidRDefault="00151ABD" w:rsidP="00151ABD">
      <w:pPr>
        <w:pStyle w:val="Subtitle"/>
        <w:tabs>
          <w:tab w:val="left" w:pos="10206"/>
          <w:tab w:val="left" w:pos="10490"/>
        </w:tabs>
        <w:ind w:right="567"/>
        <w:rPr>
          <w:i w:val="0"/>
          <w:iCs w:val="0"/>
          <w:color w:val="FF0000"/>
          <w:sz w:val="36"/>
          <w:szCs w:val="36"/>
        </w:rPr>
      </w:pPr>
    </w:p>
    <w:p w:rsidR="00151ABD" w:rsidRDefault="00151ABD" w:rsidP="002259EB">
      <w:pPr>
        <w:pStyle w:val="Subtitle"/>
        <w:tabs>
          <w:tab w:val="left" w:pos="10206"/>
          <w:tab w:val="left" w:pos="10490"/>
        </w:tabs>
        <w:ind w:right="567"/>
        <w:rPr>
          <w:i w:val="0"/>
          <w:iCs w:val="0"/>
          <w:color w:val="FF0000"/>
          <w:sz w:val="36"/>
          <w:szCs w:val="36"/>
        </w:rPr>
      </w:pP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2259EB" w:rsidP="00151ABD">
      <w:pPr>
        <w:pStyle w:val="Subtitle"/>
        <w:tabs>
          <w:tab w:val="left" w:pos="10206"/>
          <w:tab w:val="left" w:pos="10490"/>
        </w:tabs>
        <w:ind w:left="567" w:right="567"/>
        <w:jc w:val="center"/>
        <w:rPr>
          <w:i w:val="0"/>
          <w:iCs w:val="0"/>
          <w:color w:val="FF0000"/>
          <w:sz w:val="36"/>
          <w:szCs w:val="36"/>
        </w:rPr>
      </w:pPr>
      <w:r>
        <w:rPr>
          <w:i w:val="0"/>
          <w:iCs w:val="0"/>
          <w:noProof/>
          <w:color w:val="FF0000"/>
          <w:sz w:val="36"/>
          <w:szCs w:val="36"/>
          <w:lang w:bidi="ar-SA"/>
        </w:rPr>
        <w:drawing>
          <wp:anchor distT="0" distB="0" distL="114300" distR="114300" simplePos="0" relativeHeight="251660288" behindDoc="0" locked="0" layoutInCell="1" allowOverlap="1">
            <wp:simplePos x="0" y="0"/>
            <wp:positionH relativeFrom="column">
              <wp:posOffset>1598930</wp:posOffset>
            </wp:positionH>
            <wp:positionV relativeFrom="paragraph">
              <wp:posOffset>98425</wp:posOffset>
            </wp:positionV>
            <wp:extent cx="3622040" cy="1908175"/>
            <wp:effectExtent l="19050" t="0" r="0" b="0"/>
            <wp:wrapSquare wrapText="bothSides"/>
            <wp:docPr id="11" name="Picture 9" descr="s1120101913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120101913112.jpg"/>
                    <pic:cNvPicPr/>
                  </pic:nvPicPr>
                  <pic:blipFill>
                    <a:blip r:embed="rId6" cstate="print"/>
                    <a:stretch>
                      <a:fillRect/>
                    </a:stretch>
                  </pic:blipFill>
                  <pic:spPr>
                    <a:xfrm>
                      <a:off x="0" y="0"/>
                      <a:ext cx="3622040" cy="1908175"/>
                    </a:xfrm>
                    <a:prstGeom prst="rect">
                      <a:avLst/>
                    </a:prstGeom>
                  </pic:spPr>
                </pic:pic>
              </a:graphicData>
            </a:graphic>
          </wp:anchor>
        </w:drawing>
      </w: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151ABD" w:rsidP="00151ABD">
      <w:pPr>
        <w:pStyle w:val="Subtitle"/>
        <w:tabs>
          <w:tab w:val="left" w:pos="10206"/>
          <w:tab w:val="left" w:pos="10490"/>
        </w:tabs>
        <w:ind w:left="567" w:right="567"/>
        <w:jc w:val="center"/>
        <w:rPr>
          <w:i w:val="0"/>
          <w:iCs w:val="0"/>
          <w:color w:val="FF0000"/>
          <w:sz w:val="36"/>
          <w:szCs w:val="36"/>
        </w:rPr>
      </w:pPr>
    </w:p>
    <w:p w:rsidR="00151ABD" w:rsidRDefault="00151ABD" w:rsidP="00151ABD">
      <w:pPr>
        <w:pStyle w:val="Subtitle"/>
        <w:tabs>
          <w:tab w:val="left" w:pos="10206"/>
          <w:tab w:val="left" w:pos="10490"/>
        </w:tabs>
        <w:ind w:left="567" w:right="567"/>
        <w:jc w:val="center"/>
        <w:rPr>
          <w:i w:val="0"/>
          <w:iCs w:val="0"/>
          <w:color w:val="FF0000"/>
          <w:sz w:val="36"/>
          <w:szCs w:val="36"/>
        </w:rPr>
      </w:pPr>
    </w:p>
    <w:p w:rsidR="005125D3" w:rsidRPr="00151ABD" w:rsidRDefault="005125D3" w:rsidP="00151ABD">
      <w:pPr>
        <w:pStyle w:val="Subtitle"/>
        <w:tabs>
          <w:tab w:val="left" w:pos="10206"/>
          <w:tab w:val="left" w:pos="10490"/>
        </w:tabs>
        <w:ind w:left="567" w:right="567"/>
        <w:jc w:val="center"/>
        <w:rPr>
          <w:i w:val="0"/>
          <w:iCs w:val="0"/>
          <w:color w:val="FF0000"/>
          <w:sz w:val="36"/>
          <w:szCs w:val="36"/>
        </w:rPr>
      </w:pPr>
    </w:p>
    <w:sectPr w:rsidR="005125D3" w:rsidRPr="00151ABD" w:rsidSect="00151ABD">
      <w:pgSz w:w="11906" w:h="16838"/>
      <w:pgMar w:top="1134" w:right="707" w:bottom="170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dobe Caslon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noPunctuationKerning/>
  <w:characterSpacingControl w:val="doNotCompress"/>
  <w:compat/>
  <w:rsids>
    <w:rsidRoot w:val="00E25855"/>
    <w:rsid w:val="00151ABD"/>
    <w:rsid w:val="002259EB"/>
    <w:rsid w:val="005125D3"/>
    <w:rsid w:val="00753B82"/>
    <w:rsid w:val="00B075BA"/>
    <w:rsid w:val="00E258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5BA"/>
    <w:rPr>
      <w:sz w:val="24"/>
      <w:szCs w:val="24"/>
      <w:lang w:bidi="ar-AE"/>
    </w:rPr>
  </w:style>
  <w:style w:type="paragraph" w:styleId="Heading1">
    <w:name w:val="heading 1"/>
    <w:basedOn w:val="Normal"/>
    <w:next w:val="Normal"/>
    <w:link w:val="Heading1Char"/>
    <w:uiPriority w:val="9"/>
    <w:qFormat/>
    <w:rsid w:val="005125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125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25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125D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125D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855"/>
    <w:rPr>
      <w:rFonts w:ascii="Tahoma" w:hAnsi="Tahoma" w:cs="Tahoma"/>
      <w:sz w:val="16"/>
      <w:szCs w:val="16"/>
    </w:rPr>
  </w:style>
  <w:style w:type="character" w:customStyle="1" w:styleId="BalloonTextChar">
    <w:name w:val="Balloon Text Char"/>
    <w:basedOn w:val="DefaultParagraphFont"/>
    <w:link w:val="BalloonText"/>
    <w:uiPriority w:val="99"/>
    <w:semiHidden/>
    <w:rsid w:val="00E25855"/>
    <w:rPr>
      <w:rFonts w:ascii="Tahoma" w:hAnsi="Tahoma" w:cs="Tahoma"/>
      <w:sz w:val="16"/>
      <w:szCs w:val="16"/>
      <w:lang w:bidi="ar-AE"/>
    </w:rPr>
  </w:style>
  <w:style w:type="character" w:customStyle="1" w:styleId="apple-style-span">
    <w:name w:val="apple-style-span"/>
    <w:basedOn w:val="DefaultParagraphFont"/>
    <w:rsid w:val="00753B82"/>
  </w:style>
  <w:style w:type="character" w:customStyle="1" w:styleId="apple-converted-space">
    <w:name w:val="apple-converted-space"/>
    <w:basedOn w:val="DefaultParagraphFont"/>
    <w:rsid w:val="005125D3"/>
  </w:style>
  <w:style w:type="character" w:customStyle="1" w:styleId="Heading1Char">
    <w:name w:val="Heading 1 Char"/>
    <w:basedOn w:val="DefaultParagraphFont"/>
    <w:link w:val="Heading1"/>
    <w:uiPriority w:val="9"/>
    <w:rsid w:val="005125D3"/>
    <w:rPr>
      <w:rFonts w:asciiTheme="majorHAnsi" w:eastAsiaTheme="majorEastAsia" w:hAnsiTheme="majorHAnsi" w:cstheme="majorBidi"/>
      <w:b/>
      <w:bCs/>
      <w:color w:val="365F91" w:themeColor="accent1" w:themeShade="BF"/>
      <w:sz w:val="28"/>
      <w:szCs w:val="28"/>
      <w:lang w:bidi="ar-AE"/>
    </w:rPr>
  </w:style>
  <w:style w:type="character" w:customStyle="1" w:styleId="Heading2Char">
    <w:name w:val="Heading 2 Char"/>
    <w:basedOn w:val="DefaultParagraphFont"/>
    <w:link w:val="Heading2"/>
    <w:uiPriority w:val="9"/>
    <w:rsid w:val="005125D3"/>
    <w:rPr>
      <w:rFonts w:asciiTheme="majorHAnsi" w:eastAsiaTheme="majorEastAsia" w:hAnsiTheme="majorHAnsi" w:cstheme="majorBidi"/>
      <w:b/>
      <w:bCs/>
      <w:color w:val="4F81BD" w:themeColor="accent1"/>
      <w:sz w:val="26"/>
      <w:szCs w:val="26"/>
      <w:lang w:bidi="ar-AE"/>
    </w:rPr>
  </w:style>
  <w:style w:type="character" w:customStyle="1" w:styleId="Heading3Char">
    <w:name w:val="Heading 3 Char"/>
    <w:basedOn w:val="DefaultParagraphFont"/>
    <w:link w:val="Heading3"/>
    <w:uiPriority w:val="9"/>
    <w:rsid w:val="005125D3"/>
    <w:rPr>
      <w:rFonts w:asciiTheme="majorHAnsi" w:eastAsiaTheme="majorEastAsia" w:hAnsiTheme="majorHAnsi" w:cstheme="majorBidi"/>
      <w:b/>
      <w:bCs/>
      <w:color w:val="4F81BD" w:themeColor="accent1"/>
      <w:sz w:val="24"/>
      <w:szCs w:val="24"/>
      <w:lang w:bidi="ar-AE"/>
    </w:rPr>
  </w:style>
  <w:style w:type="character" w:customStyle="1" w:styleId="Heading4Char">
    <w:name w:val="Heading 4 Char"/>
    <w:basedOn w:val="DefaultParagraphFont"/>
    <w:link w:val="Heading4"/>
    <w:uiPriority w:val="9"/>
    <w:rsid w:val="005125D3"/>
    <w:rPr>
      <w:rFonts w:asciiTheme="majorHAnsi" w:eastAsiaTheme="majorEastAsia" w:hAnsiTheme="majorHAnsi" w:cstheme="majorBidi"/>
      <w:b/>
      <w:bCs/>
      <w:i/>
      <w:iCs/>
      <w:color w:val="4F81BD" w:themeColor="accent1"/>
      <w:sz w:val="24"/>
      <w:szCs w:val="24"/>
      <w:lang w:bidi="ar-AE"/>
    </w:rPr>
  </w:style>
  <w:style w:type="paragraph" w:styleId="NoSpacing">
    <w:name w:val="No Spacing"/>
    <w:uiPriority w:val="1"/>
    <w:qFormat/>
    <w:rsid w:val="005125D3"/>
    <w:rPr>
      <w:sz w:val="24"/>
      <w:szCs w:val="24"/>
      <w:lang w:bidi="ar-AE"/>
    </w:rPr>
  </w:style>
  <w:style w:type="paragraph" w:styleId="Subtitle">
    <w:name w:val="Subtitle"/>
    <w:basedOn w:val="Normal"/>
    <w:next w:val="Normal"/>
    <w:link w:val="SubtitleChar"/>
    <w:uiPriority w:val="11"/>
    <w:qFormat/>
    <w:rsid w:val="005125D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125D3"/>
    <w:rPr>
      <w:rFonts w:asciiTheme="majorHAnsi" w:eastAsiaTheme="majorEastAsia" w:hAnsiTheme="majorHAnsi" w:cstheme="majorBidi"/>
      <w:i/>
      <w:iCs/>
      <w:color w:val="4F81BD" w:themeColor="accent1"/>
      <w:spacing w:val="15"/>
      <w:sz w:val="24"/>
      <w:szCs w:val="24"/>
      <w:lang w:bidi="ar-AE"/>
    </w:rPr>
  </w:style>
  <w:style w:type="paragraph" w:styleId="Title">
    <w:name w:val="Title"/>
    <w:basedOn w:val="Normal"/>
    <w:next w:val="Normal"/>
    <w:link w:val="TitleChar"/>
    <w:uiPriority w:val="10"/>
    <w:qFormat/>
    <w:rsid w:val="005125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25D3"/>
    <w:rPr>
      <w:rFonts w:asciiTheme="majorHAnsi" w:eastAsiaTheme="majorEastAsia" w:hAnsiTheme="majorHAnsi" w:cstheme="majorBidi"/>
      <w:color w:val="17365D" w:themeColor="text2" w:themeShade="BF"/>
      <w:spacing w:val="5"/>
      <w:kern w:val="28"/>
      <w:sz w:val="52"/>
      <w:szCs w:val="52"/>
      <w:lang w:bidi="ar-AE"/>
    </w:rPr>
  </w:style>
  <w:style w:type="character" w:customStyle="1" w:styleId="Heading5Char">
    <w:name w:val="Heading 5 Char"/>
    <w:basedOn w:val="DefaultParagraphFont"/>
    <w:link w:val="Heading5"/>
    <w:uiPriority w:val="9"/>
    <w:rsid w:val="005125D3"/>
    <w:rPr>
      <w:rFonts w:asciiTheme="majorHAnsi" w:eastAsiaTheme="majorEastAsia" w:hAnsiTheme="majorHAnsi" w:cstheme="majorBidi"/>
      <w:color w:val="243F60" w:themeColor="accent1" w:themeShade="7F"/>
      <w:sz w:val="24"/>
      <w:szCs w:val="24"/>
      <w:lang w:bidi="ar-A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Tumallah</dc:creator>
  <cp:lastModifiedBy>Tumallah</cp:lastModifiedBy>
  <cp:revision>2</cp:revision>
  <dcterms:created xsi:type="dcterms:W3CDTF">2011-01-15T06:11:00Z</dcterms:created>
  <dcterms:modified xsi:type="dcterms:W3CDTF">2011-01-15T07:00:00Z</dcterms:modified>
</cp:coreProperties>
</file>