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832" w:rsidRDefault="00BA108F">
      <w:r w:rsidRPr="00BA108F">
        <w:rPr>
          <w:rFonts w:cs="Arial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-989965</wp:posOffset>
            </wp:positionH>
            <wp:positionV relativeFrom="paragraph">
              <wp:posOffset>7283450</wp:posOffset>
            </wp:positionV>
            <wp:extent cx="1115695" cy="2332990"/>
            <wp:effectExtent l="19050" t="0" r="8255" b="0"/>
            <wp:wrapThrough wrapText="bothSides">
              <wp:wrapPolygon edited="0">
                <wp:start x="-369" y="0"/>
                <wp:lineTo x="-369" y="21341"/>
                <wp:lineTo x="21760" y="21341"/>
                <wp:lineTo x="21760" y="0"/>
                <wp:lineTo x="-369" y="0"/>
              </wp:wrapPolygon>
            </wp:wrapThrough>
            <wp:docPr id="4" name="Picture 1" descr="s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-998220</wp:posOffset>
            </wp:positionH>
            <wp:positionV relativeFrom="paragraph">
              <wp:posOffset>3940810</wp:posOffset>
            </wp:positionV>
            <wp:extent cx="1107440" cy="3089910"/>
            <wp:effectExtent l="19050" t="0" r="0" b="0"/>
            <wp:wrapThrough wrapText="bothSides">
              <wp:wrapPolygon edited="0">
                <wp:start x="-372" y="0"/>
                <wp:lineTo x="-372" y="21440"/>
                <wp:lineTo x="21550" y="21440"/>
                <wp:lineTo x="21550" y="0"/>
                <wp:lineTo x="-372" y="0"/>
              </wp:wrapPolygon>
            </wp:wrapThrough>
            <wp:docPr id="3" name="Picture 1" descr="s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440" cy="308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-378460</wp:posOffset>
            </wp:positionV>
            <wp:extent cx="1137920" cy="3972560"/>
            <wp:effectExtent l="19050" t="0" r="5080" b="0"/>
            <wp:wrapThrough wrapText="bothSides">
              <wp:wrapPolygon edited="0">
                <wp:start x="-362" y="0"/>
                <wp:lineTo x="-362" y="21545"/>
                <wp:lineTo x="21696" y="21545"/>
                <wp:lineTo x="21696" y="0"/>
                <wp:lineTo x="-362" y="0"/>
              </wp:wrapPolygon>
            </wp:wrapThrough>
            <wp:docPr id="2" name="Picture 1" descr="s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7920" cy="397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horzAnchor="page" w:tblpX="2855" w:tblpY="-217"/>
        <w:bidiVisual/>
        <w:tblW w:w="4984" w:type="pct"/>
        <w:tblInd w:w="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72"/>
        <w:gridCol w:w="223"/>
      </w:tblGrid>
      <w:tr w:rsidR="00060832" w:rsidRPr="00060832" w:rsidTr="009B513E">
        <w:trPr>
          <w:gridAfter w:val="1"/>
        </w:trPr>
        <w:tc>
          <w:tcPr>
            <w:tcW w:w="4869" w:type="pct"/>
            <w:hideMark/>
          </w:tcPr>
          <w:p w:rsidR="00BA108F" w:rsidRDefault="00060832" w:rsidP="009B513E">
            <w:pPr>
              <w:jc w:val="center"/>
              <w:rPr>
                <w:rFonts w:ascii="Microsoft Uighur" w:eastAsia="Times New Roman" w:hAnsi="Microsoft Uighur" w:cs="Microsoft Uighur" w:hint="cs"/>
                <w:b/>
                <w:bCs/>
                <w:color w:val="FF3399"/>
                <w:sz w:val="60"/>
                <w:szCs w:val="60"/>
                <w:rtl/>
              </w:rPr>
            </w:pPr>
            <w:r>
              <w:rPr>
                <w:rFonts w:ascii="Microsoft Uighur" w:eastAsia="Times New Roman" w:hAnsi="Microsoft Uighur" w:cs="Microsoft Uighur" w:hint="cs"/>
                <w:b/>
                <w:bCs/>
                <w:color w:val="FF3399"/>
                <w:sz w:val="60"/>
                <w:szCs w:val="60"/>
                <w:rtl/>
              </w:rPr>
              <w:t xml:space="preserve">             </w:t>
            </w:r>
          </w:p>
          <w:p w:rsidR="00BA108F" w:rsidRPr="00BA108F" w:rsidRDefault="00BA108F" w:rsidP="009B513E">
            <w:pPr>
              <w:tabs>
                <w:tab w:val="left" w:pos="449"/>
              </w:tabs>
              <w:jc w:val="center"/>
              <w:rPr>
                <w:rFonts w:ascii="Microsoft Uighur" w:eastAsia="Times New Roman" w:hAnsi="Microsoft Uighur" w:cs="DecoType Naskh" w:hint="cs"/>
                <w:b/>
                <w:bCs/>
                <w:color w:val="FF3399"/>
                <w:sz w:val="50"/>
                <w:szCs w:val="50"/>
                <w:rtl/>
              </w:rPr>
            </w:pPr>
            <w:r w:rsidRPr="00BA108F">
              <w:rPr>
                <w:rFonts w:ascii="Microsoft Uighur" w:eastAsia="Times New Roman" w:hAnsi="Microsoft Uighur" w:cs="DecoType Naskh" w:hint="cs"/>
                <w:b/>
                <w:bCs/>
                <w:color w:val="FF3399"/>
                <w:sz w:val="50"/>
                <w:szCs w:val="50"/>
                <w:rtl/>
              </w:rPr>
              <w:t xml:space="preserve">                    بسم الله الرحمن الرحيم </w:t>
            </w:r>
          </w:p>
          <w:p w:rsidR="00BA108F" w:rsidRDefault="00BA108F" w:rsidP="009B513E">
            <w:pPr>
              <w:tabs>
                <w:tab w:val="left" w:pos="449"/>
              </w:tabs>
              <w:rPr>
                <w:rFonts w:ascii="Microsoft Uighur" w:eastAsia="Times New Roman" w:hAnsi="Microsoft Uighur" w:cs="MCS Diwany2 S_I normal." w:hint="cs"/>
                <w:b/>
                <w:bCs/>
                <w:color w:val="00B050"/>
                <w:sz w:val="36"/>
                <w:szCs w:val="36"/>
                <w:rtl/>
              </w:rPr>
            </w:pPr>
          </w:p>
          <w:p w:rsidR="00BA108F" w:rsidRDefault="00BA108F" w:rsidP="009B513E">
            <w:pPr>
              <w:tabs>
                <w:tab w:val="left" w:pos="449"/>
              </w:tabs>
              <w:rPr>
                <w:rFonts w:ascii="Microsoft Uighur" w:eastAsia="Times New Roman" w:hAnsi="Microsoft Uighur" w:cs="MCS Diwany2 S_I normal." w:hint="cs"/>
                <w:b/>
                <w:bCs/>
                <w:color w:val="00B050"/>
                <w:sz w:val="36"/>
                <w:szCs w:val="36"/>
                <w:rtl/>
              </w:rPr>
            </w:pPr>
          </w:p>
          <w:p w:rsidR="00BA108F" w:rsidRDefault="00BA108F" w:rsidP="009B513E">
            <w:pPr>
              <w:tabs>
                <w:tab w:val="left" w:pos="449"/>
              </w:tabs>
              <w:rPr>
                <w:rFonts w:ascii="Microsoft Uighur" w:eastAsia="Times New Roman" w:hAnsi="Microsoft Uighur" w:cs="MCS Diwany2 S_I normal." w:hint="cs"/>
                <w:b/>
                <w:bCs/>
                <w:color w:val="00B050"/>
                <w:sz w:val="36"/>
                <w:szCs w:val="36"/>
                <w:rtl/>
              </w:rPr>
            </w:pPr>
          </w:p>
          <w:p w:rsidR="00BA108F" w:rsidRDefault="00BA108F" w:rsidP="009B513E">
            <w:pPr>
              <w:tabs>
                <w:tab w:val="left" w:pos="449"/>
              </w:tabs>
              <w:rPr>
                <w:rFonts w:ascii="Microsoft Uighur" w:eastAsia="Times New Roman" w:hAnsi="Microsoft Uighur" w:cs="Microsoft Uighur" w:hint="cs"/>
                <w:b/>
                <w:bCs/>
                <w:color w:val="FF3399"/>
                <w:sz w:val="60"/>
                <w:szCs w:val="60"/>
                <w:rtl/>
              </w:rPr>
            </w:pPr>
            <w:r w:rsidRPr="00BA108F">
              <w:rPr>
                <w:rFonts w:ascii="Microsoft Uighur" w:eastAsia="Times New Roman" w:hAnsi="Microsoft Uighur" w:cs="MCS Diwany2 S_I normal." w:hint="cs"/>
                <w:b/>
                <w:bCs/>
                <w:color w:val="00B050"/>
                <w:sz w:val="36"/>
                <w:szCs w:val="36"/>
                <w:rtl/>
              </w:rPr>
              <w:t>تقرير عن ::</w:t>
            </w:r>
          </w:p>
          <w:p w:rsidR="00BA108F" w:rsidRDefault="00BA108F" w:rsidP="009B513E">
            <w:pPr>
              <w:jc w:val="center"/>
              <w:rPr>
                <w:rFonts w:ascii="Microsoft Uighur" w:eastAsia="Times New Roman" w:hAnsi="Microsoft Uighur" w:cs="Microsoft Uighur" w:hint="cs"/>
                <w:b/>
                <w:bCs/>
                <w:color w:val="FF3399"/>
                <w:sz w:val="60"/>
                <w:szCs w:val="60"/>
                <w:rtl/>
              </w:rPr>
            </w:pPr>
          </w:p>
          <w:p w:rsidR="00060832" w:rsidRPr="00BA108F" w:rsidRDefault="00060832" w:rsidP="009B513E">
            <w:pPr>
              <w:jc w:val="center"/>
              <w:rPr>
                <w:rFonts w:ascii="Microsoft Uighur" w:eastAsia="Times New Roman" w:hAnsi="Microsoft Uighur" w:cs="Microsoft Uighur" w:hint="cs"/>
                <w:b/>
                <w:bCs/>
                <w:color w:val="FF3399"/>
                <w:sz w:val="60"/>
                <w:szCs w:val="60"/>
              </w:rPr>
            </w:pPr>
            <w:r w:rsidRPr="00BA108F">
              <w:rPr>
                <w:rFonts w:ascii="Microsoft Uighur" w:eastAsia="Times New Roman" w:hAnsi="Microsoft Uighur" w:cs="Microsoft Uighur" w:hint="cs"/>
                <w:b/>
                <w:bCs/>
                <w:color w:val="FF3399"/>
                <w:sz w:val="60"/>
                <w:szCs w:val="60"/>
                <w:rtl/>
              </w:rPr>
              <w:t xml:space="preserve">   </w:t>
            </w:r>
            <w:r w:rsidR="00BA108F" w:rsidRPr="00BA108F">
              <w:rPr>
                <w:rFonts w:ascii="Microsoft Uighur" w:eastAsia="Times New Roman" w:hAnsi="Microsoft Uighur" w:cs="Microsoft Uighur" w:hint="cs"/>
                <w:b/>
                <w:bCs/>
                <w:color w:val="FF3399"/>
                <w:sz w:val="60"/>
                <w:szCs w:val="60"/>
                <w:rtl/>
              </w:rPr>
              <w:t xml:space="preserve">              </w:t>
            </w:r>
            <w:r w:rsidRPr="00060832">
              <w:rPr>
                <w:rFonts w:ascii="Microsoft Uighur" w:eastAsia="Times New Roman" w:hAnsi="Microsoft Uighur" w:cs="Microsoft Uighur"/>
                <w:b/>
                <w:bCs/>
                <w:color w:val="00B050"/>
                <w:sz w:val="60"/>
                <w:szCs w:val="60"/>
                <w:rtl/>
              </w:rPr>
              <w:t>ت</w:t>
            </w:r>
            <w:r w:rsidRPr="00060832">
              <w:rPr>
                <w:rFonts w:ascii="Microsoft Uighur" w:eastAsia="Times New Roman" w:hAnsi="Microsoft Uighur" w:cs="Microsoft Uighur"/>
                <w:b/>
                <w:bCs/>
                <w:color w:val="FF3399"/>
                <w:sz w:val="60"/>
                <w:szCs w:val="60"/>
                <w:rtl/>
              </w:rPr>
              <w:t>ق</w:t>
            </w:r>
            <w:r w:rsidRPr="00060832">
              <w:rPr>
                <w:rFonts w:ascii="Microsoft Uighur" w:eastAsia="Times New Roman" w:hAnsi="Microsoft Uighur" w:cs="Microsoft Uighur"/>
                <w:b/>
                <w:bCs/>
                <w:color w:val="00B050"/>
                <w:sz w:val="60"/>
                <w:szCs w:val="60"/>
                <w:rtl/>
              </w:rPr>
              <w:t>ر</w:t>
            </w:r>
            <w:r w:rsidRPr="00060832">
              <w:rPr>
                <w:rFonts w:ascii="Microsoft Uighur" w:eastAsia="Times New Roman" w:hAnsi="Microsoft Uighur" w:cs="Microsoft Uighur"/>
                <w:b/>
                <w:bCs/>
                <w:color w:val="FF3399"/>
                <w:sz w:val="60"/>
                <w:szCs w:val="60"/>
                <w:rtl/>
              </w:rPr>
              <w:t>ي</w:t>
            </w:r>
            <w:r w:rsidRPr="00060832">
              <w:rPr>
                <w:rFonts w:ascii="Microsoft Uighur" w:eastAsia="Times New Roman" w:hAnsi="Microsoft Uighur" w:cs="Microsoft Uighur"/>
                <w:b/>
                <w:bCs/>
                <w:color w:val="00B050"/>
                <w:sz w:val="60"/>
                <w:szCs w:val="60"/>
                <w:rtl/>
              </w:rPr>
              <w:t>ر</w:t>
            </w:r>
            <w:r w:rsidRPr="00060832">
              <w:rPr>
                <w:rFonts w:ascii="Microsoft Uighur" w:eastAsia="Times New Roman" w:hAnsi="Microsoft Uighur" w:cs="Microsoft Uighur"/>
                <w:b/>
                <w:bCs/>
                <w:color w:val="FF3399"/>
                <w:sz w:val="60"/>
                <w:szCs w:val="60"/>
                <w:rtl/>
              </w:rPr>
              <w:t xml:space="preserve"> ع</w:t>
            </w:r>
            <w:r w:rsidRPr="00060832">
              <w:rPr>
                <w:rFonts w:ascii="Microsoft Uighur" w:eastAsia="Times New Roman" w:hAnsi="Microsoft Uighur" w:cs="Microsoft Uighur"/>
                <w:b/>
                <w:bCs/>
                <w:color w:val="00B050"/>
                <w:sz w:val="60"/>
                <w:szCs w:val="60"/>
                <w:rtl/>
              </w:rPr>
              <w:t>ن</w:t>
            </w:r>
            <w:r w:rsidRPr="00060832">
              <w:rPr>
                <w:rFonts w:ascii="Microsoft Uighur" w:eastAsia="Times New Roman" w:hAnsi="Microsoft Uighur" w:cs="Microsoft Uighur"/>
                <w:b/>
                <w:bCs/>
                <w:color w:val="FF3399"/>
                <w:sz w:val="60"/>
                <w:szCs w:val="60"/>
                <w:rtl/>
              </w:rPr>
              <w:t xml:space="preserve"> ص</w:t>
            </w:r>
            <w:r w:rsidRPr="00060832">
              <w:rPr>
                <w:rFonts w:ascii="Microsoft Uighur" w:eastAsia="Times New Roman" w:hAnsi="Microsoft Uighur" w:cs="Microsoft Uighur"/>
                <w:b/>
                <w:bCs/>
                <w:color w:val="00B050"/>
                <w:sz w:val="60"/>
                <w:szCs w:val="60"/>
                <w:rtl/>
              </w:rPr>
              <w:t>ل</w:t>
            </w:r>
            <w:r w:rsidRPr="00060832">
              <w:rPr>
                <w:rFonts w:ascii="Microsoft Uighur" w:eastAsia="Times New Roman" w:hAnsi="Microsoft Uighur" w:cs="Microsoft Uighur"/>
                <w:b/>
                <w:bCs/>
                <w:color w:val="FF3399"/>
                <w:sz w:val="60"/>
                <w:szCs w:val="60"/>
                <w:rtl/>
              </w:rPr>
              <w:t>اة</w:t>
            </w:r>
            <w:r w:rsidRPr="00060832">
              <w:rPr>
                <w:rFonts w:ascii="Microsoft Uighur" w:eastAsia="Times New Roman" w:hAnsi="Microsoft Uighur" w:cs="Microsoft Uighur"/>
                <w:b/>
                <w:bCs/>
                <w:color w:val="FF3399"/>
                <w:sz w:val="60"/>
                <w:szCs w:val="60"/>
              </w:rPr>
              <w:t xml:space="preserve"> </w:t>
            </w:r>
            <w:r w:rsidRPr="00060832">
              <w:rPr>
                <w:rFonts w:ascii="Microsoft Uighur" w:eastAsia="Times New Roman" w:hAnsi="Microsoft Uighur" w:cs="Microsoft Uighur"/>
                <w:b/>
                <w:bCs/>
                <w:color w:val="00B050"/>
                <w:sz w:val="60"/>
                <w:szCs w:val="60"/>
                <w:rtl/>
              </w:rPr>
              <w:t>ا</w:t>
            </w:r>
            <w:r w:rsidRPr="00060832">
              <w:rPr>
                <w:rFonts w:ascii="Microsoft Uighur" w:eastAsia="Times New Roman" w:hAnsi="Microsoft Uighur" w:cs="Microsoft Uighur"/>
                <w:b/>
                <w:bCs/>
                <w:color w:val="FF3399"/>
                <w:sz w:val="60"/>
                <w:szCs w:val="60"/>
                <w:rtl/>
              </w:rPr>
              <w:t>لا</w:t>
            </w:r>
            <w:r w:rsidRPr="00060832">
              <w:rPr>
                <w:rFonts w:ascii="Microsoft Uighur" w:eastAsia="Times New Roman" w:hAnsi="Microsoft Uighur" w:cs="Microsoft Uighur"/>
                <w:b/>
                <w:bCs/>
                <w:color w:val="00B050"/>
                <w:sz w:val="60"/>
                <w:szCs w:val="60"/>
                <w:rtl/>
              </w:rPr>
              <w:t>س</w:t>
            </w:r>
            <w:r w:rsidRPr="00060832">
              <w:rPr>
                <w:rFonts w:ascii="Microsoft Uighur" w:eastAsia="Times New Roman" w:hAnsi="Microsoft Uighur" w:cs="Microsoft Uighur"/>
                <w:b/>
                <w:bCs/>
                <w:color w:val="FF3399"/>
                <w:sz w:val="60"/>
                <w:szCs w:val="60"/>
                <w:rtl/>
              </w:rPr>
              <w:t>ت</w:t>
            </w:r>
            <w:r w:rsidRPr="00060832">
              <w:rPr>
                <w:rFonts w:ascii="Microsoft Uighur" w:eastAsia="Times New Roman" w:hAnsi="Microsoft Uighur" w:cs="Microsoft Uighur"/>
                <w:b/>
                <w:bCs/>
                <w:color w:val="00B050"/>
                <w:sz w:val="60"/>
                <w:szCs w:val="60"/>
                <w:rtl/>
              </w:rPr>
              <w:t>خ</w:t>
            </w:r>
            <w:r w:rsidRPr="00060832">
              <w:rPr>
                <w:rFonts w:ascii="Microsoft Uighur" w:eastAsia="Times New Roman" w:hAnsi="Microsoft Uighur" w:cs="Microsoft Uighur"/>
                <w:b/>
                <w:bCs/>
                <w:color w:val="FF3399"/>
                <w:sz w:val="60"/>
                <w:szCs w:val="60"/>
                <w:rtl/>
              </w:rPr>
              <w:t>ا</w:t>
            </w:r>
            <w:r w:rsidRPr="00060832">
              <w:rPr>
                <w:rFonts w:ascii="Microsoft Uighur" w:eastAsia="Times New Roman" w:hAnsi="Microsoft Uighur" w:cs="Microsoft Uighur"/>
                <w:b/>
                <w:bCs/>
                <w:color w:val="00B050"/>
                <w:sz w:val="60"/>
                <w:szCs w:val="60"/>
                <w:rtl/>
              </w:rPr>
              <w:t>ر</w:t>
            </w:r>
            <w:r w:rsidRPr="00BA108F">
              <w:rPr>
                <w:rFonts w:ascii="Microsoft Uighur" w:eastAsia="Times New Roman" w:hAnsi="Microsoft Uighur" w:cs="Microsoft Uighur" w:hint="cs"/>
                <w:b/>
                <w:bCs/>
                <w:color w:val="FF3399"/>
                <w:sz w:val="60"/>
                <w:szCs w:val="60"/>
                <w:rtl/>
              </w:rPr>
              <w:t>ة</w:t>
            </w:r>
          </w:p>
          <w:p w:rsidR="00BA108F" w:rsidRDefault="00BA108F" w:rsidP="009B513E">
            <w:pPr>
              <w:rPr>
                <w:rFonts w:ascii="Microsoft Uighur" w:eastAsia="Times New Roman" w:hAnsi="Microsoft Uighur" w:cs="Microsoft Uighur" w:hint="cs"/>
                <w:b/>
                <w:bCs/>
                <w:color w:val="FF3399"/>
                <w:sz w:val="16"/>
                <w:szCs w:val="16"/>
                <w:rtl/>
              </w:rPr>
            </w:pPr>
          </w:p>
          <w:p w:rsidR="00BA108F" w:rsidRDefault="00060832" w:rsidP="009B513E">
            <w:pPr>
              <w:rPr>
                <w:rFonts w:ascii="Microsoft Uighur" w:eastAsia="Times New Roman" w:hAnsi="Microsoft Uighur" w:cs="MCS Diwany2 S_I normal." w:hint="cs"/>
                <w:b/>
                <w:bCs/>
                <w:color w:val="00B050"/>
                <w:sz w:val="36"/>
                <w:szCs w:val="36"/>
                <w:rtl/>
              </w:rPr>
            </w:pPr>
            <w:r w:rsidRPr="00060832">
              <w:rPr>
                <w:rFonts w:ascii="Microsoft Uighur" w:eastAsia="Times New Roman" w:hAnsi="Microsoft Uighur" w:cs="MCS Diwany2 S_I normal." w:hint="cs"/>
                <w:b/>
                <w:bCs/>
                <w:color w:val="00B050"/>
                <w:sz w:val="36"/>
                <w:szCs w:val="36"/>
                <w:rtl/>
              </w:rPr>
              <w:t>عمل الطالب / الطالب</w:t>
            </w:r>
            <w:r w:rsidR="00BA108F">
              <w:rPr>
                <w:rFonts w:ascii="Microsoft Uighur" w:eastAsia="Times New Roman" w:hAnsi="Microsoft Uighur" w:cs="MCS Diwany2 S_I normal." w:hint="cs"/>
                <w:b/>
                <w:bCs/>
                <w:color w:val="00B050"/>
                <w:sz w:val="36"/>
                <w:szCs w:val="36"/>
                <w:rtl/>
              </w:rPr>
              <w:t>::</w:t>
            </w:r>
          </w:p>
          <w:p w:rsidR="00BA108F" w:rsidRDefault="00BA108F" w:rsidP="009B513E">
            <w:pPr>
              <w:rPr>
                <w:rFonts w:ascii="Microsoft Uighur" w:eastAsia="Times New Roman" w:hAnsi="Microsoft Uighur" w:cs="MCS Diwany2 S_I normal." w:hint="cs"/>
                <w:b/>
                <w:bCs/>
                <w:color w:val="00B050"/>
                <w:sz w:val="36"/>
                <w:szCs w:val="36"/>
                <w:rtl/>
              </w:rPr>
            </w:pPr>
          </w:p>
          <w:p w:rsidR="00BA108F" w:rsidRDefault="00BA108F" w:rsidP="009B513E">
            <w:pPr>
              <w:rPr>
                <w:rFonts w:ascii="Microsoft Uighur" w:eastAsia="Times New Roman" w:hAnsi="Microsoft Uighur" w:cs="MCS Diwany2 S_I normal." w:hint="cs"/>
                <w:b/>
                <w:bCs/>
                <w:color w:val="00B050"/>
                <w:sz w:val="36"/>
                <w:szCs w:val="36"/>
                <w:rtl/>
              </w:rPr>
            </w:pPr>
          </w:p>
          <w:p w:rsidR="00BA108F" w:rsidRDefault="00BA108F" w:rsidP="009B513E">
            <w:pPr>
              <w:rPr>
                <w:rFonts w:ascii="Microsoft Uighur" w:eastAsia="Times New Roman" w:hAnsi="Microsoft Uighur" w:cs="MCS Diwany2 S_I normal." w:hint="cs"/>
                <w:b/>
                <w:bCs/>
                <w:color w:val="00B050"/>
                <w:sz w:val="36"/>
                <w:szCs w:val="36"/>
                <w:rtl/>
              </w:rPr>
            </w:pPr>
          </w:p>
          <w:p w:rsidR="00060832" w:rsidRDefault="00BA108F" w:rsidP="009B513E">
            <w:pPr>
              <w:rPr>
                <w:rFonts w:ascii="Microsoft Uighur" w:eastAsia="Times New Roman" w:hAnsi="Microsoft Uighur" w:cs="MCS Diwany2 S_I normal." w:hint="cs"/>
                <w:b/>
                <w:bCs/>
                <w:color w:val="00B050"/>
                <w:sz w:val="36"/>
                <w:szCs w:val="36"/>
                <w:rtl/>
              </w:rPr>
            </w:pPr>
            <w:r>
              <w:rPr>
                <w:rFonts w:ascii="Microsoft Uighur" w:eastAsia="Times New Roman" w:hAnsi="Microsoft Uighur" w:cs="MCS Diwany2 S_I normal." w:hint="cs"/>
                <w:b/>
                <w:bCs/>
                <w:color w:val="00B050"/>
                <w:sz w:val="36"/>
                <w:szCs w:val="36"/>
                <w:rtl/>
              </w:rPr>
              <w:t>الصف::</w:t>
            </w:r>
          </w:p>
          <w:p w:rsidR="00BA108F" w:rsidRDefault="00BA108F" w:rsidP="009B513E">
            <w:pPr>
              <w:rPr>
                <w:rFonts w:ascii="Microsoft Uighur" w:eastAsia="Times New Roman" w:hAnsi="Microsoft Uighur" w:cs="MCS Diwany2 S_I normal." w:hint="cs"/>
                <w:b/>
                <w:bCs/>
                <w:color w:val="00B050"/>
                <w:sz w:val="36"/>
                <w:szCs w:val="36"/>
                <w:rtl/>
              </w:rPr>
            </w:pPr>
          </w:p>
          <w:p w:rsidR="00BA108F" w:rsidRDefault="00BA108F" w:rsidP="009B513E">
            <w:pPr>
              <w:rPr>
                <w:rFonts w:ascii="Microsoft Uighur" w:eastAsia="Times New Roman" w:hAnsi="Microsoft Uighur" w:cs="MCS Diwany2 S_I normal." w:hint="cs"/>
                <w:b/>
                <w:bCs/>
                <w:color w:val="00B050"/>
                <w:sz w:val="36"/>
                <w:szCs w:val="36"/>
                <w:rtl/>
              </w:rPr>
            </w:pPr>
          </w:p>
          <w:p w:rsidR="00BA108F" w:rsidRDefault="00BA108F" w:rsidP="009B513E">
            <w:pPr>
              <w:rPr>
                <w:rFonts w:ascii="Microsoft Uighur" w:eastAsia="Times New Roman" w:hAnsi="Microsoft Uighur" w:cs="MCS Diwany2 S_I normal." w:hint="cs"/>
                <w:b/>
                <w:bCs/>
                <w:color w:val="00B050"/>
                <w:sz w:val="36"/>
                <w:szCs w:val="36"/>
                <w:rtl/>
              </w:rPr>
            </w:pPr>
            <w:r>
              <w:rPr>
                <w:rFonts w:ascii="Microsoft Uighur" w:eastAsia="Times New Roman" w:hAnsi="Microsoft Uighur" w:cs="MCS Diwany2 S_I normal." w:hint="cs"/>
                <w:b/>
                <w:bCs/>
                <w:color w:val="00B050"/>
                <w:sz w:val="36"/>
                <w:szCs w:val="36"/>
                <w:rtl/>
              </w:rPr>
              <w:t>المعلم/ ـة::</w:t>
            </w:r>
          </w:p>
          <w:p w:rsidR="00BA108F" w:rsidRDefault="00BA108F" w:rsidP="009B513E">
            <w:pPr>
              <w:rPr>
                <w:rFonts w:ascii="Microsoft Uighur" w:eastAsia="Times New Roman" w:hAnsi="Microsoft Uighur" w:cs="MCS Diwany2 S_I normal." w:hint="cs"/>
                <w:b/>
                <w:bCs/>
                <w:color w:val="00B050"/>
                <w:sz w:val="36"/>
                <w:szCs w:val="36"/>
                <w:rtl/>
              </w:rPr>
            </w:pPr>
          </w:p>
          <w:p w:rsidR="00BA108F" w:rsidRDefault="00BA108F" w:rsidP="009B513E">
            <w:pPr>
              <w:rPr>
                <w:rFonts w:ascii="Microsoft Uighur" w:eastAsia="Times New Roman" w:hAnsi="Microsoft Uighur" w:cs="MCS Diwany2 S_I normal." w:hint="cs"/>
                <w:b/>
                <w:bCs/>
                <w:color w:val="00B050"/>
                <w:sz w:val="36"/>
                <w:szCs w:val="36"/>
                <w:rtl/>
              </w:rPr>
            </w:pPr>
          </w:p>
          <w:p w:rsidR="00BA108F" w:rsidRDefault="00BA108F" w:rsidP="009B513E">
            <w:pPr>
              <w:rPr>
                <w:rFonts w:ascii="Microsoft Uighur" w:eastAsia="Times New Roman" w:hAnsi="Microsoft Uighur" w:cs="MCS Diwany2 S_I normal." w:hint="cs"/>
                <w:b/>
                <w:bCs/>
                <w:color w:val="00B050"/>
                <w:sz w:val="36"/>
                <w:szCs w:val="36"/>
                <w:rtl/>
              </w:rPr>
            </w:pPr>
            <w:r>
              <w:rPr>
                <w:rFonts w:ascii="Microsoft Uighur" w:eastAsia="Times New Roman" w:hAnsi="Microsoft Uighur" w:cs="MCS Diwany2 S_I normal." w:hint="cs"/>
                <w:b/>
                <w:bCs/>
                <w:color w:val="00B050"/>
                <w:sz w:val="36"/>
                <w:szCs w:val="36"/>
                <w:rtl/>
              </w:rPr>
              <w:t>المدرسة::</w:t>
            </w:r>
          </w:p>
          <w:p w:rsidR="00BA108F" w:rsidRDefault="00BA108F" w:rsidP="009B513E">
            <w:pPr>
              <w:rPr>
                <w:rFonts w:ascii="Microsoft Uighur" w:eastAsia="Times New Roman" w:hAnsi="Microsoft Uighur" w:cs="MCS Diwany2 S_I normal." w:hint="cs"/>
                <w:b/>
                <w:bCs/>
                <w:color w:val="00B050"/>
                <w:sz w:val="36"/>
                <w:szCs w:val="36"/>
                <w:rtl/>
              </w:rPr>
            </w:pPr>
          </w:p>
          <w:p w:rsidR="00BA108F" w:rsidRDefault="00BA108F" w:rsidP="009B513E">
            <w:pPr>
              <w:rPr>
                <w:rFonts w:ascii="Microsoft Uighur" w:eastAsia="Times New Roman" w:hAnsi="Microsoft Uighur" w:cs="MCS Diwany2 S_I normal." w:hint="cs"/>
                <w:b/>
                <w:bCs/>
                <w:color w:val="00B050"/>
                <w:sz w:val="36"/>
                <w:szCs w:val="36"/>
                <w:rtl/>
              </w:rPr>
            </w:pPr>
          </w:p>
          <w:p w:rsidR="00BA108F" w:rsidRDefault="00BA108F" w:rsidP="009B513E">
            <w:pPr>
              <w:rPr>
                <w:rFonts w:ascii="Microsoft Uighur" w:eastAsia="Times New Roman" w:hAnsi="Microsoft Uighur" w:cs="MCS Diwany2 S_I normal." w:hint="cs"/>
                <w:b/>
                <w:bCs/>
                <w:color w:val="00B050"/>
                <w:sz w:val="36"/>
                <w:szCs w:val="36"/>
                <w:rtl/>
              </w:rPr>
            </w:pPr>
          </w:p>
          <w:p w:rsidR="00060832" w:rsidRPr="009B513E" w:rsidRDefault="00060832" w:rsidP="009B513E">
            <w:pPr>
              <w:rPr>
                <w:rFonts w:ascii="Microsoft Uighur" w:eastAsia="Times New Roman" w:hAnsi="Microsoft Uighur" w:cs="MCS Diwany2 S_I normal." w:hint="cs"/>
                <w:b/>
                <w:bCs/>
                <w:color w:val="00B050"/>
                <w:sz w:val="36"/>
                <w:szCs w:val="36"/>
                <w:rtl/>
              </w:rPr>
            </w:pPr>
          </w:p>
          <w:p w:rsidR="00060832" w:rsidRDefault="00060832" w:rsidP="009B513E">
            <w:pPr>
              <w:rPr>
                <w:rFonts w:ascii="Tahoma" w:eastAsia="Times New Roman" w:hAnsi="Tahoma" w:cs="Tahoma" w:hint="cs"/>
                <w:b/>
                <w:bCs/>
                <w:color w:val="800080"/>
                <w:sz w:val="16"/>
                <w:szCs w:val="16"/>
                <w:rtl/>
              </w:rPr>
            </w:pPr>
          </w:p>
          <w:p w:rsidR="00060832" w:rsidRDefault="00060832" w:rsidP="009B513E">
            <w:pPr>
              <w:rPr>
                <w:rFonts w:ascii="Tahoma" w:eastAsia="Times New Roman" w:hAnsi="Tahoma" w:cs="Tahoma" w:hint="cs"/>
                <w:b/>
                <w:bCs/>
                <w:color w:val="800080"/>
                <w:sz w:val="16"/>
                <w:szCs w:val="16"/>
                <w:rtl/>
              </w:rPr>
            </w:pPr>
          </w:p>
          <w:p w:rsidR="00060832" w:rsidRPr="009B513E" w:rsidRDefault="00060832" w:rsidP="009B513E">
            <w:pPr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</w:pPr>
          </w:p>
          <w:p w:rsidR="00060832" w:rsidRPr="009B513E" w:rsidRDefault="00060832" w:rsidP="009B513E">
            <w:pPr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</w:pPr>
          </w:p>
          <w:p w:rsidR="00060832" w:rsidRPr="00060832" w:rsidRDefault="00060832" w:rsidP="009B513E">
            <w:pPr>
              <w:rPr>
                <w:rFonts w:ascii="Tahoma" w:eastAsia="Times New Roman" w:hAnsi="Tahoma" w:cs="Tahoma"/>
                <w:b/>
                <w:bCs/>
                <w:color w:val="4E2818"/>
                <w:sz w:val="16"/>
                <w:szCs w:val="16"/>
              </w:rPr>
            </w:pP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الاسْتِخَارَةُ لُغَةً : طَلَبُ الْخِيَرَةِ فِي الشَّيْءِ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يُقَالُ : اسْتَخِرْ اللَّهَ يَخِرْ لَك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وَاصْطِلَاحًا : طَلَبُ الاخْتِيَارِ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أَيْ طَلَبُ صَرْفِ الْهِمَّةِ لِمَا هُوَ الْمُخْتَارُ عِنْدَ اللَّهِ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وَالأَوْلَى , بِالصَّلاةِ , أَوْ الدُّعَاءِ الْوَارِدِ فِي الِاسْتِخَارَةِ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وهي : طلب الخيرة في شيء ، وهي استفعال من الخير أو من الخيرة – بكسر أوله وفتح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ثانيه ، بوزن العنبة ، واسم من قولك خار الله له ، واستخار الله : طلب منه الخيرة ،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وخار الله له : أعطاه ما هو خير له ، والمراد : طلب خير الأمرين لمن احتاج إلى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أحدهما .(ابن حجر : فتح الباري في شرح صحيح البخاري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)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حكمها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: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أَجْمَعَ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الْعُلَمَاءُ عَلَى أَنَّ الاسْتِخَارَةَ سُنَّةٌ , وَدَلِيلُ مَشْرُوعِيَّتِهَا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مَا رَوَاهُ الْبُخَارِيُّ عَنْ جَابِرٍ رضي الله عنه ( اللَّهُمَّ إنِّي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أَسْتَخِيرُكَ بِعِلْمِكَ , وَأَسْتَقْدِرُكَ بِقُدْرَتِكَ , وَأَسْأَلُكَ مِنْ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فَضْلِكَ الْعَظِيمِ ( الحديث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متى يحتاج العبد إلى صلاة الاستخارة ؟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فإن العبد في هذه الدنيا تعرض له أمور يتحير منها وتتشكل عليه ، فيحتاج للجوء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إلى خالق السموات والأرض وخالق الناس ، يسأله رافعاً يديه داعياً مستخيراً بالدعاء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، راجياً الصواب في الطلب ، فإنه أدعى للطمأنينة وراحة البال . فعندما يقدم على عمل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ما كشراء سيارة ، أو يريد الزواج أو يعمل في وظيفة معينة أو يريد سفراً فإنه يستخير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له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يقول شيخ الإسلام ابن تيمية: ما ندم من استخار الخالق ، وشارو المخلوقين ،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وثبت في أمره . وقد قال سبحانه وتعالى : ( فَبِمَا رَحْمَةٍ مِّنَ اللّهِ لِنتَ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لَهُمْ وَلَوْ كُنتَ فَظًّا غَلِيظَ الْقَلْبِ لاَنفَضُّواْ مِنْ حَوْلِكَ فَاعْفُ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عَنْهُمْ وَاسْتَغْفِرْ لَهُمْ وَشَاوِرْهُمْ فِي الأَمْرِ فَإِذَا عَزَمْتَ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فَتَوَكَّلْ عَلَى اللّهِ إِنَّ اللّهَ يُحِبُّ الْمُتَوَكِّلِينَ ) (سورة آل عمرا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ن : 159) ، وقال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قتادة : ما تشاور قوم يبتغون وجه الله إلا هدوا إلى أرشد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أمرهم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قال النووي رحمه الله تعالى : في باب الاستخارة والمشاورة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: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والاستخارة مع الله ، والمشاورة مع أهل الرأي والصلاح ، وذلك أن الإنسان عنده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قصور أو تقصير ، والإنسان خلق ضعيفاً ، فقد تشكل عليه الأمور ، وقد يتردد فيها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فماذا يصنع ؟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دعاء صلاة الاستخارة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عَنْ جَابِرٍ رضي الله عنه قَالَ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: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كَانَ رَسُولُ اللَّهِ صلى الله عليه وسلم يُعَلِّمُنَا الاسْتِخَارَةَ فِي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الأُمُورِ كُلِّهَا كَمَا يُعَلِّمُنَا السُّورَةَ مِنْ الْقُرْآنِ يَقُولُ : إذَا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هَمَّ أَحَدُكُمْ بِالأَمْرِ فَلْيَرْكَعْ رَكْعَتَيْنِ مِنْ غَيْرِ الْفَرِيضَةِ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ثُمَّ لِيَقُلْ : ( اللَّهُمَّ إنِّي أَسْتَخِيرُكَ بِعِلْمِكَ , وَأَسْتَقْدِرُكَ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بِقُدْرَتِكَ , وَأَسْأَلُكَ مِنْ فَضْلِكَ الْعَظِيمِ فَإِنَّكَ تَقْدِرُ وَلا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أَقْدِرُ , وَتَعْلَمُ وَلا أَعْلَمُ , وَأَنْتَ عَلامُ الْغُيُوبِ , اللَّهُمَّ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إنْ كُنْتَ تَعْلَمُ أَنَّ هَذَا الأَمْرَ (هنا تسمي حاجتك ) خَيْرٌ لِي فِي دِينِي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وَمَعَاشِي وَعَاقِبَةِ أَمْرِي أَوْ قَالَ : عَاجِلِ أَمْرِي وَآجِلِهِ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,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فَاقْدُرْهُ لِي وَيَسِّرْهُ لِي ثُمَّ بَارِكْ لِي فِيهِ , اللَّهُمَّ وَإِنْ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كُنْتَ تَعْلَمُ أَنَّ هَذَا الأَمْرَ (هنا تسمي حاجتك ) شَرٌّ لِي فِي دِينِي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وَمَعَاشِي وَعَاقِبَةِ أَمْرِي أَوْ قَالَ : عَاجِلِ أَمْرِي وَآجِلِهِ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,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فَاصْرِفْهُ عَنِّي وَاصْرِفْنِي عَنْهُ وَاقْدُرْ لِي الْخَيْرَ حَيْثُ كَانَ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ثُمَّ ارْضِنِي بِهِ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وَيُسَمِّي حَاجَتَهُ ) وَفِي رواية ( ثُمَّ رَضِّنِي بِهِ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(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 xml:space="preserve">رَوَاهُ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lastRenderedPageBreak/>
              <w:t>الْبُخَارِيُّ (1166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)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كيفية صلاة الاستخارة ؟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1-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تتوضأ وضوءك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للصلاة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2- </w:t>
            </w:r>
            <w:proofErr w:type="gramStart"/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النية ..</w:t>
            </w:r>
            <w:proofErr w:type="gramEnd"/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 xml:space="preserve"> لابد من النية لصلاة الاستخارة قبل الشروع فيها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3-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 xml:space="preserve">تصلي </w:t>
            </w:r>
            <w:proofErr w:type="gramStart"/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ركعتين ..</w:t>
            </w:r>
            <w:proofErr w:type="gramEnd"/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 xml:space="preserve"> والسنة أن تقرأ بالركعة الأولى بعد الفاتحة بسورة (قُلْ يَا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أَيُّهَا الْكَافِرُونَ) ، وفي الركعة الثانية بعد الفاتحة بسورة (قُلْ هُوَ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اللَّهُ أَحَدٌ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)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4-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 xml:space="preserve">وفي آخر الصلاة </w:t>
            </w:r>
            <w:proofErr w:type="gramStart"/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تسلم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</w:t>
            </w:r>
            <w:proofErr w:type="gramEnd"/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5-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بعد السلام من الصلاة ترفع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 xml:space="preserve">يديك متضرعا ً إلى الله ومستحضرا ً عظمته وقدرته ومتدبرا ً </w:t>
            </w:r>
            <w:proofErr w:type="gramStart"/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بالدعاء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</w:t>
            </w:r>
            <w:proofErr w:type="gramEnd"/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6-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في أول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 xml:space="preserve">الدعاء تحمد وتثني على الله عز وجل </w:t>
            </w:r>
            <w:proofErr w:type="gramStart"/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بالدعاء ..</w:t>
            </w:r>
            <w:proofErr w:type="gramEnd"/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 xml:space="preserve"> ثم تصلي على النبي صلى الله عليه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وسلم ، والأفضل الصلاة الإبراهيمية التي تقال بالتشهد . « اللّهُمَّ صَلّ عَلَى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مُحَمَّدٍ وَعَلَى آلِ مُحمَّدٍ كمَا صَلَّيْتَ عَلَى إبراهيم وَعَلَى آلِ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إبْرَاهيمَ وَبَارِكْ عَلَى مُحمَّدٍ وعَلَى آلِ مُحمَّدٍ كمَا بَارَكْتَ عَلَى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إبْرَاهيمَ وَعَلَى آلِ إبْرَاهيمَ في العالمينَ إنَّكَ حَمِيدٌ مَجِيدٌ » أو بأي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صيغة تحفظ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7-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تم تقرأ دعاء الاستخارة : ( اللَّهُمَّ إِنِّي أَسْتَخِيرُكَ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بِعِلْمِكَ وَأَسْتَقْدِرُكَ بِقُدْرَتِكَ ... إلى آخر الدعاء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8-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وإذا وصلت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عند قول : (اللَّهُمَّ إِنْ كُنْتَ تَعْلَمُ أَنَّ هَذَا الأَمْرَ (( هنا تسمي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الشيء المراد له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مثال : اللَّهُمَّ إِنْ كُنْتَ تَعْلَمُ أَنَّ هَذَا الأَمْرَ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((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سفري إلى بلد كذا أو شراء سيارة كذا أو الزواج من بنت فلان ابن فلان أو غيرها من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الأمور )) ثم تكمل الدعاء وتقول : خَيْرٌ لِي فِي دِينِي وَمَعَاشِي وَعَاقِبَةِ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أَمْرِي أَوْ قَالَ عَاجِلِ أَمْرِي وَآجِلِهِ فَاقْدُرْهُ لِي وَيَسِّرْهُ لِي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ثُمَّ بَارِكْ لِي فِيهِ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تقولها مرتين .. مرة بالخير ومرة بالشر كما بالشق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الثاني من الدعاء : وَإِنْ كُنْتَ تَعْلَمُ أَنَّ هَذَا الأَمْرَ شَرٌّ لِي فِي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دِينِي وَمَعَاشِي وَعَاقِبَةِ أَمْرِي ... إلى آخر الدعاء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9-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ثم تصلي على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النبي صلى الله عليه وسلم .. كما فعلت بالمرة الأولى الصلاة الإبراهيمية التي تقال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بالتشهد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10-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والآن انتهت صلاة الاستخارة .. تاركا ً أمرك إلى الله متوكلا ً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عليه .. واسعى في طلبك ودعك من الأحلام أو الضيق الذي يصابك .. ولا تلتفت إلى هذه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الأمور بشيء .. واسعى في أمرك إلى آخر ماتصل إليه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طرق الاستخارة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: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الطريق الأول : استخارة رب العالمين عز وجل الذي يعلم ما كان وما يكون وما لم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يكن لو كان كيف يكون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الطريق الثاني :استشارة أهل الرأي والصلاح والأمانة ،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قال سبحانه وتعالى :{وَشَاوِرْهُمْ فِي الأَمْر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}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وهذا خطاب للنبي صلى الله عليه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وسلم ، وقال سبحانه وتعالى : { فَاعْفُ عَنْهُمْ وَاسْتَغْفِرْ لَهُمْ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وَشَاوِرْهُمْ فِي الأَمْرِ فَإِذَا عَزَمْتَ فَتَوَكَّلْ عَلَى اللّهِ إِنَّ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اللّهَ يُحِبُّ الْمُتَوَكِّلِينَ } (سورة آل عمرا ن : 159) ، وكان النبي صلى الله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عليه وسلم هو أسدُ الناس رأياً و أصوبهم صواباً ، يستشير أصحابه في بعض الأمور التي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 xml:space="preserve">تشكل عليه ، وكذلك خلفاؤه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lastRenderedPageBreak/>
              <w:t>من بعده كانوا يستشيرون أهل الرأي والصلاح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ما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هو المقدم المشورة أو الاستخارة ؟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أختلف العلماء هل المقدم المشورة أو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الاستخارة ؟ والصحيح ما رجحه الشيخ محمد بن صالح العثيمين رحمه الله –شرح رياض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الصالحين – أن الاستخارة تقدم أولاً ، لقول النبي صلى الله عليه وسلم : ( إِذَا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هَمَّ أَحَدُكُمْ بِالأمْرِ فَلْيَرْكَعْ رَكْعَتَيْنِ …إلى أخره ) ثم إذا كررتها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ثلاث مرات ولم يتبين لك الأمر ، فاستشر ، ثم ما أشير عليك به فخذ به وإنما قلنا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: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إنه يستخير ثلاث مرات ، لأنه من عادة النبي صلى الله عليه وسلم أنه إذا دعا دعا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ثلاثاً ، وقال بعض أهل العلم أنه يكرر الصلاة حتى يتبين له للإنسان خير الأمرين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شروط الاستشارة (الشخص الذي تستشيره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) :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1-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أن يكون ذا رأي وخبرة في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الأمور وتأن وتجربة وعدم تسرع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2-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أن يكون صالحاً في دينه ، لأن من ليس صالحا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ً في دينه ليس بأمين وفي الحديث ، عن أَنَسَ بْنَ مَالِكٍ رضي الله عنه يَقُولُ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إِنَّ رَسُولَ اللَّهِ صَلَّى اللَّهم عَلَيْهِ وَسَلَّمَ قَالَ : (لا إِيمَانَ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لِمَنْ لا أَمَانَةَ لَهُ وَلا دِينَ لِمَنْ لا عَهْدَ لَهُ ) لأنه إذا كان غير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صالح في دينه فإنه ربما يخون والعياذ بالله ، ويشير بما فيه الضرر ، أو يشير بما لا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خير فيه ، فيحصل بذلك من الشر ما لله به عليم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أمور يجب مراعاتها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والانتباه لها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: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1-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عود نفسك الاستخارة في أي أمر مهما كان صغيراً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2-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أيقن بأن الله تعالى سيوفقك لما هو خير ، واجمع قلبك أثناء الدعاء وتدبره وافهم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معانيه العظيمة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3-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لا يصح أن تستخير بعد الفريضة ، بل لابد من ركعتين خاصة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بالاستخارة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4-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إن أردت أن تستخير بعد سنة راتبة أو صلاة ضحى أو غيرها من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النوافل ، فيجوز بشرط أن تنوي الاستخارة قبل الدخول في الصلاة ، أما إذا أحرمت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بالصلاة فيها ولم تنوِ الاستخارة فلا تجزئ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5-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إذا احتجت إلى الاستخارة في وقت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نهي (أي الأوقات المنهي الصلاة فيها)، فاصبر حتى تحلَّ الصلاة ، فإن كان الأمر الذي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تستخير له يفوت فصلِّ في وقت النهي واستخر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6-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إذا منعك مانع من الصلاة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كالحيض للمرأة - فانتظر حتى يزول المانع ، فإن كان الأمر الذي تستخير له يفوت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وضروري ، فاستخر بالدعاء دون الصلاة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7-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إذا كنت لا تحفظ دعاء الاستخارة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فاقرأه من ورقة أو كتاب ، والأولى أن تحفظه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8-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يجوز أن تجعل دعاء الاستخارة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قبل السلام من الصلاة - أي بعد التشهد - كما يجوز أن تجعله بعد السلام من الصلاة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9-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إذا استخرت فأقدم على ما أردت فعله واستمر فيه ، ولا تنتظر رؤيا في المنام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أو شي من ذلك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10-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إذا لم يتبين لك الأصلح فيجوز أن تكرر الاستخارة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11-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لا تزد على هذا الدعاء شيئاً ، ولا تنقص منه شيئاً ، وقف عند حدود النص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lastRenderedPageBreak/>
              <w:t xml:space="preserve">12-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لا تجعل هواك حاكماً عليك فيما تختاره ، فلعل الأصلح لك في مخالفة ما تهوى نفسك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(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كالزواج من بنت معينه أو شراء سيارة معينه ترغبها أو غير ذلك ) بل ينبغي للمستخير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ترك اختياره رأسا وإلا فلا يكون مستخيرا لله ، بل يكون غير صادق في طلب الخيرة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13-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لا تنس أن تستشير أولي الحكمة والصلاح واجمع بين الاستخارة والاستشارة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14-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لا يستخير أحد عن أحد . ولكن ممكن جدًا أن تدعو الأم لابنها أو ابنتها أن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يختار الله لها الخير ، في أي وقت وفي الصلاة .. في موضعين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: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الأول: في السجود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الثاني: بعد الفراغ من التشهد والصلاة على الرسول صلى الله عليه وسلم بالصيغة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الإبراهيمية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15-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إذا شك في أنه نوى للاستخارة وشرع في الصلاة ثم تيقن وهو في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الصلاة فينويها نافلة مطلقة . ثم يأتي بصلاة جديدة للاستخارة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16-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إذا تعددت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الأشياء فهل تكفي فيها استخارة واحدة أو لكل واحدة استخارة ؟ .. الجواب : الأولى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والأفضل لكل واحدة استخارة وإن جمعها فلا بأس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17-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لا استخارة في المكروهات من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باب أولى المحرمات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  <w:t xml:space="preserve">18-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لايجوز الاستخارة بالمسبحة أو القرآن (كما يفعله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الشيعه)هداهم الله ، وإنما تكون الاستخارة بالطريقة المشروعة بالصلاة والدعاء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فائدة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: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قال عبد الله بن عمر : ( إن الرجل ليستخير الله فيختار له ،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فيسخط على ربه ، فلا يلبث أن ينظر في العاقبة فإذا هو قد خار له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).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وفي المسند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من حديث سعد بن أبي وقاص عن النبي صلى الله عليه وسلم قال ( من سعادة ابن آدم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استخارته الله تعالى ، ومن سعادة ابن آدم رضاه بما قضاه الله ، ومن شقوة ابن آدم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تركه استخارة الله عز وجل ، ومن شقوة ابن آدم سخطه بما قضى الله ) ، قال ابن القيم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فالمقدور يكتنفه أمران : الاستخارة قبله، والرضا بعده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وقال عمر بن الخطاب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: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لا أبالي أصبحت على ما أحب أو على ما أكره ، لأني لا أدري الخير فيما أحب أو فيما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أكره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فيا أيها العبد المسلم لا تكره النقمات الواقعة والبلايا الحادثة ،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فلرُب أمر تكرهه فيه نجاتك ، ولرب أمر تؤثره فيه عطبك ، قال سبحانه وتعالى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: {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وَعَسَى أَن تَكْرَهُواْ شَيْئًا وَهُوَ خَيْرٌ لَّكُمْ وَعَسَى أَن تُحِبُّواْ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شَيْئًا وَهُوَ شَرٌّ لَّكُمْ وَاللّهُ يَعْلَمُ وَأَنتُمْ لاَ تَعْلَمُونَ } (سورة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البقرة : 216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) .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br/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وقال شيخ الإسلام ابن تيمية: ما ندم من استخار الخالق ،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</w:rPr>
              <w:t xml:space="preserve"> </w:t>
            </w:r>
            <w:r w:rsidRPr="00060832">
              <w:rPr>
                <w:rFonts w:asciiTheme="minorBidi" w:eastAsia="Times New Roman" w:hAnsiTheme="minorBidi"/>
                <w:b/>
                <w:bCs/>
                <w:color w:val="FF0066"/>
                <w:sz w:val="30"/>
                <w:szCs w:val="30"/>
                <w:rtl/>
              </w:rPr>
              <w:t>وشاور المخلوقين ، وثبت في أمره</w:t>
            </w:r>
            <w:r w:rsidRPr="00060832">
              <w:rPr>
                <w:rFonts w:ascii="Tahoma" w:eastAsia="Times New Roman" w:hAnsi="Tahoma" w:cs="Tahoma"/>
                <w:b/>
                <w:bCs/>
                <w:color w:val="800080"/>
                <w:sz w:val="16"/>
                <w:szCs w:val="16"/>
              </w:rPr>
              <w:t xml:space="preserve"> . </w:t>
            </w:r>
          </w:p>
          <w:p w:rsidR="00060832" w:rsidRPr="00060832" w:rsidRDefault="00060832" w:rsidP="009B513E">
            <w:pPr>
              <w:rPr>
                <w:rFonts w:ascii="Tahoma" w:eastAsia="Times New Roman" w:hAnsi="Tahoma" w:cs="Tahoma"/>
                <w:b/>
                <w:bCs/>
                <w:color w:val="4E2818"/>
                <w:sz w:val="16"/>
                <w:szCs w:val="16"/>
              </w:rPr>
            </w:pPr>
            <w:r w:rsidRPr="00060832">
              <w:rPr>
                <w:rFonts w:ascii="Tahoma" w:eastAsia="Times New Roman" w:hAnsi="Tahoma" w:cs="Tahoma"/>
                <w:b/>
                <w:bCs/>
                <w:color w:val="4E2818"/>
                <w:sz w:val="16"/>
                <w:szCs w:val="16"/>
              </w:rPr>
              <w:br/>
            </w:r>
          </w:p>
        </w:tc>
      </w:tr>
      <w:tr w:rsidR="00060832" w:rsidRPr="00060832" w:rsidTr="009B513E">
        <w:tc>
          <w:tcPr>
            <w:tcW w:w="4869" w:type="pct"/>
            <w:hideMark/>
          </w:tcPr>
          <w:p w:rsidR="00060832" w:rsidRPr="00060832" w:rsidRDefault="00060832" w:rsidP="009B513E">
            <w:pPr>
              <w:rPr>
                <w:rFonts w:ascii="Tahoma" w:eastAsia="Times New Roman" w:hAnsi="Tahoma" w:cs="Tahoma"/>
                <w:b/>
                <w:bCs/>
                <w:color w:val="4E2818"/>
                <w:sz w:val="16"/>
                <w:szCs w:val="16"/>
              </w:rPr>
            </w:pPr>
            <w:r w:rsidRPr="00060832">
              <w:rPr>
                <w:rFonts w:ascii="Tahoma" w:eastAsia="Times New Roman" w:hAnsi="Tahoma" w:cs="Tahoma"/>
                <w:b/>
                <w:bCs/>
                <w:color w:val="4E2818"/>
                <w:sz w:val="16"/>
                <w:szCs w:val="16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060832" w:rsidRPr="00060832" w:rsidRDefault="00060832" w:rsidP="009B513E">
            <w:pPr>
              <w:jc w:val="right"/>
              <w:rPr>
                <w:rFonts w:ascii="Tahoma" w:eastAsia="Times New Roman" w:hAnsi="Tahoma" w:cs="Tahoma"/>
                <w:b/>
                <w:bCs/>
                <w:color w:val="4E2818"/>
                <w:sz w:val="16"/>
                <w:szCs w:val="16"/>
              </w:rPr>
            </w:pPr>
          </w:p>
        </w:tc>
      </w:tr>
    </w:tbl>
    <w:p w:rsidR="00F75EC6" w:rsidRDefault="00F75EC6">
      <w:pPr>
        <w:rPr>
          <w:rFonts w:hint="cs"/>
        </w:rPr>
      </w:pPr>
    </w:p>
    <w:sectPr w:rsidR="00F75EC6" w:rsidSect="00564FB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MCS Diwany2 S_I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20"/>
  <w:characterSpacingControl w:val="doNotCompress"/>
  <w:compat/>
  <w:rsids>
    <w:rsidRoot w:val="00060832"/>
    <w:rsid w:val="00060832"/>
    <w:rsid w:val="00564FB6"/>
    <w:rsid w:val="00825EA6"/>
    <w:rsid w:val="008D6A45"/>
    <w:rsid w:val="009B513E"/>
    <w:rsid w:val="00BA108F"/>
    <w:rsid w:val="00F75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EC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0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8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0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2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2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2011-02-05T07:11:00Z</dcterms:created>
  <dcterms:modified xsi:type="dcterms:W3CDTF">2011-02-05T07:40:00Z</dcterms:modified>
</cp:coreProperties>
</file>