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B3" w:rsidRPr="00117BD2" w:rsidRDefault="002174B3" w:rsidP="002174B3">
      <w:pPr>
        <w:pStyle w:val="NormalWeb"/>
        <w:bidi/>
        <w:spacing w:before="0" w:beforeAutospacing="0" w:after="0" w:afterAutospacing="0" w:line="480" w:lineRule="auto"/>
        <w:jc w:val="center"/>
        <w:rPr>
          <w:b/>
          <w:bCs/>
          <w:color w:val="92D050"/>
          <w:sz w:val="56"/>
          <w:szCs w:val="56"/>
          <w:rtl/>
        </w:rPr>
      </w:pPr>
      <w:r w:rsidRPr="00117BD2">
        <w:rPr>
          <w:rFonts w:hint="cs"/>
          <w:b/>
          <w:bCs/>
          <w:color w:val="92D050"/>
          <w:sz w:val="56"/>
          <w:szCs w:val="56"/>
          <w:rtl/>
        </w:rPr>
        <w:t>المقدمه:</w:t>
      </w:r>
    </w:p>
    <w:p w:rsidR="000B09CB" w:rsidRPr="00117BD2" w:rsidRDefault="00FC1FB3" w:rsidP="000B09CB">
      <w:pPr>
        <w:pStyle w:val="NormalWeb"/>
        <w:bidi/>
        <w:spacing w:before="0" w:beforeAutospacing="0" w:after="0" w:afterAutospacing="0" w:line="480" w:lineRule="auto"/>
        <w:jc w:val="center"/>
        <w:rPr>
          <w:b/>
          <w:bCs/>
          <w:color w:val="FF0000"/>
          <w:sz w:val="40"/>
          <w:szCs w:val="40"/>
          <w:rtl/>
        </w:rPr>
      </w:pPr>
      <w:r w:rsidRPr="00117BD2">
        <w:rPr>
          <w:rFonts w:hint="cs"/>
          <w:b/>
          <w:bCs/>
          <w:color w:val="FF0000"/>
          <w:sz w:val="40"/>
          <w:szCs w:val="40"/>
          <w:rtl/>
        </w:rPr>
        <w:t>التعلم هو أي تغير يحدث في السلوك، ويكون ثابتاً نسبياً وناتجاً عن الخبرة، ويشمل التعلم نشاطات عديدة تتجاوز كثيراً أي نشاط تقوم به في الصف،مثل تكرار جمل صحيحة لغوياً، أو القيام بعمليات حسابية،أو استيعاب حقائق جغرافية، إنه عملية أساسية لدى سائر الكائنات العضوية ابيداء من الحشرات الدنيا إلى العالم المتخصص في مجال علمي محدد.</w:t>
      </w:r>
    </w:p>
    <w:p w:rsidR="00FC1FB3" w:rsidRPr="00117BD2" w:rsidRDefault="00FC1FB3" w:rsidP="00FC1FB3">
      <w:pPr>
        <w:pStyle w:val="NormalWeb"/>
        <w:bidi/>
        <w:spacing w:before="0" w:beforeAutospacing="0" w:after="0" w:afterAutospacing="0" w:line="480" w:lineRule="auto"/>
        <w:jc w:val="center"/>
        <w:rPr>
          <w:b/>
          <w:bCs/>
          <w:color w:val="FF0000"/>
          <w:sz w:val="40"/>
          <w:szCs w:val="40"/>
          <w:rtl/>
        </w:rPr>
      </w:pPr>
      <w:r w:rsidRPr="00117BD2">
        <w:rPr>
          <w:rFonts w:hint="cs"/>
          <w:b/>
          <w:bCs/>
          <w:color w:val="FF0000"/>
          <w:sz w:val="40"/>
          <w:szCs w:val="40"/>
          <w:rtl/>
        </w:rPr>
        <w:t>يقوم كل كائن حي بالسلوك(الملائم)بالضرورة،لكي يقوم من فرض بقائه ويشبع حاجاته،</w:t>
      </w:r>
    </w:p>
    <w:p w:rsidR="00FC1FB3" w:rsidRPr="00117BD2" w:rsidRDefault="00FC1FB3" w:rsidP="00FC1FB3">
      <w:pPr>
        <w:pStyle w:val="NormalWeb"/>
        <w:bidi/>
        <w:spacing w:before="0" w:beforeAutospacing="0" w:after="0" w:afterAutospacing="0" w:line="480" w:lineRule="auto"/>
        <w:jc w:val="center"/>
        <w:rPr>
          <w:b/>
          <w:bCs/>
          <w:color w:val="FF0000"/>
          <w:sz w:val="40"/>
          <w:szCs w:val="40"/>
          <w:rtl/>
        </w:rPr>
      </w:pPr>
      <w:r w:rsidRPr="00117BD2">
        <w:rPr>
          <w:rFonts w:hint="cs"/>
          <w:b/>
          <w:bCs/>
          <w:color w:val="FF0000"/>
          <w:sz w:val="40"/>
          <w:szCs w:val="40"/>
          <w:rtl/>
        </w:rPr>
        <w:t>لكن كيف يعرف الكائن الحي أن سلوكه هو السلوك الملائم والمطلوب؟</w:t>
      </w:r>
      <w:r w:rsidR="009D3B10" w:rsidRPr="00117BD2">
        <w:rPr>
          <w:rFonts w:hint="cs"/>
          <w:b/>
          <w:bCs/>
          <w:color w:val="FF0000"/>
          <w:sz w:val="40"/>
          <w:szCs w:val="40"/>
          <w:rtl/>
        </w:rPr>
        <w:t>إنه يعتمد على بشكل كبيرعلى تجربته،</w:t>
      </w:r>
    </w:p>
    <w:p w:rsidR="009D3B10" w:rsidRPr="00117BD2" w:rsidRDefault="009D3B10" w:rsidP="009D3B10">
      <w:pPr>
        <w:pStyle w:val="NormalWeb"/>
        <w:bidi/>
        <w:spacing w:before="0" w:beforeAutospacing="0" w:after="0" w:afterAutospacing="0" w:line="480" w:lineRule="auto"/>
        <w:jc w:val="center"/>
        <w:rPr>
          <w:b/>
          <w:bCs/>
          <w:color w:val="FF0000"/>
          <w:sz w:val="40"/>
          <w:szCs w:val="40"/>
          <w:rtl/>
        </w:rPr>
      </w:pPr>
      <w:r w:rsidRPr="00117BD2">
        <w:rPr>
          <w:rFonts w:hint="cs"/>
          <w:b/>
          <w:bCs/>
          <w:color w:val="FF0000"/>
          <w:sz w:val="40"/>
          <w:szCs w:val="40"/>
          <w:rtl/>
        </w:rPr>
        <w:t>فالتجربة معلم عظيم،فهي التي تعدل الجهاز العصبي،ومن خلال ذلك تعدل السلوك، فيصبح أكثر ملاءمة لظروف البيئة ومتطلباتها.</w:t>
      </w:r>
    </w:p>
    <w:p w:rsidR="002174B3" w:rsidRPr="00117BD2" w:rsidRDefault="002174B3" w:rsidP="009D3B10">
      <w:pPr>
        <w:pStyle w:val="NormalWeb"/>
        <w:bidi/>
        <w:spacing w:before="0" w:beforeAutospacing="0" w:after="0" w:afterAutospacing="0" w:line="480" w:lineRule="auto"/>
        <w:rPr>
          <w:b/>
          <w:bCs/>
          <w:color w:val="FF0000"/>
          <w:sz w:val="48"/>
          <w:szCs w:val="48"/>
          <w:rtl/>
        </w:rPr>
      </w:pPr>
    </w:p>
    <w:p w:rsidR="002174B3" w:rsidRPr="00117BD2" w:rsidRDefault="002174B3" w:rsidP="002174B3">
      <w:pPr>
        <w:pStyle w:val="NormalWeb"/>
        <w:bidi/>
        <w:spacing w:before="0" w:beforeAutospacing="0" w:after="0" w:afterAutospacing="0" w:line="480" w:lineRule="auto"/>
        <w:jc w:val="center"/>
        <w:rPr>
          <w:b/>
          <w:bCs/>
          <w:color w:val="92D050"/>
          <w:sz w:val="48"/>
          <w:szCs w:val="48"/>
          <w:rtl/>
        </w:rPr>
      </w:pPr>
      <w:r w:rsidRPr="00117BD2">
        <w:rPr>
          <w:rFonts w:hint="cs"/>
          <w:b/>
          <w:bCs/>
          <w:color w:val="92D050"/>
          <w:sz w:val="48"/>
          <w:szCs w:val="48"/>
          <w:rtl/>
        </w:rPr>
        <w:lastRenderedPageBreak/>
        <w:t>أهميه البحث(التعلم):</w:t>
      </w:r>
    </w:p>
    <w:p w:rsidR="00D53F92" w:rsidRPr="00117BD2" w:rsidRDefault="00D53F92" w:rsidP="00D53F92">
      <w:pPr>
        <w:pStyle w:val="NormalWeb"/>
        <w:bidi/>
        <w:jc w:val="center"/>
        <w:rPr>
          <w:b/>
          <w:bCs/>
          <w:color w:val="FF0000"/>
          <w:sz w:val="32"/>
          <w:szCs w:val="32"/>
          <w:rtl/>
        </w:rPr>
      </w:pPr>
      <w:r w:rsidRPr="00117BD2">
        <w:rPr>
          <w:b/>
          <w:bCs/>
          <w:color w:val="FF0000"/>
          <w:sz w:val="32"/>
          <w:szCs w:val="32"/>
          <w:rtl/>
        </w:rPr>
        <w:t xml:space="preserve">التعلم هو اكتساب المعرفة أو المهارة من خلال التعليم والخبرة. </w:t>
      </w:r>
      <w:r w:rsidRPr="00117BD2">
        <w:rPr>
          <w:rStyle w:val="google-src-text1"/>
          <w:b/>
          <w:bCs/>
          <w:color w:val="FF0000"/>
          <w:sz w:val="32"/>
          <w:szCs w:val="32"/>
        </w:rPr>
        <w:t>Our ability to learn and our intellectual capacity are intangibles.</w:t>
      </w:r>
      <w:r w:rsidRPr="00117BD2">
        <w:rPr>
          <w:b/>
          <w:bCs/>
          <w:color w:val="FF0000"/>
          <w:sz w:val="32"/>
          <w:szCs w:val="32"/>
          <w:rtl/>
        </w:rPr>
        <w:t xml:space="preserve"> إن قدرتنا على التعلم وقدرتنا الفكرية غير الملموسة. </w:t>
      </w:r>
      <w:r w:rsidRPr="00117BD2">
        <w:rPr>
          <w:rStyle w:val="google-src-text1"/>
          <w:b/>
          <w:bCs/>
          <w:color w:val="FF0000"/>
          <w:sz w:val="32"/>
          <w:szCs w:val="32"/>
        </w:rPr>
        <w:t>However, these intangibles are your greatest assets because everything you do to reinvent and update your knowledge allows you to grow from where you are today to where you want to go.</w:t>
      </w:r>
      <w:r w:rsidRPr="00117BD2">
        <w:rPr>
          <w:b/>
          <w:bCs/>
          <w:color w:val="FF0000"/>
          <w:sz w:val="32"/>
          <w:szCs w:val="32"/>
          <w:rtl/>
        </w:rPr>
        <w:t xml:space="preserve"> ومع ذلك ، فإن هذه الأصول غير الملموسة هي موجودات أكبر الخاص بك لأن كل ما لديك لإعادة اختراع وتحديث المعرفة يسمح لك أن ينمو من أين أنت اليوم إلى حيث تريد الذهاب. </w:t>
      </w:r>
      <w:r w:rsidRPr="00117BD2">
        <w:rPr>
          <w:rStyle w:val="google-src-text1"/>
          <w:b/>
          <w:bCs/>
          <w:color w:val="FF0000"/>
          <w:sz w:val="32"/>
          <w:szCs w:val="32"/>
        </w:rPr>
        <w:t>Learning is a prerequisite to growth.</w:t>
      </w:r>
      <w:r w:rsidRPr="00117BD2">
        <w:rPr>
          <w:b/>
          <w:bCs/>
          <w:color w:val="FF0000"/>
          <w:sz w:val="32"/>
          <w:szCs w:val="32"/>
          <w:rtl/>
        </w:rPr>
        <w:t xml:space="preserve"> التعلم هو شرط أساسي للنمو.</w:t>
      </w:r>
    </w:p>
    <w:p w:rsidR="00D53F92" w:rsidRPr="00117BD2" w:rsidRDefault="00D53F92" w:rsidP="00D53F92">
      <w:pPr>
        <w:pStyle w:val="NormalWeb"/>
        <w:bidi/>
        <w:jc w:val="center"/>
        <w:rPr>
          <w:b/>
          <w:bCs/>
          <w:color w:val="FF0000"/>
          <w:sz w:val="32"/>
          <w:szCs w:val="32"/>
          <w:rtl/>
        </w:rPr>
      </w:pPr>
      <w:r w:rsidRPr="00117BD2">
        <w:rPr>
          <w:rStyle w:val="google-src-text1"/>
          <w:b/>
          <w:bCs/>
          <w:color w:val="FF0000"/>
          <w:sz w:val="32"/>
          <w:szCs w:val="32"/>
        </w:rPr>
        <w:t>Learning is vitally important because it helps us make informed choices about our own lives and the societies that we live in.</w:t>
      </w:r>
      <w:r w:rsidRPr="00117BD2">
        <w:rPr>
          <w:b/>
          <w:bCs/>
          <w:color w:val="FF0000"/>
          <w:sz w:val="32"/>
          <w:szCs w:val="32"/>
          <w:rtl/>
        </w:rPr>
        <w:t xml:space="preserve"> التعلم أمر في غاية الاهمية لأنها تساعدنا على جعل الخيارات أبلغ عن حياتنا الخاصة ، والمجتمعات التي نعيش فيها.</w:t>
      </w:r>
    </w:p>
    <w:p w:rsidR="00D53F92" w:rsidRPr="00117BD2" w:rsidRDefault="00D53F92" w:rsidP="00D53F92">
      <w:pPr>
        <w:pStyle w:val="NormalWeb"/>
        <w:bidi/>
        <w:jc w:val="center"/>
        <w:rPr>
          <w:b/>
          <w:bCs/>
          <w:color w:val="FF0000"/>
          <w:sz w:val="32"/>
          <w:szCs w:val="32"/>
          <w:rtl/>
        </w:rPr>
      </w:pPr>
      <w:r w:rsidRPr="00117BD2">
        <w:rPr>
          <w:rStyle w:val="google-src-text1"/>
          <w:b/>
          <w:bCs/>
          <w:color w:val="FF0000"/>
          <w:sz w:val="32"/>
          <w:szCs w:val="32"/>
        </w:rPr>
        <w:t>The world is always changing around us.</w:t>
      </w:r>
      <w:r w:rsidRPr="00117BD2">
        <w:rPr>
          <w:b/>
          <w:bCs/>
          <w:color w:val="FF0000"/>
          <w:sz w:val="32"/>
          <w:szCs w:val="32"/>
          <w:rtl/>
        </w:rPr>
        <w:t xml:space="preserve"> العالم يتغير من حولنا دائما. </w:t>
      </w:r>
      <w:r w:rsidRPr="00117BD2">
        <w:rPr>
          <w:rStyle w:val="google-src-text1"/>
          <w:b/>
          <w:bCs/>
          <w:color w:val="FF0000"/>
          <w:sz w:val="32"/>
          <w:szCs w:val="32"/>
        </w:rPr>
        <w:t>There is nothing anyone of us can do about the changes that happen in industries, technologies, etc. Remember the birth of the automobile?</w:t>
      </w:r>
      <w:r w:rsidRPr="00117BD2">
        <w:rPr>
          <w:b/>
          <w:bCs/>
          <w:color w:val="FF0000"/>
          <w:sz w:val="32"/>
          <w:szCs w:val="32"/>
          <w:rtl/>
        </w:rPr>
        <w:t xml:space="preserve"> هناك أي شخص منا شيء يمكن القيام به حيال التغييرات التي تحدث في الصناعات والتقنيات ، إلخ. تذكر ولادة السيارات؟ </w:t>
      </w:r>
      <w:r w:rsidRPr="00117BD2">
        <w:rPr>
          <w:rStyle w:val="google-src-text1"/>
          <w:b/>
          <w:bCs/>
          <w:color w:val="FF0000"/>
          <w:sz w:val="32"/>
          <w:szCs w:val="32"/>
        </w:rPr>
        <w:t>What did the first automobile look like?</w:t>
      </w:r>
      <w:r w:rsidRPr="00117BD2">
        <w:rPr>
          <w:b/>
          <w:bCs/>
          <w:color w:val="FF0000"/>
          <w:sz w:val="32"/>
          <w:szCs w:val="32"/>
          <w:rtl/>
        </w:rPr>
        <w:t xml:space="preserve"> ماذا تبدو مثل السيارات الأولى؟ </w:t>
      </w:r>
      <w:r w:rsidRPr="00117BD2">
        <w:rPr>
          <w:rStyle w:val="google-src-text1"/>
          <w:b/>
          <w:bCs/>
          <w:color w:val="FF0000"/>
          <w:sz w:val="32"/>
          <w:szCs w:val="32"/>
        </w:rPr>
        <w:t>Now after getting that mental image in your mind, compare it to the automobiles today.</w:t>
      </w:r>
      <w:r w:rsidRPr="00117BD2">
        <w:rPr>
          <w:b/>
          <w:bCs/>
          <w:color w:val="FF0000"/>
          <w:sz w:val="32"/>
          <w:szCs w:val="32"/>
          <w:rtl/>
        </w:rPr>
        <w:t xml:space="preserve"> الآن وبعد الحصول على تلك الصورة الذهنية في عقلك ، وقارنه إلى سيارات اليوم. </w:t>
      </w:r>
      <w:r w:rsidRPr="00117BD2">
        <w:rPr>
          <w:rStyle w:val="google-src-text1"/>
          <w:b/>
          <w:bCs/>
          <w:color w:val="FF0000"/>
          <w:sz w:val="32"/>
          <w:szCs w:val="32"/>
        </w:rPr>
        <w:t>We can all agree there are huge differences between them.</w:t>
      </w:r>
      <w:r w:rsidRPr="00117BD2">
        <w:rPr>
          <w:b/>
          <w:bCs/>
          <w:color w:val="FF0000"/>
          <w:sz w:val="32"/>
          <w:szCs w:val="32"/>
          <w:rtl/>
        </w:rPr>
        <w:t xml:space="preserve"> ويمكننا أن نتفق جميعا على أن هناك اختلافات كبيرة بينهما. </w:t>
      </w:r>
      <w:r w:rsidRPr="00117BD2">
        <w:rPr>
          <w:rStyle w:val="google-src-text1"/>
          <w:b/>
          <w:bCs/>
          <w:color w:val="FF0000"/>
          <w:sz w:val="32"/>
          <w:szCs w:val="32"/>
        </w:rPr>
        <w:t>The automobiles of today are a direct result of human beings gaining a deeper understanding of how cars can operate.</w:t>
      </w:r>
      <w:r w:rsidRPr="00117BD2">
        <w:rPr>
          <w:b/>
          <w:bCs/>
          <w:color w:val="FF0000"/>
          <w:sz w:val="32"/>
          <w:szCs w:val="32"/>
          <w:rtl/>
        </w:rPr>
        <w:t xml:space="preserve"> وسيارات اليوم هي نتيجة مباشرة للبشر اكتساب فهم أعمق لكيفية السيارات يمكن أن تعمل. </w:t>
      </w:r>
      <w:r w:rsidRPr="00117BD2">
        <w:rPr>
          <w:rStyle w:val="google-src-text1"/>
          <w:b/>
          <w:bCs/>
          <w:color w:val="FF0000"/>
          <w:sz w:val="32"/>
          <w:szCs w:val="32"/>
        </w:rPr>
        <w:t>This can only happen through a commitment to lifelong learning.</w:t>
      </w:r>
      <w:r w:rsidRPr="00117BD2">
        <w:rPr>
          <w:b/>
          <w:bCs/>
          <w:color w:val="FF0000"/>
          <w:sz w:val="32"/>
          <w:szCs w:val="32"/>
          <w:rtl/>
        </w:rPr>
        <w:t xml:space="preserve"> يمكن أن يحدث هذا إلا من خلال الالتزام بالتعلم مدى الحياة. </w:t>
      </w:r>
      <w:r w:rsidRPr="00117BD2">
        <w:rPr>
          <w:rStyle w:val="google-src-text1"/>
          <w:b/>
          <w:bCs/>
          <w:color w:val="FF0000"/>
          <w:sz w:val="32"/>
          <w:szCs w:val="32"/>
        </w:rPr>
        <w:t>If we are to ever progress in any area of our lives, we must heed the call to lifelong learning.</w:t>
      </w:r>
      <w:r w:rsidRPr="00117BD2">
        <w:rPr>
          <w:b/>
          <w:bCs/>
          <w:color w:val="FF0000"/>
          <w:sz w:val="32"/>
          <w:szCs w:val="32"/>
          <w:rtl/>
        </w:rPr>
        <w:t xml:space="preserve"> إذا أردنا أن تقدم على الإطلاق في أي مجال من مجالات حياتنا ، ويجب علينا الاستجابة للدعوة إلى التعلم مدى الحياة.</w:t>
      </w:r>
    </w:p>
    <w:p w:rsidR="00D53F92" w:rsidRPr="00117BD2" w:rsidRDefault="00D53F92" w:rsidP="00D53F92">
      <w:pPr>
        <w:pStyle w:val="NormalWeb"/>
        <w:bidi/>
        <w:jc w:val="center"/>
        <w:rPr>
          <w:b/>
          <w:bCs/>
          <w:color w:val="FF0000"/>
          <w:sz w:val="32"/>
          <w:szCs w:val="32"/>
          <w:rtl/>
        </w:rPr>
      </w:pPr>
      <w:r w:rsidRPr="00117BD2">
        <w:rPr>
          <w:rStyle w:val="google-src-text1"/>
          <w:b/>
          <w:bCs/>
          <w:color w:val="FF0000"/>
          <w:sz w:val="32"/>
          <w:szCs w:val="32"/>
        </w:rPr>
        <w:t>We must acquire this fundamental discipline because it is as normal as food and physical exercise.</w:t>
      </w:r>
      <w:r w:rsidRPr="00117BD2">
        <w:rPr>
          <w:b/>
          <w:bCs/>
          <w:color w:val="FF0000"/>
          <w:sz w:val="32"/>
          <w:szCs w:val="32"/>
          <w:rtl/>
        </w:rPr>
        <w:t xml:space="preserve"> ويجب علينا الحصول على هذا الانضباط الأساسية لأنه أمر طبيعي مثل الغذاء وممارسة الرياضة البدنية.</w:t>
      </w:r>
    </w:p>
    <w:p w:rsidR="00D53F92" w:rsidRPr="00117BD2" w:rsidRDefault="00D53F92" w:rsidP="00D53F92">
      <w:pPr>
        <w:pStyle w:val="NormalWeb"/>
        <w:bidi/>
        <w:jc w:val="center"/>
        <w:rPr>
          <w:b/>
          <w:bCs/>
          <w:color w:val="FF0000"/>
          <w:sz w:val="32"/>
          <w:szCs w:val="32"/>
          <w:rtl/>
        </w:rPr>
      </w:pPr>
      <w:r w:rsidRPr="00117BD2">
        <w:rPr>
          <w:rStyle w:val="google-src-text1"/>
          <w:b/>
          <w:bCs/>
          <w:color w:val="FF0000"/>
          <w:sz w:val="32"/>
          <w:szCs w:val="32"/>
        </w:rPr>
        <w:t>Some may think that learning is a luxury for a few individuals or learning should be concerned with our early years.</w:t>
      </w:r>
      <w:r w:rsidRPr="00117BD2">
        <w:rPr>
          <w:b/>
          <w:bCs/>
          <w:color w:val="FF0000"/>
          <w:sz w:val="32"/>
          <w:szCs w:val="32"/>
          <w:rtl/>
        </w:rPr>
        <w:t xml:space="preserve"> قد يعتبر البعض ان التعلم هو ترف لعدد قليل من الأفراد أو ينبغي أن يكون التعلم المعنية مع سنواتنا الأولى. </w:t>
      </w:r>
      <w:r w:rsidRPr="00117BD2">
        <w:rPr>
          <w:rStyle w:val="google-src-text1"/>
          <w:b/>
          <w:bCs/>
          <w:color w:val="FF0000"/>
          <w:sz w:val="32"/>
          <w:szCs w:val="32"/>
        </w:rPr>
        <w:t>It should be looked at as something well beyond formal schooling.</w:t>
      </w:r>
      <w:r w:rsidRPr="00117BD2">
        <w:rPr>
          <w:b/>
          <w:bCs/>
          <w:color w:val="FF0000"/>
          <w:sz w:val="32"/>
          <w:szCs w:val="32"/>
          <w:rtl/>
        </w:rPr>
        <w:t xml:space="preserve"> ينبغي أن ينظر إليه على أنه شيء ما وراء التعليم الرسمي. </w:t>
      </w:r>
      <w:r w:rsidRPr="00117BD2">
        <w:rPr>
          <w:rStyle w:val="google-src-text1"/>
          <w:b/>
          <w:bCs/>
          <w:color w:val="FF0000"/>
          <w:sz w:val="32"/>
          <w:szCs w:val="32"/>
        </w:rPr>
        <w:t>It encompasses our entire life cycle.</w:t>
      </w:r>
      <w:r w:rsidRPr="00117BD2">
        <w:rPr>
          <w:b/>
          <w:bCs/>
          <w:color w:val="FF0000"/>
          <w:sz w:val="32"/>
          <w:szCs w:val="32"/>
          <w:rtl/>
        </w:rPr>
        <w:t xml:space="preserve"> ويشمل دورة حياتنا بأكملها.</w:t>
      </w:r>
    </w:p>
    <w:p w:rsidR="00D53F92" w:rsidRPr="00117BD2" w:rsidRDefault="00D53F92" w:rsidP="00D53F92">
      <w:pPr>
        <w:pStyle w:val="NormalWeb"/>
        <w:bidi/>
        <w:jc w:val="center"/>
        <w:rPr>
          <w:b/>
          <w:bCs/>
          <w:color w:val="FF0000"/>
          <w:sz w:val="32"/>
          <w:szCs w:val="32"/>
          <w:rtl/>
        </w:rPr>
      </w:pPr>
      <w:r w:rsidRPr="00117BD2">
        <w:rPr>
          <w:rStyle w:val="google-src-text1"/>
          <w:b/>
          <w:bCs/>
          <w:color w:val="FF0000"/>
          <w:sz w:val="32"/>
          <w:szCs w:val="32"/>
        </w:rPr>
        <w:t>Recognize that lifelong learning is a journey with no end in sight and that no one can ever have all the answers.</w:t>
      </w:r>
      <w:r w:rsidRPr="00117BD2">
        <w:rPr>
          <w:b/>
          <w:bCs/>
          <w:color w:val="FF0000"/>
          <w:sz w:val="32"/>
          <w:szCs w:val="32"/>
          <w:rtl/>
        </w:rPr>
        <w:t xml:space="preserve"> ندرك أن التعلم مدى الحياة هي رحلة لا نهاية في الأفق ، وأنه لا أحد يمكن أن يكون من أي وقت مضى كل الأجوبة. </w:t>
      </w:r>
      <w:r w:rsidRPr="00117BD2">
        <w:rPr>
          <w:rStyle w:val="google-src-text1"/>
          <w:b/>
          <w:bCs/>
          <w:color w:val="FF0000"/>
          <w:sz w:val="32"/>
          <w:szCs w:val="32"/>
        </w:rPr>
        <w:t>We must have the humility or willingness to learn from others.</w:t>
      </w:r>
      <w:r w:rsidRPr="00117BD2">
        <w:rPr>
          <w:b/>
          <w:bCs/>
          <w:color w:val="FF0000"/>
          <w:sz w:val="32"/>
          <w:szCs w:val="32"/>
          <w:rtl/>
        </w:rPr>
        <w:t xml:space="preserve"> ويجب علينا التحلي بالتواضع أو الرغبة في التعلم من الآخرين. </w:t>
      </w:r>
      <w:r w:rsidRPr="00117BD2">
        <w:rPr>
          <w:rStyle w:val="google-src-text1"/>
          <w:b/>
          <w:bCs/>
          <w:color w:val="FF0000"/>
          <w:sz w:val="32"/>
          <w:szCs w:val="32"/>
        </w:rPr>
        <w:t>In other words, learn from the experts.</w:t>
      </w:r>
      <w:r w:rsidRPr="00117BD2">
        <w:rPr>
          <w:b/>
          <w:bCs/>
          <w:color w:val="FF0000"/>
          <w:sz w:val="32"/>
          <w:szCs w:val="32"/>
          <w:rtl/>
        </w:rPr>
        <w:t xml:space="preserve"> وبعبارة أخرى ، والتعلم من الخبراء. </w:t>
      </w:r>
      <w:r w:rsidRPr="00117BD2">
        <w:rPr>
          <w:rStyle w:val="google-src-text1"/>
          <w:b/>
          <w:bCs/>
          <w:color w:val="FF0000"/>
          <w:sz w:val="32"/>
          <w:szCs w:val="32"/>
        </w:rPr>
        <w:t>We will never live long enough to learn it all on our own.</w:t>
      </w:r>
      <w:r w:rsidRPr="00117BD2">
        <w:rPr>
          <w:b/>
          <w:bCs/>
          <w:color w:val="FF0000"/>
          <w:sz w:val="32"/>
          <w:szCs w:val="32"/>
          <w:rtl/>
        </w:rPr>
        <w:t xml:space="preserve"> ونحن لن يعيش لفترة كافية لمعرفة كل شيء عن عاداتنا وتقاليدنا.</w:t>
      </w:r>
    </w:p>
    <w:p w:rsidR="002174B3" w:rsidRPr="00117BD2" w:rsidRDefault="002174B3" w:rsidP="002174B3">
      <w:pPr>
        <w:pStyle w:val="NormalWeb"/>
        <w:bidi/>
        <w:spacing w:before="0" w:beforeAutospacing="0" w:after="0" w:afterAutospacing="0" w:line="480" w:lineRule="auto"/>
        <w:jc w:val="center"/>
        <w:rPr>
          <w:b/>
          <w:bCs/>
          <w:color w:val="FF0000"/>
          <w:rtl/>
        </w:rPr>
      </w:pPr>
    </w:p>
    <w:p w:rsidR="002174B3" w:rsidRPr="00117BD2" w:rsidRDefault="002174B3" w:rsidP="00D53F92">
      <w:pPr>
        <w:pStyle w:val="NormalWeb"/>
        <w:bidi/>
        <w:spacing w:before="0" w:beforeAutospacing="0" w:after="0" w:afterAutospacing="0" w:line="480" w:lineRule="auto"/>
        <w:rPr>
          <w:b/>
          <w:bCs/>
          <w:color w:val="FF0000"/>
          <w:sz w:val="48"/>
          <w:szCs w:val="48"/>
          <w:rtl/>
        </w:rPr>
      </w:pPr>
    </w:p>
    <w:p w:rsidR="002174B3" w:rsidRPr="00117BD2" w:rsidRDefault="002174B3" w:rsidP="002174B3">
      <w:pPr>
        <w:pStyle w:val="NormalWeb"/>
        <w:bidi/>
        <w:spacing w:before="0" w:beforeAutospacing="0" w:after="0" w:afterAutospacing="0" w:line="480" w:lineRule="auto"/>
        <w:jc w:val="center"/>
        <w:rPr>
          <w:b/>
          <w:bCs/>
          <w:color w:val="92D050"/>
          <w:sz w:val="48"/>
          <w:szCs w:val="48"/>
          <w:rtl/>
        </w:rPr>
      </w:pPr>
      <w:r w:rsidRPr="00117BD2">
        <w:rPr>
          <w:rFonts w:hint="cs"/>
          <w:b/>
          <w:bCs/>
          <w:color w:val="92D050"/>
          <w:sz w:val="48"/>
          <w:szCs w:val="48"/>
          <w:rtl/>
        </w:rPr>
        <w:lastRenderedPageBreak/>
        <w:t>الموضوع:</w:t>
      </w:r>
    </w:p>
    <w:p w:rsidR="002174B3" w:rsidRPr="00117BD2" w:rsidRDefault="002174B3" w:rsidP="002174B3">
      <w:pPr>
        <w:pStyle w:val="NormalWeb"/>
        <w:bidi/>
        <w:spacing w:before="0" w:beforeAutospacing="0" w:after="0" w:afterAutospacing="0" w:line="480" w:lineRule="auto"/>
        <w:jc w:val="center"/>
        <w:rPr>
          <w:b/>
          <w:bCs/>
          <w:color w:val="FF0000"/>
          <w:sz w:val="48"/>
          <w:szCs w:val="48"/>
          <w:lang w:bidi="ar-AE"/>
        </w:rPr>
      </w:pPr>
      <w:r w:rsidRPr="00117BD2">
        <w:rPr>
          <w:b/>
          <w:bCs/>
          <w:color w:val="FF0000"/>
          <w:sz w:val="48"/>
          <w:szCs w:val="48"/>
          <w:rtl/>
        </w:rPr>
        <w:t>التعل</w:t>
      </w:r>
      <w:r w:rsidRPr="00117BD2">
        <w:rPr>
          <w:rFonts w:hint="cs"/>
          <w:b/>
          <w:bCs/>
          <w:color w:val="FF0000"/>
          <w:sz w:val="48"/>
          <w:szCs w:val="48"/>
          <w:rtl/>
        </w:rPr>
        <w:t>ـ</w:t>
      </w:r>
      <w:r w:rsidRPr="00117BD2">
        <w:rPr>
          <w:b/>
          <w:bCs/>
          <w:color w:val="FF0000"/>
          <w:sz w:val="48"/>
          <w:szCs w:val="48"/>
          <w:rtl/>
        </w:rPr>
        <w:t>م</w:t>
      </w:r>
    </w:p>
    <w:p w:rsidR="002174B3" w:rsidRPr="00117BD2" w:rsidRDefault="002174B3" w:rsidP="002174B3">
      <w:pPr>
        <w:pStyle w:val="NormalWeb"/>
        <w:bidi/>
        <w:spacing w:before="0" w:beforeAutospacing="0" w:after="0" w:afterAutospacing="0" w:line="480" w:lineRule="auto"/>
        <w:jc w:val="center"/>
        <w:rPr>
          <w:b/>
          <w:bCs/>
          <w:color w:val="FF0000"/>
        </w:rPr>
      </w:pPr>
      <w:r w:rsidRPr="00117BD2">
        <w:rPr>
          <w:b/>
          <w:bCs/>
          <w:color w:val="FF0000"/>
          <w:rtl/>
        </w:rPr>
        <w:t xml:space="preserve">التعلم </w:t>
      </w:r>
      <w:r w:rsidRPr="00117BD2">
        <w:rPr>
          <w:b/>
          <w:bCs/>
          <w:color w:val="FF0000"/>
        </w:rPr>
        <w:t>Learning</w:t>
      </w:r>
      <w:r w:rsidRPr="00117BD2">
        <w:rPr>
          <w:b/>
          <w:bCs/>
          <w:color w:val="FF0000"/>
          <w:rtl/>
        </w:rPr>
        <w:t xml:space="preserve">: عملية افتراضية  </w:t>
      </w:r>
      <w:r w:rsidRPr="00117BD2">
        <w:rPr>
          <w:b/>
          <w:bCs/>
          <w:color w:val="FF0000"/>
        </w:rPr>
        <w:t>Hypothetical Process</w:t>
      </w:r>
      <w:r w:rsidRPr="00117BD2">
        <w:rPr>
          <w:b/>
          <w:bCs/>
          <w:color w:val="FF0000"/>
          <w:rtl/>
        </w:rPr>
        <w:t>  يمكن الاستدلال عليها من خلال قياس تغير السلوك الناتج عن الممارسة المعززة بعد المرور بالخبرة.</w:t>
      </w:r>
    </w:p>
    <w:p w:rsidR="002174B3" w:rsidRPr="00117BD2" w:rsidRDefault="002174B3" w:rsidP="002174B3">
      <w:pPr>
        <w:pStyle w:val="NormalWeb"/>
        <w:bidi/>
        <w:spacing w:before="0" w:beforeAutospacing="0" w:after="0" w:afterAutospacing="0" w:line="480" w:lineRule="auto"/>
        <w:jc w:val="center"/>
        <w:rPr>
          <w:b/>
          <w:bCs/>
          <w:color w:val="FF0000"/>
          <w:rtl/>
        </w:rPr>
      </w:pPr>
      <w:r w:rsidRPr="00117BD2">
        <w:rPr>
          <w:b/>
          <w:bCs/>
          <w:color w:val="FF0000"/>
          <w:sz w:val="27"/>
          <w:szCs w:val="27"/>
          <w:rtl/>
        </w:rPr>
        <w:t>اتجاهات تفسير التعلم</w:t>
      </w:r>
    </w:p>
    <w:p w:rsidR="002174B3" w:rsidRPr="00117BD2" w:rsidRDefault="002174B3" w:rsidP="002174B3">
      <w:pPr>
        <w:pStyle w:val="NormalWeb"/>
        <w:bidi/>
        <w:spacing w:before="0" w:beforeAutospacing="0" w:after="0" w:afterAutospacing="0" w:line="480" w:lineRule="auto"/>
        <w:jc w:val="center"/>
        <w:rPr>
          <w:b/>
          <w:bCs/>
          <w:color w:val="FF0000"/>
          <w:rtl/>
        </w:rPr>
      </w:pPr>
      <w:r w:rsidRPr="00117BD2">
        <w:rPr>
          <w:b/>
          <w:bCs/>
          <w:color w:val="FF0000"/>
          <w:rtl/>
        </w:rPr>
        <w:t xml:space="preserve">الاتجاه السلوكي </w:t>
      </w:r>
      <w:r w:rsidRPr="00117BD2">
        <w:rPr>
          <w:b/>
          <w:bCs/>
          <w:color w:val="FF0000"/>
        </w:rPr>
        <w:t>Behavioral</w:t>
      </w:r>
      <w:r w:rsidRPr="00117BD2">
        <w:rPr>
          <w:b/>
          <w:bCs/>
          <w:color w:val="FF0000"/>
          <w:rtl/>
        </w:rPr>
        <w:t xml:space="preserve"> </w:t>
      </w:r>
      <w:r w:rsidRPr="00117BD2">
        <w:rPr>
          <w:b/>
          <w:bCs/>
          <w:color w:val="FF0000"/>
        </w:rPr>
        <w:t>Approach</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وهو اتجاه الارتباط بين المثير والاستجابة، مثال: توقف سائق سيارة (استجابة </w:t>
      </w:r>
      <w:r w:rsidRPr="00117BD2">
        <w:rPr>
          <w:b/>
          <w:bCs/>
          <w:color w:val="FF0000"/>
        </w:rPr>
        <w:t>Response</w:t>
      </w:r>
      <w:r w:rsidRPr="00117BD2">
        <w:rPr>
          <w:b/>
          <w:bCs/>
          <w:color w:val="FF0000"/>
          <w:rtl/>
        </w:rPr>
        <w:t xml:space="preserve">) عند رؤية الإشارة الحمراء (مثير </w:t>
      </w:r>
      <w:r w:rsidRPr="00117BD2">
        <w:rPr>
          <w:b/>
          <w:bCs/>
          <w:color w:val="FF0000"/>
        </w:rPr>
        <w:t>Stimulus</w:t>
      </w:r>
      <w:r w:rsidRPr="00117BD2">
        <w:rPr>
          <w:b/>
          <w:bCs/>
          <w:color w:val="FF0000"/>
          <w:rtl/>
        </w:rPr>
        <w:t>)، التعلم هنا يكمن في تعلم الارتباط بين المثير والاستجابة.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الاتجاه المعرفي </w:t>
      </w:r>
      <w:r w:rsidRPr="00117BD2">
        <w:rPr>
          <w:b/>
          <w:bCs/>
          <w:color w:val="FF0000"/>
        </w:rPr>
        <w:t>Cognitive</w:t>
      </w:r>
      <w:r w:rsidRPr="00117BD2">
        <w:rPr>
          <w:b/>
          <w:bCs/>
          <w:color w:val="FF0000"/>
          <w:rtl/>
        </w:rPr>
        <w:t xml:space="preserve"> </w:t>
      </w:r>
      <w:r w:rsidRPr="00117BD2">
        <w:rPr>
          <w:b/>
          <w:bCs/>
          <w:color w:val="FF0000"/>
        </w:rPr>
        <w:t>Approach</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وهو اتجاه الارتباط بين المثيرات، مثال: توقف سائق السيارة عند رؤية الإشارة الحمراء، التعلم هنا يكمن في تعلم المعرفة، حيث أن وقوف السائق جاء نتيجة لمعرفة معنى الإشارة الحمراء، الذي يجعله يتعلم توقع وقوع حادثة أو متابعة رجل الشرطة في حالة عدم الاستجابة بالوقوف، وبالتالي يستفيد من هذه المعرفة في تقرير ما يفعله.</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النظريات التي تفسر عملية التعلم</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الاتجاه السلوكي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يرجع الفضل في انطلاقة  الحركة السلوكية الأمريكية إلى المقالة التي نشرها واطسون عام (1913) والتي تحمل عنوان (علم النفس كما يراه السلوكيون).</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نظرية الارتباط الشرطي الكلاسيكي (الإستجابي)</w:t>
      </w:r>
      <w:r w:rsidRPr="00117BD2">
        <w:rPr>
          <w:b/>
          <w:bCs/>
          <w:color w:val="FF0000"/>
        </w:rPr>
        <w:t>Classical(Respondent)Conditional Learning theory</w:t>
      </w:r>
      <w:r w:rsidRPr="00117BD2">
        <w:rPr>
          <w:b/>
          <w:bCs/>
          <w:color w:val="FF0000"/>
          <w:rtl/>
        </w:rPr>
        <w:t>  (العالم الروسي ايفان بافلوف 1849-1936).</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يمكن لأي مثير خارجي محايد أن يكتسب القدرة على التأثير في وظائف الجسم المختلفة، إذا ما أقترن بمثير آخر من شأنه أن يثير فعلا استجابة طبيعية، وقد تكون هذه المثيرات مقصودة أو غير مقصودة.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طعام(مثير طبيعي </w:t>
      </w:r>
      <w:r w:rsidRPr="00117BD2">
        <w:rPr>
          <w:b/>
          <w:bCs/>
          <w:color w:val="FF0000"/>
        </w:rPr>
        <w:t>Natural Stimulus</w:t>
      </w:r>
      <w:r w:rsidRPr="00117BD2">
        <w:rPr>
          <w:b/>
          <w:bCs/>
          <w:color w:val="FF0000"/>
          <w:rtl/>
        </w:rPr>
        <w:t>) _ لعاب (استجابة طبيعية</w:t>
      </w:r>
      <w:r w:rsidRPr="00117BD2">
        <w:rPr>
          <w:b/>
          <w:bCs/>
          <w:color w:val="FF0000"/>
        </w:rPr>
        <w:t>Natural</w:t>
      </w:r>
      <w:r w:rsidRPr="00117BD2">
        <w:rPr>
          <w:b/>
          <w:bCs/>
          <w:color w:val="FF0000"/>
          <w:rtl/>
        </w:rPr>
        <w:t xml:space="preserve"> </w:t>
      </w:r>
      <w:r w:rsidRPr="00117BD2">
        <w:rPr>
          <w:b/>
          <w:bCs/>
          <w:color w:val="FF0000"/>
        </w:rPr>
        <w:t>Response</w:t>
      </w:r>
      <w:r w:rsidRPr="00117BD2">
        <w:rPr>
          <w:b/>
          <w:bCs/>
          <w:color w:val="FF0000"/>
          <w:rtl/>
        </w:rPr>
        <w:t>)</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lastRenderedPageBreak/>
        <w:t>صوت الجرس(مثير شرطي(محايد)</w:t>
      </w:r>
      <w:r w:rsidRPr="00117BD2">
        <w:rPr>
          <w:b/>
          <w:bCs/>
          <w:color w:val="FF0000"/>
        </w:rPr>
        <w:t>Conditioned Stimulus</w:t>
      </w:r>
      <w:r w:rsidRPr="00117BD2">
        <w:rPr>
          <w:b/>
          <w:bCs/>
          <w:color w:val="FF0000"/>
          <w:rtl/>
        </w:rPr>
        <w:t xml:space="preserve">)- لعاب (استجابة شرطية </w:t>
      </w:r>
      <w:r w:rsidRPr="00117BD2">
        <w:rPr>
          <w:b/>
          <w:bCs/>
          <w:color w:val="FF0000"/>
        </w:rPr>
        <w:t>Conditioned Response</w:t>
      </w:r>
      <w:r w:rsidRPr="00117BD2">
        <w:rPr>
          <w:b/>
          <w:bCs/>
          <w:color w:val="FF0000"/>
          <w:rtl/>
        </w:rPr>
        <w:t>).</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القوانين المشتقة من نظرية التعلم الكلاسيكي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التكرار </w:t>
      </w:r>
      <w:r w:rsidRPr="00117BD2">
        <w:rPr>
          <w:b/>
          <w:bCs/>
          <w:color w:val="FF0000"/>
        </w:rPr>
        <w:t>Law Of Repetition(Frequency</w:t>
      </w:r>
      <w:r w:rsidRPr="00117BD2">
        <w:rPr>
          <w:b/>
          <w:bCs/>
          <w:color w:val="FF0000"/>
          <w:rtl/>
        </w:rPr>
        <w:t>) تكرار المثير الشرطي مع المثير الطبيعي يؤدي إلى استجابة شرطية للمثير الشرطي منفردا.</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التعزيز </w:t>
      </w:r>
      <w:r w:rsidRPr="00117BD2">
        <w:rPr>
          <w:b/>
          <w:bCs/>
          <w:color w:val="FF0000"/>
        </w:rPr>
        <w:t>Law Of Reinforcement</w:t>
      </w:r>
      <w:r w:rsidRPr="00117BD2">
        <w:rPr>
          <w:b/>
          <w:bCs/>
          <w:color w:val="FF0000"/>
          <w:rtl/>
        </w:rPr>
        <w:t xml:space="preserve"> عندما يرتبط المثير الشرطي بالمثير الطبيعي ويتكرر هذا الاقتران يكتسب المثير الشرطي القدرة على استدعاء الاستجابة الشرطية، والتعزيز هنا مصاحبة المثير الطبيعي للمثير الشرطي.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التعميم </w:t>
      </w:r>
      <w:r w:rsidRPr="00117BD2">
        <w:rPr>
          <w:b/>
          <w:bCs/>
          <w:color w:val="FF0000"/>
        </w:rPr>
        <w:t>Law Of Generalization</w:t>
      </w:r>
      <w:r w:rsidRPr="00117BD2">
        <w:rPr>
          <w:b/>
          <w:bCs/>
          <w:color w:val="FF0000"/>
          <w:rtl/>
        </w:rPr>
        <w:t>  الاستجابة للمثيرات الشرطية المتشابهة بنفس الطريقة صوت جرس له رنين مميز يؤدي نفس استجابة جرس له رنين مختلف.</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التمييز </w:t>
      </w:r>
      <w:r w:rsidRPr="00117BD2">
        <w:rPr>
          <w:b/>
          <w:bCs/>
          <w:color w:val="FF0000"/>
        </w:rPr>
        <w:t>Law Of Discrimination</w:t>
      </w:r>
      <w:r w:rsidRPr="00117BD2">
        <w:rPr>
          <w:b/>
          <w:bCs/>
          <w:color w:val="FF0000"/>
          <w:rtl/>
        </w:rPr>
        <w:t xml:space="preserve"> تقوية المثيرات المعززة وانطفاء المثيرات الأخرى غير المعززة.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الانطفاء </w:t>
      </w:r>
      <w:r w:rsidRPr="00117BD2">
        <w:rPr>
          <w:b/>
          <w:bCs/>
          <w:color w:val="FF0000"/>
        </w:rPr>
        <w:t>Law of Inhibition(Extinction</w:t>
      </w:r>
      <w:r w:rsidRPr="00117BD2">
        <w:rPr>
          <w:b/>
          <w:bCs/>
          <w:color w:val="FF0000"/>
          <w:rtl/>
        </w:rPr>
        <w:t>) تقديم المثير الشرطي بدون المثير الطبيعي عدة مرات يؤدي إلى اختفاء الاستجابة الشرطية.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الاسترجاع التلقائي </w:t>
      </w:r>
      <w:r w:rsidRPr="00117BD2">
        <w:rPr>
          <w:b/>
          <w:bCs/>
          <w:color w:val="FF0000"/>
        </w:rPr>
        <w:t>Law Of Spontaneous Recovery</w:t>
      </w:r>
      <w:r w:rsidRPr="00117BD2">
        <w:rPr>
          <w:b/>
          <w:bCs/>
          <w:color w:val="FF0000"/>
          <w:rtl/>
        </w:rPr>
        <w:t xml:space="preserve"> تعود الاستجابة الشرطية مرة أخرى بعد فترة انقطاع بتقديم المثير الشرطي.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الاستجابة المتوقعة </w:t>
      </w:r>
      <w:r w:rsidRPr="00117BD2">
        <w:rPr>
          <w:b/>
          <w:bCs/>
          <w:color w:val="FF0000"/>
        </w:rPr>
        <w:t>Law Of Expectant Response</w:t>
      </w:r>
      <w:r w:rsidRPr="00117BD2">
        <w:rPr>
          <w:b/>
          <w:bCs/>
          <w:color w:val="FF0000"/>
          <w:rtl/>
        </w:rPr>
        <w:t xml:space="preserve"> توقع حدوث المثير قبل حدوثه، مثال توقف السائق عند رؤية الإشارة الصفراء توقعا لظهور اللون الأحمر.</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العوامل المؤثرة في التعلم الشرطي الكلاسيكي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سيادة الاستجابة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تدعيم العلاقة بين المثير والاستجابة، واستجابة الكائن للمثير الشرطي ما هي إلا جزءا من استجابة أكبر وهي الاستعداد لإشباع الحاجة.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العلاقة الزمنية بين المثيرين الطبيعي والشرطي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lastRenderedPageBreak/>
        <w:t>يجب اقتران المثير الشرطي والمثير الطبيعي أو حدوث المثير الشرطي قبل حدوث المثير الطبيعي بفترة زمنية وجيزة، وأوضحت التجربة أن أسرع عملية تعلم شرطي تتم إذا كانت الفترة بين ظهور المثير الشرطي والمثير الطبيعي في حدود 0.4-0.5 من الثانية، وإذا ازدادت فإن الارتباط الشرطي يتأخر.</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التطبيقات التربوية لنظرية التعلم الشرطي الكلاسيكي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الابتسام والترحيب وعبارات المودة الصادرة عن المعلم، هي مثيرات طبيعية والانفعالات السارة الصادرة عن الطالب هي استجابات طبيعية، وعندما يقترن الفصل المدرسي(مثير محايد) بالمثيرات الطبيعية يصبح مثيرا شرطيا يستدعي نفس الاستجابات الانفعالية السارة وبالتالي يصبح مكانا مرغوبا فيه بالنسبة للطالب.</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القلق الشرطي </w:t>
      </w:r>
      <w:r w:rsidRPr="00117BD2">
        <w:rPr>
          <w:b/>
          <w:bCs/>
          <w:color w:val="FF0000"/>
        </w:rPr>
        <w:t>Conditioned Anxiety</w:t>
      </w:r>
      <w:r w:rsidRPr="00117BD2">
        <w:rPr>
          <w:b/>
          <w:bCs/>
          <w:color w:val="FF0000"/>
          <w:rtl/>
        </w:rPr>
        <w:t xml:space="preserve">  وعند تعميمه يسمى خواف المدرسة </w:t>
      </w:r>
      <w:r w:rsidRPr="00117BD2">
        <w:rPr>
          <w:b/>
          <w:bCs/>
          <w:color w:val="FF0000"/>
        </w:rPr>
        <w:t>School Phobia</w:t>
      </w:r>
      <w:r w:rsidRPr="00117BD2">
        <w:rPr>
          <w:b/>
          <w:bCs/>
          <w:color w:val="FF0000"/>
          <w:rtl/>
        </w:rPr>
        <w:t xml:space="preserve"> وهو يظهر عند الطالب درجة ملحوظة من الخوف حينما يطلب منه أن يقدم عملا ما أمام تلاميذ الفصل، وذلك نتيجة لأنه في مناسبة سابقة قد أهين وعومل بازدراء عندما قرأ نصا بصوت مرتفع وأخطأ أمام مجموعة من زملائه، وآخر قصير القامة ونحيل الجسم يظهر خوفا واضحا في حصص التربية الرياضية، وذلك لأنه أجبر في مناسبة سابقة على التنافس في أنشطة رياضية مع طالب أقوى منه وأكبر سنا.</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الاشتراط المضاد </w:t>
      </w:r>
      <w:r w:rsidRPr="00117BD2">
        <w:rPr>
          <w:b/>
          <w:bCs/>
          <w:color w:val="FF0000"/>
        </w:rPr>
        <w:t>Counter Conditioned</w:t>
      </w:r>
      <w:r w:rsidRPr="00117BD2">
        <w:rPr>
          <w:b/>
          <w:bCs/>
          <w:color w:val="FF0000"/>
          <w:rtl/>
        </w:rPr>
        <w:t>  يتم فيه استبدال استجابة شرطية معينة باستجابة شرطية أخرى جديدة متعارضة مع الاستجابة الأولى مثال يمكن جعل المثير الشرطي الذي يستدعي القلق يستدعي الاسترخاء والراحة، وذلك بعملية التدريب على الاسترخاء والراحة بتقديم مثير طبيعي يستدعي الاسترخاء والراحة في وجود المثير الشرطي الذي يستدعي القلق أي جعله مثير (محايد) وبتكرار عملية الاقتران قد يستدعي المثير الشرطي الاستجابة الشرطية المتعارضة (الاسترخاء).</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يوجد نوع آخر من الاشتراط المضاد غير السار لتثبيط العادات غير المرغوب فيها وفي هذه الحالة يتم اقتران العادات السيئة بشيء منفر، وبذلك تصبح العادة السيئة أقل إغراءا.</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الكلمات سواء مكتوبة أو منطوقة هي مواقف مثيرة، يستجيب لها الفرد كما يستجيب للأحداث والظروف البيئية الأخرى، فإذا ردد الطالب الكلمات دون فهم تكون عديمة المعنى بالنسبة له، لكن عندما يسمع الآخرين يستعملون كلمات معينة مشيرين إلى شيء ما أو حادث معين فإن الكلمة سرعان ما تكتسب معناها ووظيفتها التمثيلية، تمثل كلمة(شجرة) مثير شرطي بينما الشجرة ذاتها أو صورتها تمثل مثير طبيعي، ويمثل معنى هذه </w:t>
      </w:r>
      <w:r w:rsidRPr="00117BD2">
        <w:rPr>
          <w:b/>
          <w:bCs/>
          <w:color w:val="FF0000"/>
          <w:rtl/>
        </w:rPr>
        <w:lastRenderedPageBreak/>
        <w:t>الشجرة وصفاتها الاستجابة الشرطية، وبالطبع فإن استخدام هذه الرموز اللفظية تمكن الطالب من أن يفكر بصورة صحيحة في الأشياء البعيدة عن حواسه، وتكتسب هذه الأشياء معناها.</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نظرية التعلم بالاشتراط الوسيلي(العالم الأمريكي ادوارد ثورنديك 1874-1949) </w:t>
      </w:r>
      <w:r w:rsidRPr="00117BD2">
        <w:rPr>
          <w:b/>
          <w:bCs/>
          <w:color w:val="FF0000"/>
        </w:rPr>
        <w:t>Instrumental Conditional Learning Theory</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وتسمى نظرية التعلم بالمحاولة والخطأ </w:t>
      </w:r>
      <w:r w:rsidRPr="00117BD2">
        <w:rPr>
          <w:b/>
          <w:bCs/>
          <w:color w:val="FF0000"/>
        </w:rPr>
        <w:t>Trial---and---Error</w:t>
      </w:r>
      <w:r w:rsidRPr="00117BD2">
        <w:rPr>
          <w:b/>
          <w:bCs/>
          <w:color w:val="FF0000"/>
          <w:rtl/>
        </w:rPr>
        <w:t xml:space="preserve"> وفيها يستطيع الفرد أن يتعلم عن طريق المحاولة والخطأ(الصدفة) مما يجعل الفرد يتجه إلى الجانب الذي حدثت فيه الاستجابة الصحيحة و يزيد من احتمال حدوث هذه الاستجابة في المرات التالية مع التقليل من الاستجابات الخاطئة إلى أن يتعلم الفرد الاستجابات الصحيحة فقط.</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القوانين الأساسية لنظرية المحاولة والخطأ</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الأثر </w:t>
      </w:r>
      <w:r w:rsidRPr="00117BD2">
        <w:rPr>
          <w:b/>
          <w:bCs/>
          <w:color w:val="FF0000"/>
        </w:rPr>
        <w:t>Law Of Effect</w:t>
      </w:r>
      <w:r w:rsidRPr="00117BD2">
        <w:rPr>
          <w:b/>
          <w:bCs/>
          <w:color w:val="FF0000"/>
          <w:rtl/>
        </w:rPr>
        <w:t>  يعتبر أقوى قوانين ثورنديك ويعني أن للتعزيز أثر في تقوية أو ضعف الاستجابة.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التكرار </w:t>
      </w:r>
      <w:r w:rsidRPr="00117BD2">
        <w:rPr>
          <w:b/>
          <w:bCs/>
          <w:color w:val="FF0000"/>
        </w:rPr>
        <w:t>Law Of Repetition(Frequency</w:t>
      </w:r>
      <w:r w:rsidRPr="00117BD2">
        <w:rPr>
          <w:b/>
          <w:bCs/>
          <w:color w:val="FF0000"/>
          <w:rtl/>
        </w:rPr>
        <w:t>) هو أقدم المفاهيم عن تكوين العادات، وقد استخدم مفهوم التكرار لتفسير التعلم بالمحاولة والخطأ عامة وعند واطسون خاصة، حيث يرى أن الكائن الحي عندما يمارس الارتباط الصحيح أكثر من ممارسة الارتباط الخاطئ، يصبح الارتباط الصحيح أقوى.</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التمرين </w:t>
      </w:r>
      <w:r w:rsidRPr="00117BD2">
        <w:rPr>
          <w:b/>
          <w:bCs/>
          <w:color w:val="FF0000"/>
        </w:rPr>
        <w:t>Law Of Exercise</w:t>
      </w:r>
      <w:r w:rsidRPr="00117BD2">
        <w:rPr>
          <w:b/>
          <w:bCs/>
          <w:color w:val="FF0000"/>
          <w:rtl/>
        </w:rPr>
        <w:t xml:space="preserve"> ومنه قانون الاستعمال </w:t>
      </w:r>
      <w:r w:rsidRPr="00117BD2">
        <w:rPr>
          <w:b/>
          <w:bCs/>
          <w:color w:val="FF0000"/>
        </w:rPr>
        <w:t>Use</w:t>
      </w:r>
      <w:r w:rsidRPr="00117BD2">
        <w:rPr>
          <w:b/>
          <w:bCs/>
          <w:color w:val="FF0000"/>
          <w:rtl/>
        </w:rPr>
        <w:t xml:space="preserve">  ويدل على تقوية الروابط نتيجة استعمالها وقانون الإهمال </w:t>
      </w:r>
      <w:r w:rsidRPr="00117BD2">
        <w:rPr>
          <w:b/>
          <w:bCs/>
          <w:color w:val="FF0000"/>
        </w:rPr>
        <w:t>Disuse</w:t>
      </w:r>
      <w:r w:rsidRPr="00117BD2">
        <w:rPr>
          <w:b/>
          <w:bCs/>
          <w:color w:val="FF0000"/>
          <w:rtl/>
        </w:rPr>
        <w:t xml:space="preserve"> يدل على ضعف الروابط أو نسيانها نتيجة توقف الممارسة.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الاستعداد (التهيؤ) </w:t>
      </w:r>
      <w:r w:rsidRPr="00117BD2">
        <w:rPr>
          <w:b/>
          <w:bCs/>
          <w:color w:val="FF0000"/>
        </w:rPr>
        <w:t>Law Of Readiness</w:t>
      </w:r>
      <w:r w:rsidRPr="00117BD2">
        <w:rPr>
          <w:b/>
          <w:bCs/>
          <w:color w:val="FF0000"/>
          <w:rtl/>
        </w:rPr>
        <w:t>  يصف الأسس الفسيولوجية لقانون الأثر وهو يحدد الظروف التي يميل فيها المتعلم إلى الشعور بالرضا أو الضيق، القبول أو الرفض.</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الانتماء </w:t>
      </w:r>
      <w:r w:rsidRPr="00117BD2">
        <w:rPr>
          <w:b/>
          <w:bCs/>
          <w:color w:val="FF0000"/>
        </w:rPr>
        <w:t>Law Of Belongingness</w:t>
      </w:r>
      <w:r w:rsidRPr="00117BD2">
        <w:rPr>
          <w:b/>
          <w:bCs/>
          <w:color w:val="FF0000"/>
          <w:rtl/>
        </w:rPr>
        <w:t xml:space="preserve"> التعلم يكون أسهل إذا كانت الاستجابة تنتمي إلى الموقف، يعتمد انتماء الثواب والعقاب على مدى ملائمته لإرضاء دافع أو حاجة عند المتعلم، وعلى العلاقة المنطقية بين موقف التعلم وموضوع الثواب أو العقاب.</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الاستقطاب </w:t>
      </w:r>
      <w:r w:rsidRPr="00117BD2">
        <w:rPr>
          <w:b/>
          <w:bCs/>
          <w:color w:val="FF0000"/>
        </w:rPr>
        <w:t>Law Of Polarity</w:t>
      </w:r>
      <w:r w:rsidRPr="00117BD2">
        <w:rPr>
          <w:b/>
          <w:bCs/>
          <w:color w:val="FF0000"/>
          <w:rtl/>
        </w:rPr>
        <w:t xml:space="preserve"> تعني أن الارتباطات تعمل في الاتجاه الذي تكونت فيه أسهل من الاتجاه العكسي، فإذا تعلم فرد قائمة كلمات عربية ومعانيها الانجليزية فإن الاستجابة للكلمات العربية لما يقابلها في اللغة الانجليزية يكون أسهل من الاستجابة العكسية.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التطبيقات التربوية لنظرية التعلم الشرطي الوسيلي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lastRenderedPageBreak/>
        <w:t>-       النظرية تقول أنه لا استجابة بدون مثير ومن هنا لابد أن تبدأ العملية التربوية فيما يتعلق بالعلاقة بين المثيرات والاستجابات البسيطة، أي تعلم الجزئيات قبل الكليات، وعن طريق تدعيم هذه الارتباطات بين المثيرات والاستجابات تقوى الرابطة بينهم ويبدأ الإنسان يتعلم.</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لا بد أن يصاحب الموقف التعليمي ثواب وعقاب، والاهتمام بالتعزيز الموجب لما له أثر طيب على سير العملية التعليمية.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يجب إثارة النشاط الذاتي في عملية التعلم بالميول والحاجات المميزة للأفراد، لأن مهمة المعلم مساعدة المتعلمين على التعرف على سلوكهم الناجح.</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عدم جدوى الأساليب التقليدية في عملية التعلم خصوصا أسلوب المحاضرات القائم على الإلقاء ومن الأهمية تصميم مواقف التعلم المختلفة بشكل يجعلها أقرب إلى مواقف الحياة ذاتها والعمل على تكوين الاستجابات التي تتطلبها هذه المواقف الحياتية، وبذلك تحقق المهارات المطلوبة لنمو الفرد نفسيا وتربويا.</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تحديد الظروف التي تؤدي إلى الرضا أو الضيق عند الطلبة واستخدامهما في التحكم في سلوك الطلبة.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نظرية التعلم الشرطي الإجرائي (العالم الأمريكي سكينر 1904-1990 )</w:t>
      </w:r>
      <w:r w:rsidRPr="00117BD2">
        <w:rPr>
          <w:b/>
          <w:bCs/>
          <w:color w:val="FF0000"/>
        </w:rPr>
        <w:t>Operant Conditional Learning Theory</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يمكن للفرد أن يميل في المستقبل إلى إعادة أو تكرار نفس السلوك الذي يعقبه تعزيز، أي الراحة النفسية والرضا الذي يعقب الاستجابة الصحيحة، والتعزيز عند سكينر يقدم بعد الحصول على الاستجابة على عكس الاشتراط الكلاسيكي.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قوانين التعلم عند سكينر</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الانطفاء </w:t>
      </w:r>
      <w:r w:rsidRPr="00117BD2">
        <w:rPr>
          <w:b/>
          <w:bCs/>
          <w:color w:val="FF0000"/>
        </w:rPr>
        <w:t>Law Of Inhibition</w:t>
      </w:r>
      <w:r w:rsidRPr="00117BD2">
        <w:rPr>
          <w:b/>
          <w:bCs/>
          <w:color w:val="FF0000"/>
          <w:rtl/>
        </w:rPr>
        <w:t>  يحدث عند تكرار حدوث الاستجابة عدة مرات بدون تقديم تعزيز.</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التمييز </w:t>
      </w:r>
      <w:r w:rsidRPr="00117BD2">
        <w:rPr>
          <w:b/>
          <w:bCs/>
          <w:color w:val="FF0000"/>
        </w:rPr>
        <w:t>Law Of Discrimination</w:t>
      </w:r>
      <w:r w:rsidRPr="00117BD2">
        <w:rPr>
          <w:b/>
          <w:bCs/>
          <w:color w:val="FF0000"/>
          <w:rtl/>
        </w:rPr>
        <w:t xml:space="preserve"> الفرد يستجيب لمثير واحد ولا تحدث الاستجابة إلا في وجوده.</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التمايز </w:t>
      </w:r>
      <w:r w:rsidRPr="00117BD2">
        <w:rPr>
          <w:b/>
          <w:bCs/>
          <w:color w:val="FF0000"/>
        </w:rPr>
        <w:t>Law Of Distinction</w:t>
      </w:r>
      <w:r w:rsidRPr="00117BD2">
        <w:rPr>
          <w:b/>
          <w:bCs/>
          <w:color w:val="FF0000"/>
          <w:rtl/>
        </w:rPr>
        <w:t xml:space="preserve"> انتقاء الاستجابة التي تؤدي إلى حصول الفرد على الثواب أو المكافأة أو إشباع الحاجة.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الدوافع </w:t>
      </w:r>
      <w:r w:rsidRPr="00117BD2">
        <w:rPr>
          <w:b/>
          <w:bCs/>
          <w:color w:val="FF0000"/>
        </w:rPr>
        <w:t>Motivations</w:t>
      </w:r>
      <w:r w:rsidRPr="00117BD2">
        <w:rPr>
          <w:b/>
          <w:bCs/>
          <w:color w:val="FF0000"/>
          <w:rtl/>
        </w:rPr>
        <w:t>  تعتبر أحد الشروط اللازمة لحدوث الاستجابة.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التطبيقات التربوية لنظرية سكينر</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lastRenderedPageBreak/>
        <w:t>-       من أهم التطبيقات التربوية للنظرية هو استخدامها في التعليم المبرمج حيث يعد أحد الأساليب الهامة في التعلم الذاتي الذي يعتمد على التعزيز الفوري للاستجابات، وهو يتم إما بواسطة آلات التدريس،أو بواسطة كتاب مبرمج، أو بواسطة الحاسوب،وفي هذه الأحوال يعرض على الطالب في كل مرة جملة واحدة غير كاملة تسمى إطارا، وعليه أن يقرأها ثم يقوم بتكملتها ثم يقارن بين إجابته والإجابة الصحيحة التي لا تكون بالطبع متاحة أثناء الإجابة.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يؤكد سكينر على التسلسل والتشكيل، وهما مفهومان لهما أهمية تربوية، فالتسلسل يشير إلى الطريقة الجزئية في التدريب في مقارنة بينها وبين الطريقة الكلية، أما مفهوم التشكيل فيتمثل فيما يبذله المعلم من جهد لتعزيز كل استجابة تقترب من مستوى الإتقان كما يحدده الهدف التربوي-التعليمي، فمثلا يمكن تعزيز سلوك الطالب الذي لا يقرأ، عند مجرد النظر إلى الكتاب، وبعد ذلك على التقاط أحد الكتب من على الرف، ثم على فتحه ثم على قراءته، ثم على فهم ما يقرأ.</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الاتجاه المعرفي</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تعتمد فكرة هذا الاتجاه على أن الكل لا يساوي مجموع أجزائه، وأن الحقيقة الأساسية في المدرك الحسي ليست في العناصر أو الأجزاء التي يتكون منها هذا المدرك، وإنما في الشكل أو البناء العام أو الصيغة الكلية، وأن الخبرة التي يكتسبها المتعلم تكون في صورة مركبة، فلا داعي لتحليلها ثم البحث عما يربطها، ويؤكد هذا الاتجاه على أن التعلم الإنساني لا يمكن تفسيره تفسيرا دقيقا في ضوء الارتباطات الشرطية، فيتكون لدى المتعلم ما يسمى بالبناء المعرفي، والتعلم المعرفي هو التعلم الذي يتضمن استثارة الفهم والاستبصار وتكوين تصورات ذهنية في الموضوعات المتعلمة.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 xml:space="preserve">نظرية التعلم بالاستبصار(الجشطلت </w:t>
      </w:r>
      <w:r w:rsidRPr="00117BD2">
        <w:rPr>
          <w:b/>
          <w:bCs/>
          <w:color w:val="FF0000"/>
          <w:sz w:val="27"/>
          <w:szCs w:val="27"/>
        </w:rPr>
        <w:t>Gestalt</w:t>
      </w:r>
      <w:r w:rsidRPr="00117BD2">
        <w:rPr>
          <w:b/>
          <w:bCs/>
          <w:color w:val="FF0000"/>
          <w:sz w:val="27"/>
          <w:szCs w:val="27"/>
          <w:rtl/>
        </w:rPr>
        <w:t>)</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يعتقد أن حركة الجشطلت قد أطلقتها مقالة (فرتهيمر 1912 </w:t>
      </w:r>
      <w:r w:rsidRPr="00117BD2">
        <w:rPr>
          <w:b/>
          <w:bCs/>
          <w:color w:val="FF0000"/>
        </w:rPr>
        <w:t>Wertheimer</w:t>
      </w:r>
      <w:r w:rsidRPr="00117BD2">
        <w:rPr>
          <w:b/>
          <w:bCs/>
          <w:color w:val="FF0000"/>
          <w:rtl/>
        </w:rPr>
        <w:t xml:space="preserve">) عن الحركة الظاهرية في ألمانيا، ويرجع انتشار النظرية في الولايات الأمريكية إلى اثنين من مفحوصي فرتهيمر في دراساته الأولى وهما (كوهلر 1887-1962 </w:t>
      </w:r>
      <w:proofErr w:type="spellStart"/>
      <w:r w:rsidRPr="00117BD2">
        <w:rPr>
          <w:b/>
          <w:bCs/>
          <w:color w:val="FF0000"/>
        </w:rPr>
        <w:t>Cohler</w:t>
      </w:r>
      <w:proofErr w:type="spellEnd"/>
      <w:r w:rsidRPr="00117BD2">
        <w:rPr>
          <w:b/>
          <w:bCs/>
          <w:color w:val="FF0000"/>
          <w:rtl/>
        </w:rPr>
        <w:t>)، و(كوفكا 1886-1948</w:t>
      </w:r>
      <w:proofErr w:type="spellStart"/>
      <w:r w:rsidRPr="00117BD2">
        <w:rPr>
          <w:b/>
          <w:bCs/>
          <w:color w:val="FF0000"/>
        </w:rPr>
        <w:t>Koffka</w:t>
      </w:r>
      <w:proofErr w:type="spellEnd"/>
      <w:r w:rsidRPr="00117BD2">
        <w:rPr>
          <w:b/>
          <w:bCs/>
          <w:color w:val="FF0000"/>
          <w:rtl/>
        </w:rPr>
        <w:t>)، ويرجع الفضل إلى كوهلر في توجيه اهتمامات مدرسة الجشطلت إلى التعلم، وكلمة جشطلت تعني الصيغة أو الشكل وقد ظهرت هذه المدرسة كرد فعل مقابل للمدرسة السلوكية، ومبدأ هذه المدرسة أن الخبرة لا يمكن تحليلها وتأتي للمتعلم في صورة مركبة، وعليه لا يمكن رد السلوك إلى مثير-استجابة، لأن السلوك الذي يهم علم النفس هو السلوك الهادف أو السلوك الاجتماعي الذي يتفاعل به الفرد مع البيئة التي يعيش فيها.</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lastRenderedPageBreak/>
        <w:t>قوانين التنظيم الإدراكي في نظرية التعلم بالاستبصار</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التقارب </w:t>
      </w:r>
      <w:r w:rsidRPr="00117BD2">
        <w:rPr>
          <w:b/>
          <w:bCs/>
          <w:color w:val="FF0000"/>
        </w:rPr>
        <w:t>Law Of Proximity</w:t>
      </w:r>
      <w:r w:rsidRPr="00117BD2">
        <w:rPr>
          <w:b/>
          <w:bCs/>
          <w:color w:val="FF0000"/>
          <w:rtl/>
        </w:rPr>
        <w:t xml:space="preserve"> يسهل إدراك الأشياء المتقاربة في الزمان والمكان حيث يتم إدراكها على هيئة صيغ مستقلة بعكس الأشياء المتباعدة.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التشابه </w:t>
      </w:r>
      <w:r w:rsidRPr="00117BD2">
        <w:rPr>
          <w:b/>
          <w:bCs/>
          <w:color w:val="FF0000"/>
        </w:rPr>
        <w:t>Law Of Similarity</w:t>
      </w:r>
      <w:r w:rsidRPr="00117BD2">
        <w:rPr>
          <w:b/>
          <w:bCs/>
          <w:color w:val="FF0000"/>
          <w:rtl/>
        </w:rPr>
        <w:t>  يكون إدراك الأشياء المتشابهة في الشكل أو الوزن أو الاتجاه كصيغ كلية.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الاتصال (الاستمرارية) </w:t>
      </w:r>
      <w:r w:rsidRPr="00117BD2">
        <w:rPr>
          <w:b/>
          <w:bCs/>
          <w:color w:val="FF0000"/>
        </w:rPr>
        <w:t>Law Of Continuity</w:t>
      </w:r>
      <w:r w:rsidRPr="00117BD2">
        <w:rPr>
          <w:b/>
          <w:bCs/>
          <w:color w:val="FF0000"/>
          <w:rtl/>
        </w:rPr>
        <w:t xml:space="preserve"> الأشياء غير المتصلة مثل الخطوط المستقيمة تدرك كصيغ، فإذا نظر الفرد إلى الطريق السريع الذي ينقسم إلى مسارات بواسطة خطوط متقطعة فإنه يرى هذه الخطوط من بعيد على أنها خطوط مستقيمة مكتملة.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       قانون الغلق </w:t>
      </w:r>
      <w:r w:rsidRPr="00117BD2">
        <w:rPr>
          <w:b/>
          <w:bCs/>
          <w:color w:val="FF0000"/>
        </w:rPr>
        <w:t>Law Of Closure</w:t>
      </w:r>
      <w:r w:rsidRPr="00117BD2">
        <w:rPr>
          <w:b/>
          <w:bCs/>
          <w:color w:val="FF0000"/>
          <w:rtl/>
        </w:rPr>
        <w:t xml:space="preserve"> ندرك الأشياء الناقصة على أنها مكتملة، فالدائرة التي ينقصها جزء ندركها كدائرة مكتملة، ويرى الجشطلتيون أن الأشياء الناقصة أو الأجزاء غير المكتملة تسبب نوعا من التوتر عند الفرد وأن هذا التوتر لا يزال إلا بإكمال الشكل.</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التطبيقات التربوية لنظرية الجشطلت</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يجب أن يكون تأكيد المعلم الأساسي على الطريقة الصحيحة للإجابة وليس على الإجابة الصحيحة في حد ذاتها، وذلك لتنمية الفهم والاستبصار بالقواعد والمبادئ المسئولة عن الحل مما يزيد فرص انتقالها إلى مشكلات أخرى.</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التأكيد على المعنى والفهم، فيجب ربط الأجزاء دائما بالكل فتكتسب المغزى، فمثلا تكتسب الأسماء والأحداث التاريخية أكبر مغزى لها عند ربطها بالأحداث الجارية أو بشيء أو بشخص هام بالنسبة للطالب.</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إظهار المعلم البنية الداخلية للمادة المتعلمة والجوانب الأساسية لها بحيث يحقق البروز الإدراكي لها بالمقارنة بالجوانب الهامشية فيها، مع توضيح أوجه الشبه بين المادة المتعلمة الحالية وما سبق أن تعلمه الطالب مما يساعد على إدراكها بشكل جيد.</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تنظيم مادة التعلم في نمط قابل للإدراك مع الاستخدام الفعال للخبرة السابقة، وإظهار كيف تتلاءم الأجزاء في النمط ككل.</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تدريب الطلاب على عزل أنفسهم إدراكيا عن العناصر والمواد والظروف الموقفية التي تتداخل مع ما يحاولون حله من المشكلات.</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 xml:space="preserve">نظرية التعلم الاجتماعي </w:t>
      </w:r>
      <w:r w:rsidRPr="00117BD2">
        <w:rPr>
          <w:b/>
          <w:bCs/>
          <w:color w:val="FF0000"/>
          <w:sz w:val="27"/>
          <w:szCs w:val="27"/>
        </w:rPr>
        <w:t>Social Learning</w:t>
      </w:r>
      <w:r w:rsidRPr="00117BD2">
        <w:rPr>
          <w:b/>
          <w:bCs/>
          <w:color w:val="FF0000"/>
          <w:sz w:val="27"/>
          <w:szCs w:val="27"/>
          <w:rtl/>
        </w:rPr>
        <w:t xml:space="preserve"> </w:t>
      </w:r>
      <w:r w:rsidRPr="00117BD2">
        <w:rPr>
          <w:b/>
          <w:bCs/>
          <w:color w:val="FF0000"/>
          <w:sz w:val="27"/>
          <w:szCs w:val="27"/>
        </w:rPr>
        <w:t>Theory</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lastRenderedPageBreak/>
        <w:t xml:space="preserve">كانت المحاولة الأولى في هذا الاتجاه تلك التي صاغها ميللر ودولارد وهما من أعلام المدرسة السلوكية الحديثة في كتابهما الشهير (التعلم الاجتماعي والمحاكاة) الذي صدر عام 1941م وفيه حاولا التوفيق بين مبادئ السلوكية ومبادئ التحليل النفسي، ولكن يرجع  الفضل في تبلور هذا الاتجاه إلى ألبرت باندورا وريتشارد والترز في كتابهما الشهير الذي صدر عام  1962 م وعنوانه (التعلم الاجتماعي ونمو الشخصية)، ثم كتاب (نظرية التعلم الاجتماعي) لبندورا </w:t>
      </w:r>
      <w:proofErr w:type="spellStart"/>
      <w:r w:rsidRPr="00117BD2">
        <w:rPr>
          <w:b/>
          <w:bCs/>
          <w:color w:val="FF0000"/>
        </w:rPr>
        <w:t>Bandura</w:t>
      </w:r>
      <w:proofErr w:type="spellEnd"/>
      <w:r w:rsidRPr="00117BD2">
        <w:rPr>
          <w:b/>
          <w:bCs/>
          <w:color w:val="FF0000"/>
          <w:rtl/>
        </w:rPr>
        <w:t xml:space="preserve"> الذي صدر عام 1977م.</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يركز هذا الاتجاه على أن المتعلمين غير متأثرين بعوامل داخلية أو مثيرات بيئية أيضا، فيحدث التعلم وفق هذه النظرية من التفاعل بين العوامل الشخصية والعوامل البيئية وتؤكد النظرية على أن البيئات التي يتفاعل معها المتعلمين ليست عشوائية ولكن يتم اختيارها ويتم تغييرها من خلال سلوك الأفراد، وهذا الاتجاه في التعلم يوفر تفسيرا مفيدا عن كيفية حدوث التعلم بالملاحظة وكيف يتم تنظيم الأفراد لأنفسهم من خلال سلوكهم، وفي التعليم الاجتماعي يتم استخدام كل من التعزيز الخارجي </w:t>
      </w:r>
      <w:r w:rsidRPr="00117BD2">
        <w:rPr>
          <w:b/>
          <w:bCs/>
          <w:color w:val="FF0000"/>
        </w:rPr>
        <w:t>External Reinforcement</w:t>
      </w:r>
      <w:r w:rsidRPr="00117BD2">
        <w:rPr>
          <w:b/>
          <w:bCs/>
          <w:color w:val="FF0000"/>
          <w:rtl/>
        </w:rPr>
        <w:t xml:space="preserve"> والتفسير المعرفي الداخلي للتعلم </w:t>
      </w:r>
      <w:r w:rsidRPr="00117BD2">
        <w:rPr>
          <w:b/>
          <w:bCs/>
          <w:color w:val="FF0000"/>
        </w:rPr>
        <w:t>Internal Cognitive</w:t>
      </w:r>
      <w:r w:rsidRPr="00117BD2">
        <w:rPr>
          <w:b/>
          <w:bCs/>
          <w:color w:val="FF0000"/>
          <w:rtl/>
        </w:rPr>
        <w:t xml:space="preserve"> </w:t>
      </w:r>
      <w:r w:rsidRPr="00117BD2">
        <w:rPr>
          <w:b/>
          <w:bCs/>
          <w:color w:val="FF0000"/>
        </w:rPr>
        <w:t>Exploration</w:t>
      </w:r>
      <w:r w:rsidRPr="00117BD2">
        <w:rPr>
          <w:b/>
          <w:bCs/>
          <w:color w:val="FF0000"/>
          <w:rtl/>
        </w:rPr>
        <w:t>  للتعرف على كيفية حدوث التعلم من الآخرين، فالأفراد كائنات اجتماعية، ومن خلال ملاحظة الفرد لعالمه الاجتماعي و التفسير المعرفي لهذا العالم ومن خلال الثواب والعقاب لاستجاباته لهذا العالم يتم تعلم المعلومات العديدة والمعقدة وكذلك المهارات والأداءات المختلفة.</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sz w:val="27"/>
          <w:szCs w:val="27"/>
          <w:rtl/>
        </w:rPr>
        <w:t xml:space="preserve">التعلم بالملاحظة </w:t>
      </w:r>
      <w:r w:rsidRPr="00117BD2">
        <w:rPr>
          <w:b/>
          <w:bCs/>
          <w:color w:val="FF0000"/>
          <w:sz w:val="27"/>
          <w:szCs w:val="27"/>
        </w:rPr>
        <w:t>Learning By</w:t>
      </w:r>
      <w:r w:rsidRPr="00117BD2">
        <w:rPr>
          <w:b/>
          <w:bCs/>
          <w:color w:val="FF0000"/>
          <w:sz w:val="27"/>
          <w:szCs w:val="27"/>
          <w:rtl/>
        </w:rPr>
        <w:t xml:space="preserve"> </w:t>
      </w:r>
      <w:r w:rsidRPr="00117BD2">
        <w:rPr>
          <w:b/>
          <w:bCs/>
          <w:color w:val="FF0000"/>
          <w:sz w:val="27"/>
          <w:szCs w:val="27"/>
        </w:rPr>
        <w:t>Observation</w:t>
      </w:r>
    </w:p>
    <w:p w:rsidR="002174B3" w:rsidRPr="00117BD2" w:rsidRDefault="002174B3" w:rsidP="002174B3">
      <w:pPr>
        <w:pStyle w:val="NormalWeb"/>
        <w:bidi/>
        <w:spacing w:before="0" w:beforeAutospacing="0" w:after="0" w:afterAutospacing="0" w:line="480" w:lineRule="auto"/>
        <w:jc w:val="center"/>
        <w:rPr>
          <w:color w:val="FF0000"/>
          <w:rtl/>
        </w:rPr>
      </w:pPr>
      <w:r w:rsidRPr="00117BD2">
        <w:rPr>
          <w:b/>
          <w:bCs/>
          <w:color w:val="FF0000"/>
          <w:rtl/>
        </w:rPr>
        <w:t xml:space="preserve">نظرية التعلم الاجتماعي تؤكد على وجود أربعة جوانب أساسية للتعلم بالملاحظة وهي جانب الانتباه </w:t>
      </w:r>
      <w:r w:rsidRPr="00117BD2">
        <w:rPr>
          <w:b/>
          <w:bCs/>
          <w:color w:val="FF0000"/>
        </w:rPr>
        <w:t>Attention</w:t>
      </w:r>
      <w:r w:rsidRPr="00117BD2">
        <w:rPr>
          <w:b/>
          <w:bCs/>
          <w:color w:val="FF0000"/>
          <w:rtl/>
        </w:rPr>
        <w:t xml:space="preserve">، وجانب الاحتفاظ </w:t>
      </w:r>
      <w:r w:rsidRPr="00117BD2">
        <w:rPr>
          <w:b/>
          <w:bCs/>
          <w:color w:val="FF0000"/>
        </w:rPr>
        <w:t>Retention</w:t>
      </w:r>
      <w:r w:rsidRPr="00117BD2">
        <w:rPr>
          <w:b/>
          <w:bCs/>
          <w:color w:val="FF0000"/>
          <w:rtl/>
        </w:rPr>
        <w:t xml:space="preserve">، وجانب إعادة الإنتاج </w:t>
      </w:r>
      <w:r w:rsidRPr="00117BD2">
        <w:rPr>
          <w:b/>
          <w:bCs/>
          <w:color w:val="FF0000"/>
        </w:rPr>
        <w:t>Reproduction</w:t>
      </w:r>
      <w:r w:rsidRPr="00117BD2">
        <w:rPr>
          <w:b/>
          <w:bCs/>
          <w:color w:val="FF0000"/>
          <w:rtl/>
        </w:rPr>
        <w:t xml:space="preserve">، وجانب دافعي </w:t>
      </w:r>
      <w:r w:rsidRPr="00117BD2">
        <w:rPr>
          <w:b/>
          <w:bCs/>
          <w:color w:val="FF0000"/>
        </w:rPr>
        <w:t>Motivational</w:t>
      </w:r>
      <w:r w:rsidRPr="00117BD2">
        <w:rPr>
          <w:b/>
          <w:bCs/>
          <w:color w:val="FF0000"/>
          <w:rtl/>
        </w:rPr>
        <w:t>.</w:t>
      </w:r>
    </w:p>
    <w:p w:rsidR="00D3763C" w:rsidRPr="00117BD2" w:rsidRDefault="00D3763C">
      <w:pPr>
        <w:rPr>
          <w:color w:val="FF0000"/>
          <w:rtl/>
        </w:rPr>
      </w:pPr>
    </w:p>
    <w:p w:rsidR="002174B3" w:rsidRPr="00117BD2" w:rsidRDefault="002174B3">
      <w:pPr>
        <w:rPr>
          <w:color w:val="FF0000"/>
          <w:rtl/>
        </w:rPr>
      </w:pPr>
    </w:p>
    <w:p w:rsidR="002174B3" w:rsidRPr="00117BD2" w:rsidRDefault="002174B3">
      <w:pPr>
        <w:rPr>
          <w:color w:val="FF0000"/>
          <w:rtl/>
        </w:rPr>
      </w:pPr>
    </w:p>
    <w:p w:rsidR="002174B3" w:rsidRPr="00117BD2" w:rsidRDefault="002174B3">
      <w:pPr>
        <w:rPr>
          <w:color w:val="FF0000"/>
          <w:rtl/>
        </w:rPr>
      </w:pPr>
    </w:p>
    <w:p w:rsidR="002174B3" w:rsidRPr="00117BD2" w:rsidRDefault="002174B3">
      <w:pPr>
        <w:rPr>
          <w:color w:val="FF0000"/>
          <w:rtl/>
        </w:rPr>
      </w:pPr>
    </w:p>
    <w:p w:rsidR="002174B3" w:rsidRPr="00117BD2" w:rsidRDefault="002174B3">
      <w:pPr>
        <w:rPr>
          <w:color w:val="FF0000"/>
          <w:rtl/>
        </w:rPr>
      </w:pPr>
    </w:p>
    <w:p w:rsidR="002174B3" w:rsidRPr="00117BD2" w:rsidRDefault="002174B3">
      <w:pPr>
        <w:rPr>
          <w:color w:val="FF0000"/>
          <w:rtl/>
        </w:rPr>
      </w:pPr>
    </w:p>
    <w:p w:rsidR="002174B3" w:rsidRPr="00117BD2" w:rsidRDefault="002174B3">
      <w:pPr>
        <w:rPr>
          <w:color w:val="FF0000"/>
          <w:rtl/>
        </w:rPr>
      </w:pPr>
    </w:p>
    <w:p w:rsidR="002174B3" w:rsidRPr="00117BD2" w:rsidRDefault="002174B3" w:rsidP="002174B3">
      <w:pPr>
        <w:jc w:val="center"/>
        <w:rPr>
          <w:b/>
          <w:bCs/>
          <w:color w:val="92D050"/>
          <w:sz w:val="52"/>
          <w:szCs w:val="52"/>
          <w:rtl/>
        </w:rPr>
      </w:pPr>
      <w:r w:rsidRPr="00117BD2">
        <w:rPr>
          <w:rFonts w:hint="cs"/>
          <w:b/>
          <w:bCs/>
          <w:color w:val="92D050"/>
          <w:sz w:val="52"/>
          <w:szCs w:val="52"/>
          <w:rtl/>
        </w:rPr>
        <w:lastRenderedPageBreak/>
        <w:t>الخاتمه:</w:t>
      </w:r>
    </w:p>
    <w:p w:rsidR="002174B3" w:rsidRPr="00117BD2" w:rsidRDefault="002174B3" w:rsidP="002174B3">
      <w:pPr>
        <w:jc w:val="center"/>
        <w:rPr>
          <w:rFonts w:asciiTheme="minorBidi" w:hAnsiTheme="minorBidi"/>
          <w:b/>
          <w:bCs/>
          <w:color w:val="FF0000"/>
          <w:sz w:val="48"/>
          <w:szCs w:val="48"/>
          <w:rtl/>
          <w:lang w:bidi="ar-AE"/>
        </w:rPr>
      </w:pPr>
    </w:p>
    <w:p w:rsidR="002174B3" w:rsidRPr="00117BD2" w:rsidRDefault="00725C81" w:rsidP="008646FC">
      <w:pPr>
        <w:jc w:val="center"/>
        <w:rPr>
          <w:rFonts w:asciiTheme="minorBidi" w:eastAsia="Arial Unicode MS" w:hAnsiTheme="minorBidi"/>
          <w:b/>
          <w:bCs/>
          <w:color w:val="FF0000"/>
          <w:sz w:val="44"/>
          <w:szCs w:val="44"/>
          <w:rtl/>
        </w:rPr>
      </w:pPr>
      <w:r w:rsidRPr="00117BD2">
        <w:rPr>
          <w:rFonts w:asciiTheme="minorBidi" w:eastAsia="Arial Unicode MS" w:hAnsiTheme="minorBidi"/>
          <w:b/>
          <w:bCs/>
          <w:color w:val="FF0000"/>
          <w:sz w:val="44"/>
          <w:szCs w:val="44"/>
          <w:rtl/>
        </w:rPr>
        <w:t>الحمد الله العزيز التواب ، الذي ترى ص</w:t>
      </w:r>
      <w:r w:rsidR="008646FC" w:rsidRPr="00117BD2">
        <w:rPr>
          <w:rFonts w:asciiTheme="minorBidi" w:eastAsia="Arial Unicode MS" w:hAnsiTheme="minorBidi"/>
          <w:b/>
          <w:bCs/>
          <w:color w:val="FF0000"/>
          <w:sz w:val="44"/>
          <w:szCs w:val="44"/>
          <w:rtl/>
        </w:rPr>
        <w:t xml:space="preserve">نعه </w:t>
      </w:r>
      <w:r w:rsidRPr="00117BD2">
        <w:rPr>
          <w:rFonts w:asciiTheme="minorBidi" w:eastAsia="Arial Unicode MS" w:hAnsiTheme="minorBidi"/>
          <w:b/>
          <w:bCs/>
          <w:color w:val="FF0000"/>
          <w:sz w:val="44"/>
          <w:szCs w:val="44"/>
          <w:rtl/>
        </w:rPr>
        <w:t>ونعمه</w:t>
      </w:r>
      <w:r w:rsidRPr="00117BD2">
        <w:rPr>
          <w:rFonts w:asciiTheme="minorBidi" w:eastAsia="Arial Unicode MS" w:hAnsiTheme="minorBidi"/>
          <w:b/>
          <w:bCs/>
          <w:color w:val="FF0000"/>
          <w:sz w:val="44"/>
          <w:szCs w:val="44"/>
        </w:rPr>
        <w:t xml:space="preserve"> </w:t>
      </w:r>
      <w:r w:rsidRPr="00117BD2">
        <w:rPr>
          <w:rFonts w:asciiTheme="minorBidi" w:eastAsia="Arial Unicode MS" w:hAnsiTheme="minorBidi"/>
          <w:b/>
          <w:bCs/>
          <w:color w:val="FF0000"/>
          <w:sz w:val="44"/>
          <w:szCs w:val="44"/>
          <w:rtl/>
        </w:rPr>
        <w:t>في كل باب وكتاب ، سبحانه العزيز الغفور، وبعد</w:t>
      </w:r>
      <w:r w:rsidRPr="00117BD2">
        <w:rPr>
          <w:rFonts w:asciiTheme="minorBidi" w:eastAsia="Arial Unicode MS" w:hAnsiTheme="minorBidi"/>
          <w:b/>
          <w:bCs/>
          <w:color w:val="FF0000"/>
          <w:sz w:val="44"/>
          <w:szCs w:val="44"/>
        </w:rPr>
        <w:t xml:space="preserve"> .</w:t>
      </w:r>
      <w:r w:rsidRPr="00117BD2">
        <w:rPr>
          <w:rFonts w:asciiTheme="minorBidi" w:eastAsia="Arial Unicode MS" w:hAnsiTheme="minorBidi"/>
          <w:b/>
          <w:bCs/>
          <w:color w:val="FF0000"/>
          <w:sz w:val="44"/>
          <w:szCs w:val="44"/>
        </w:rPr>
        <w:br/>
      </w:r>
      <w:r w:rsidRPr="00117BD2">
        <w:rPr>
          <w:rFonts w:asciiTheme="minorBidi" w:eastAsia="Arial Unicode MS" w:hAnsiTheme="minorBidi"/>
          <w:b/>
          <w:bCs/>
          <w:color w:val="FF0000"/>
          <w:sz w:val="44"/>
          <w:szCs w:val="44"/>
          <w:rtl/>
        </w:rPr>
        <w:t>إن التعلم ضروري وأساسي لكل فرد وقد حث على ذلك ديننا</w:t>
      </w:r>
      <w:r w:rsidRPr="00117BD2">
        <w:rPr>
          <w:rFonts w:asciiTheme="minorBidi" w:eastAsia="Arial Unicode MS" w:hAnsiTheme="minorBidi"/>
          <w:b/>
          <w:bCs/>
          <w:color w:val="FF0000"/>
          <w:sz w:val="44"/>
          <w:szCs w:val="44"/>
        </w:rPr>
        <w:t xml:space="preserve"> </w:t>
      </w:r>
      <w:r w:rsidRPr="00117BD2">
        <w:rPr>
          <w:rFonts w:asciiTheme="minorBidi" w:eastAsia="Arial Unicode MS" w:hAnsiTheme="minorBidi"/>
          <w:b/>
          <w:bCs/>
          <w:color w:val="FF0000"/>
          <w:sz w:val="44"/>
          <w:szCs w:val="44"/>
          <w:rtl/>
        </w:rPr>
        <w:t>الحنيف ، لذا فقد آلت الدولة رعاها نفسها الاهتمام به وبتوصيله إلى كل فرد من أبناء</w:t>
      </w:r>
      <w:r w:rsidRPr="00117BD2">
        <w:rPr>
          <w:rFonts w:asciiTheme="minorBidi" w:eastAsia="Arial Unicode MS" w:hAnsiTheme="minorBidi"/>
          <w:b/>
          <w:bCs/>
          <w:color w:val="FF0000"/>
          <w:sz w:val="44"/>
          <w:szCs w:val="44"/>
        </w:rPr>
        <w:t xml:space="preserve"> </w:t>
      </w:r>
      <w:r w:rsidRPr="00117BD2">
        <w:rPr>
          <w:rFonts w:asciiTheme="minorBidi" w:eastAsia="Arial Unicode MS" w:hAnsiTheme="minorBidi"/>
          <w:b/>
          <w:bCs/>
          <w:color w:val="FF0000"/>
          <w:sz w:val="44"/>
          <w:szCs w:val="44"/>
          <w:rtl/>
        </w:rPr>
        <w:t>هذا الوطن ، والإدراك أيضاً حاس</w:t>
      </w:r>
      <w:r w:rsidR="008646FC" w:rsidRPr="00117BD2">
        <w:rPr>
          <w:rFonts w:asciiTheme="minorBidi" w:eastAsia="Arial Unicode MS" w:hAnsiTheme="minorBidi"/>
          <w:b/>
          <w:bCs/>
          <w:color w:val="FF0000"/>
          <w:sz w:val="44"/>
          <w:szCs w:val="44"/>
          <w:rtl/>
        </w:rPr>
        <w:t>ة عظيمة أمدها الله عز وجل للبشر</w:t>
      </w:r>
      <w:r w:rsidRPr="00117BD2">
        <w:rPr>
          <w:rFonts w:asciiTheme="minorBidi" w:eastAsia="Arial Unicode MS" w:hAnsiTheme="minorBidi"/>
          <w:b/>
          <w:bCs/>
          <w:color w:val="FF0000"/>
          <w:sz w:val="44"/>
          <w:szCs w:val="44"/>
          <w:rtl/>
        </w:rPr>
        <w:t>ولكن بنسب معينة ،</w:t>
      </w:r>
      <w:r w:rsidRPr="00117BD2">
        <w:rPr>
          <w:rFonts w:asciiTheme="minorBidi" w:eastAsia="Arial Unicode MS" w:hAnsiTheme="minorBidi"/>
          <w:b/>
          <w:bCs/>
          <w:color w:val="FF0000"/>
          <w:sz w:val="44"/>
          <w:szCs w:val="44"/>
        </w:rPr>
        <w:t xml:space="preserve"> </w:t>
      </w:r>
      <w:r w:rsidRPr="00117BD2">
        <w:rPr>
          <w:rFonts w:asciiTheme="minorBidi" w:eastAsia="Arial Unicode MS" w:hAnsiTheme="minorBidi"/>
          <w:b/>
          <w:bCs/>
          <w:color w:val="FF0000"/>
          <w:sz w:val="44"/>
          <w:szCs w:val="44"/>
          <w:rtl/>
        </w:rPr>
        <w:t>فهذا كما يقول البسطاء ذو إدراك عالي وغير ذو إدراك خارق ، حتى تم اكتشاف من يستطيع</w:t>
      </w:r>
      <w:r w:rsidRPr="00117BD2">
        <w:rPr>
          <w:rFonts w:asciiTheme="minorBidi" w:eastAsia="Arial Unicode MS" w:hAnsiTheme="minorBidi"/>
          <w:b/>
          <w:bCs/>
          <w:color w:val="FF0000"/>
          <w:sz w:val="44"/>
          <w:szCs w:val="44"/>
        </w:rPr>
        <w:t xml:space="preserve"> </w:t>
      </w:r>
      <w:r w:rsidRPr="00117BD2">
        <w:rPr>
          <w:rFonts w:asciiTheme="minorBidi" w:eastAsia="Arial Unicode MS" w:hAnsiTheme="minorBidi"/>
          <w:b/>
          <w:bCs/>
          <w:color w:val="FF0000"/>
          <w:sz w:val="44"/>
          <w:szCs w:val="44"/>
          <w:rtl/>
        </w:rPr>
        <w:t>تحريك أي جسم بدون أي تدخل مادي</w:t>
      </w:r>
      <w:r w:rsidR="008646FC" w:rsidRPr="00117BD2">
        <w:rPr>
          <w:rFonts w:asciiTheme="minorBidi" w:eastAsia="Arial Unicode MS" w:hAnsiTheme="minorBidi"/>
          <w:b/>
          <w:bCs/>
          <w:color w:val="FF0000"/>
          <w:sz w:val="44"/>
          <w:szCs w:val="44"/>
          <w:rtl/>
        </w:rPr>
        <w:t>.</w:t>
      </w:r>
    </w:p>
    <w:p w:rsidR="002174B3" w:rsidRPr="00117BD2" w:rsidRDefault="008646FC" w:rsidP="008646FC">
      <w:pPr>
        <w:jc w:val="center"/>
        <w:rPr>
          <w:rFonts w:asciiTheme="minorBidi" w:eastAsia="Arial Unicode MS" w:hAnsiTheme="minorBidi"/>
          <w:b/>
          <w:bCs/>
          <w:color w:val="FF0000"/>
          <w:sz w:val="44"/>
          <w:szCs w:val="44"/>
          <w:rtl/>
        </w:rPr>
      </w:pPr>
      <w:r w:rsidRPr="00117BD2">
        <w:rPr>
          <w:rFonts w:asciiTheme="minorBidi" w:eastAsia="Arial Unicode MS" w:hAnsiTheme="minorBidi"/>
          <w:b/>
          <w:bCs/>
          <w:color w:val="FF0000"/>
          <w:sz w:val="44"/>
          <w:szCs w:val="44"/>
          <w:rtl/>
        </w:rPr>
        <w:t xml:space="preserve">هذأ </w:t>
      </w:r>
      <w:r w:rsidR="00725C81" w:rsidRPr="00117BD2">
        <w:rPr>
          <w:rFonts w:asciiTheme="minorBidi" w:eastAsia="Arial Unicode MS" w:hAnsiTheme="minorBidi"/>
          <w:b/>
          <w:bCs/>
          <w:color w:val="FF0000"/>
          <w:sz w:val="44"/>
          <w:szCs w:val="44"/>
          <w:rtl/>
        </w:rPr>
        <w:t>وبعد أحمد الله سبحانه وتعالى على</w:t>
      </w:r>
      <w:r w:rsidRPr="00117BD2">
        <w:rPr>
          <w:rFonts w:asciiTheme="minorBidi" w:eastAsia="Arial Unicode MS" w:hAnsiTheme="minorBidi"/>
          <w:b/>
          <w:bCs/>
          <w:color w:val="FF0000"/>
          <w:sz w:val="44"/>
          <w:szCs w:val="44"/>
          <w:rtl/>
        </w:rPr>
        <w:t xml:space="preserve"> توفيقه وإعانته لي في هذا البحث </w:t>
      </w:r>
      <w:r w:rsidR="00725C81" w:rsidRPr="00117BD2">
        <w:rPr>
          <w:rFonts w:asciiTheme="minorBidi" w:eastAsia="Arial Unicode MS" w:hAnsiTheme="minorBidi"/>
          <w:b/>
          <w:bCs/>
          <w:color w:val="FF0000"/>
          <w:sz w:val="44"/>
          <w:szCs w:val="44"/>
          <w:rtl/>
        </w:rPr>
        <w:t xml:space="preserve">وإظهاره بهذه الصورة المتواضعة المشرفة وكلي أمل ورجاء بالتوفيق وأنا أضعه بين يدي </w:t>
      </w:r>
      <w:r w:rsidRPr="00117BD2">
        <w:rPr>
          <w:rFonts w:asciiTheme="minorBidi" w:eastAsia="Arial Unicode MS" w:hAnsiTheme="minorBidi"/>
          <w:b/>
          <w:bCs/>
          <w:color w:val="FF0000"/>
          <w:sz w:val="44"/>
          <w:szCs w:val="44"/>
          <w:rtl/>
        </w:rPr>
        <w:t>المعلم</w:t>
      </w:r>
      <w:r w:rsidR="00725C81" w:rsidRPr="00117BD2">
        <w:rPr>
          <w:rFonts w:asciiTheme="minorBidi" w:eastAsia="Arial Unicode MS" w:hAnsiTheme="minorBidi"/>
          <w:b/>
          <w:bCs/>
          <w:color w:val="FF0000"/>
          <w:sz w:val="44"/>
          <w:szCs w:val="44"/>
          <w:rtl/>
        </w:rPr>
        <w:t xml:space="preserve"> الذي كل ما يفيده وينفعه في الحياة وأعتذر </w:t>
      </w:r>
      <w:r w:rsidRPr="00117BD2">
        <w:rPr>
          <w:rFonts w:asciiTheme="minorBidi" w:eastAsia="Arial Unicode MS" w:hAnsiTheme="minorBidi"/>
          <w:b/>
          <w:bCs/>
          <w:color w:val="FF0000"/>
          <w:sz w:val="44"/>
          <w:szCs w:val="44"/>
          <w:rtl/>
        </w:rPr>
        <w:t xml:space="preserve">معلمي </w:t>
      </w:r>
      <w:r w:rsidR="00725C81" w:rsidRPr="00117BD2">
        <w:rPr>
          <w:rFonts w:asciiTheme="minorBidi" w:eastAsia="Arial Unicode MS" w:hAnsiTheme="minorBidi"/>
          <w:b/>
          <w:bCs/>
          <w:color w:val="FF0000"/>
          <w:sz w:val="44"/>
          <w:szCs w:val="44"/>
          <w:rtl/>
        </w:rPr>
        <w:t>والقارئ ثانياً عن التقصير في موضوعي وفي الختام أرجو من الله عز وجل أن يكون موضوعي هذا ذ</w:t>
      </w:r>
      <w:r w:rsidRPr="00117BD2">
        <w:rPr>
          <w:rFonts w:asciiTheme="minorBidi" w:eastAsia="Arial Unicode MS" w:hAnsiTheme="minorBidi"/>
          <w:b/>
          <w:bCs/>
          <w:color w:val="FF0000"/>
          <w:sz w:val="44"/>
          <w:szCs w:val="44"/>
          <w:rtl/>
        </w:rPr>
        <w:t xml:space="preserve">و </w:t>
      </w:r>
      <w:r w:rsidR="00725C81" w:rsidRPr="00117BD2">
        <w:rPr>
          <w:rFonts w:asciiTheme="minorBidi" w:eastAsia="Arial Unicode MS" w:hAnsiTheme="minorBidi"/>
          <w:b/>
          <w:bCs/>
          <w:color w:val="FF0000"/>
          <w:sz w:val="44"/>
          <w:szCs w:val="44"/>
          <w:rtl/>
        </w:rPr>
        <w:t>فادة وقيمة لكل قارئ</w:t>
      </w:r>
      <w:r w:rsidRPr="00117BD2">
        <w:rPr>
          <w:rFonts w:asciiTheme="minorBidi" w:eastAsia="Arial Unicode MS" w:hAnsiTheme="minorBidi"/>
          <w:b/>
          <w:bCs/>
          <w:color w:val="FF0000"/>
          <w:sz w:val="44"/>
          <w:szCs w:val="44"/>
          <w:rtl/>
        </w:rPr>
        <w:t>.</w:t>
      </w:r>
    </w:p>
    <w:p w:rsidR="002174B3" w:rsidRPr="00117BD2" w:rsidRDefault="002174B3" w:rsidP="002174B3">
      <w:pPr>
        <w:jc w:val="center"/>
        <w:rPr>
          <w:rFonts w:asciiTheme="minorBidi" w:hAnsiTheme="minorBidi"/>
          <w:b/>
          <w:bCs/>
          <w:color w:val="FF0000"/>
          <w:sz w:val="48"/>
          <w:szCs w:val="48"/>
          <w:rtl/>
        </w:rPr>
      </w:pPr>
    </w:p>
    <w:p w:rsidR="002174B3" w:rsidRPr="00117BD2" w:rsidRDefault="002174B3" w:rsidP="002174B3">
      <w:pPr>
        <w:jc w:val="center"/>
        <w:rPr>
          <w:b/>
          <w:bCs/>
          <w:color w:val="FF0000"/>
          <w:sz w:val="48"/>
          <w:szCs w:val="48"/>
          <w:rtl/>
        </w:rPr>
      </w:pPr>
    </w:p>
    <w:p w:rsidR="008646FC" w:rsidRPr="00117BD2" w:rsidRDefault="008646FC" w:rsidP="002174B3">
      <w:pPr>
        <w:jc w:val="center"/>
        <w:rPr>
          <w:b/>
          <w:bCs/>
          <w:color w:val="FF0000"/>
          <w:sz w:val="48"/>
          <w:szCs w:val="48"/>
          <w:rtl/>
        </w:rPr>
      </w:pPr>
    </w:p>
    <w:p w:rsidR="008646FC" w:rsidRPr="00117BD2" w:rsidRDefault="008646FC" w:rsidP="002174B3">
      <w:pPr>
        <w:jc w:val="center"/>
        <w:rPr>
          <w:b/>
          <w:bCs/>
          <w:color w:val="FF0000"/>
          <w:sz w:val="48"/>
          <w:szCs w:val="48"/>
          <w:rtl/>
        </w:rPr>
      </w:pPr>
    </w:p>
    <w:p w:rsidR="002174B3" w:rsidRPr="00117BD2" w:rsidRDefault="002174B3" w:rsidP="002174B3">
      <w:pPr>
        <w:jc w:val="center"/>
        <w:rPr>
          <w:b/>
          <w:bCs/>
          <w:color w:val="92D050"/>
          <w:sz w:val="44"/>
          <w:szCs w:val="44"/>
          <w:rtl/>
        </w:rPr>
      </w:pPr>
      <w:r w:rsidRPr="00117BD2">
        <w:rPr>
          <w:rFonts w:hint="cs"/>
          <w:b/>
          <w:bCs/>
          <w:color w:val="92D050"/>
          <w:sz w:val="44"/>
          <w:szCs w:val="44"/>
          <w:rtl/>
        </w:rPr>
        <w:lastRenderedPageBreak/>
        <w:t>ملخص البحث:</w:t>
      </w:r>
    </w:p>
    <w:p w:rsidR="009D3B10" w:rsidRPr="00117BD2" w:rsidRDefault="009D3B10" w:rsidP="002174B3">
      <w:pPr>
        <w:jc w:val="center"/>
        <w:rPr>
          <w:rFonts w:asciiTheme="minorBidi" w:hAnsiTheme="minorBidi"/>
          <w:b/>
          <w:bCs/>
          <w:color w:val="FF0000"/>
          <w:sz w:val="32"/>
          <w:szCs w:val="32"/>
          <w:rtl/>
        </w:rPr>
      </w:pPr>
    </w:p>
    <w:p w:rsidR="000B09CB" w:rsidRPr="00117BD2" w:rsidRDefault="009D3B10"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النظريات الترابطية</w:t>
      </w:r>
    </w:p>
    <w:p w:rsidR="000B09CB" w:rsidRPr="00117BD2" w:rsidRDefault="009D3B10"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أولاً:التعلم الشرطي، وينقسم إلى:</w:t>
      </w:r>
    </w:p>
    <w:p w:rsidR="009D3B10" w:rsidRPr="00117BD2" w:rsidRDefault="009D3B10"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1-التعلم الشرطي الكلاسيكي.</w:t>
      </w:r>
    </w:p>
    <w:p w:rsidR="009D3B10" w:rsidRPr="00117BD2" w:rsidRDefault="009D3B10"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2-التعلم الشرطي الاجرائي.</w:t>
      </w:r>
    </w:p>
    <w:p w:rsidR="009D3B10"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ثانيا:التعلم بالمحاولة والخطأ:</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*من قوانين:</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1-قانون الأثر.</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2-قانون التدريب.</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ثالثاً:التعلم بلملاحظة:</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1-الانتباه.</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2-التذكر.</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3-القدرة على التقليد.</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4-الدافع.</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رآبعاً:التعلم بالاستبصار:</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1-أنه يعتمد على تنظيم الموقف الذي توجد فيه المشكلة.</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2-إذا تم الحصول على الحل عن طريق الاستبصار.</w:t>
      </w:r>
    </w:p>
    <w:p w:rsidR="00021A67" w:rsidRPr="00117BD2" w:rsidRDefault="00021A67" w:rsidP="002174B3">
      <w:pPr>
        <w:jc w:val="center"/>
        <w:rPr>
          <w:rFonts w:asciiTheme="minorBidi" w:eastAsia="Arial Unicode MS" w:hAnsiTheme="minorBidi"/>
          <w:b/>
          <w:bCs/>
          <w:color w:val="FF0000"/>
          <w:sz w:val="36"/>
          <w:szCs w:val="36"/>
          <w:rtl/>
        </w:rPr>
      </w:pPr>
      <w:r w:rsidRPr="00117BD2">
        <w:rPr>
          <w:rFonts w:asciiTheme="minorBidi" w:eastAsia="Arial Unicode MS" w:hAnsiTheme="minorBidi"/>
          <w:b/>
          <w:bCs/>
          <w:color w:val="FF0000"/>
          <w:sz w:val="36"/>
          <w:szCs w:val="36"/>
          <w:rtl/>
        </w:rPr>
        <w:t>3-الحل الذي يتم التوصل إليه عن طريق الاستبصاريمكن استخدامه في موقف جديد(تعميم الحل).</w:t>
      </w:r>
    </w:p>
    <w:p w:rsidR="008646FC" w:rsidRPr="00117BD2" w:rsidRDefault="008646FC" w:rsidP="008646FC">
      <w:pPr>
        <w:rPr>
          <w:b/>
          <w:bCs/>
          <w:color w:val="FF0000"/>
          <w:sz w:val="48"/>
          <w:szCs w:val="48"/>
          <w:rtl/>
        </w:rPr>
      </w:pPr>
    </w:p>
    <w:p w:rsidR="002174B3" w:rsidRPr="00117BD2" w:rsidRDefault="000B09CB" w:rsidP="002174B3">
      <w:pPr>
        <w:jc w:val="center"/>
        <w:rPr>
          <w:b/>
          <w:bCs/>
          <w:color w:val="92D050"/>
          <w:sz w:val="48"/>
          <w:szCs w:val="48"/>
          <w:rtl/>
        </w:rPr>
      </w:pPr>
      <w:r w:rsidRPr="00117BD2">
        <w:rPr>
          <w:rFonts w:hint="cs"/>
          <w:b/>
          <w:bCs/>
          <w:color w:val="92D050"/>
          <w:sz w:val="48"/>
          <w:szCs w:val="48"/>
          <w:rtl/>
        </w:rPr>
        <w:lastRenderedPageBreak/>
        <w:t>الفهرس:</w:t>
      </w:r>
    </w:p>
    <w:p w:rsidR="000B09CB" w:rsidRPr="00117BD2" w:rsidRDefault="000B09CB" w:rsidP="002174B3">
      <w:pPr>
        <w:jc w:val="center"/>
        <w:rPr>
          <w:b/>
          <w:bCs/>
          <w:color w:val="FF0000"/>
          <w:sz w:val="48"/>
          <w:szCs w:val="48"/>
          <w:rtl/>
        </w:rPr>
      </w:pPr>
    </w:p>
    <w:p w:rsidR="002174B3" w:rsidRPr="00117BD2" w:rsidRDefault="002174B3" w:rsidP="002174B3">
      <w:pPr>
        <w:jc w:val="center"/>
        <w:rPr>
          <w:b/>
          <w:bCs/>
          <w:color w:val="FF0000"/>
          <w:sz w:val="48"/>
          <w:szCs w:val="48"/>
          <w:rtl/>
        </w:rPr>
      </w:pPr>
      <w:r w:rsidRPr="00117BD2">
        <w:rPr>
          <w:rFonts w:hint="cs"/>
          <w:b/>
          <w:bCs/>
          <w:color w:val="FF0000"/>
          <w:sz w:val="48"/>
          <w:szCs w:val="48"/>
          <w:rtl/>
        </w:rPr>
        <w:t>1-المقدمه</w:t>
      </w:r>
    </w:p>
    <w:p w:rsidR="002174B3" w:rsidRPr="00117BD2" w:rsidRDefault="002174B3" w:rsidP="002174B3">
      <w:pPr>
        <w:jc w:val="center"/>
        <w:rPr>
          <w:b/>
          <w:bCs/>
          <w:color w:val="FF0000"/>
          <w:sz w:val="48"/>
          <w:szCs w:val="48"/>
          <w:rtl/>
        </w:rPr>
      </w:pPr>
    </w:p>
    <w:p w:rsidR="002174B3" w:rsidRPr="00117BD2" w:rsidRDefault="002174B3" w:rsidP="002174B3">
      <w:pPr>
        <w:jc w:val="center"/>
        <w:rPr>
          <w:b/>
          <w:bCs/>
          <w:color w:val="FF0000"/>
          <w:sz w:val="48"/>
          <w:szCs w:val="48"/>
          <w:rtl/>
        </w:rPr>
      </w:pPr>
      <w:r w:rsidRPr="00117BD2">
        <w:rPr>
          <w:rFonts w:hint="cs"/>
          <w:b/>
          <w:bCs/>
          <w:color w:val="FF0000"/>
          <w:sz w:val="48"/>
          <w:szCs w:val="48"/>
          <w:rtl/>
        </w:rPr>
        <w:t>2-أهميه البحث(التعلم)</w:t>
      </w:r>
    </w:p>
    <w:p w:rsidR="002174B3" w:rsidRPr="00117BD2" w:rsidRDefault="002174B3" w:rsidP="002174B3">
      <w:pPr>
        <w:jc w:val="center"/>
        <w:rPr>
          <w:b/>
          <w:bCs/>
          <w:color w:val="FF0000"/>
          <w:sz w:val="48"/>
          <w:szCs w:val="48"/>
          <w:rtl/>
        </w:rPr>
      </w:pPr>
    </w:p>
    <w:p w:rsidR="002174B3" w:rsidRPr="00117BD2" w:rsidRDefault="002174B3" w:rsidP="002174B3">
      <w:pPr>
        <w:jc w:val="center"/>
        <w:rPr>
          <w:b/>
          <w:bCs/>
          <w:color w:val="FF0000"/>
          <w:sz w:val="48"/>
          <w:szCs w:val="48"/>
          <w:rtl/>
        </w:rPr>
      </w:pPr>
      <w:r w:rsidRPr="00117BD2">
        <w:rPr>
          <w:rFonts w:hint="cs"/>
          <w:b/>
          <w:bCs/>
          <w:color w:val="FF0000"/>
          <w:sz w:val="48"/>
          <w:szCs w:val="48"/>
          <w:rtl/>
        </w:rPr>
        <w:t>3-الموضوع(التعلم)</w:t>
      </w: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r w:rsidRPr="00117BD2">
        <w:rPr>
          <w:rFonts w:hint="cs"/>
          <w:b/>
          <w:bCs/>
          <w:color w:val="FF0000"/>
          <w:sz w:val="48"/>
          <w:szCs w:val="48"/>
          <w:rtl/>
        </w:rPr>
        <w:t>4-الخاتمه</w:t>
      </w: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r w:rsidRPr="00117BD2">
        <w:rPr>
          <w:rFonts w:hint="cs"/>
          <w:b/>
          <w:bCs/>
          <w:color w:val="FF0000"/>
          <w:sz w:val="48"/>
          <w:szCs w:val="48"/>
          <w:rtl/>
        </w:rPr>
        <w:t>5-ملخص البحث</w:t>
      </w: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r w:rsidRPr="00117BD2">
        <w:rPr>
          <w:rFonts w:hint="cs"/>
          <w:b/>
          <w:bCs/>
          <w:color w:val="FF0000"/>
          <w:sz w:val="48"/>
          <w:szCs w:val="48"/>
          <w:rtl/>
        </w:rPr>
        <w:t>6- المصادر والمراجع</w:t>
      </w: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p>
    <w:p w:rsidR="000B09CB" w:rsidRPr="00117BD2" w:rsidRDefault="000B09CB" w:rsidP="002174B3">
      <w:pPr>
        <w:jc w:val="center"/>
        <w:rPr>
          <w:b/>
          <w:bCs/>
          <w:color w:val="FF0000"/>
          <w:sz w:val="48"/>
          <w:szCs w:val="48"/>
          <w:rtl/>
        </w:rPr>
      </w:pPr>
    </w:p>
    <w:p w:rsidR="00021A67" w:rsidRPr="00117BD2" w:rsidRDefault="00021A67" w:rsidP="002174B3">
      <w:pPr>
        <w:jc w:val="center"/>
        <w:rPr>
          <w:b/>
          <w:bCs/>
          <w:color w:val="FF0000"/>
          <w:sz w:val="48"/>
          <w:szCs w:val="48"/>
          <w:rtl/>
        </w:rPr>
      </w:pPr>
    </w:p>
    <w:p w:rsidR="00021A67" w:rsidRPr="00117BD2" w:rsidRDefault="00021A67" w:rsidP="002174B3">
      <w:pPr>
        <w:jc w:val="center"/>
        <w:rPr>
          <w:b/>
          <w:bCs/>
          <w:color w:val="FF0000"/>
          <w:sz w:val="48"/>
          <w:szCs w:val="48"/>
          <w:rtl/>
        </w:rPr>
      </w:pPr>
    </w:p>
    <w:p w:rsidR="00021A67" w:rsidRPr="00117BD2" w:rsidRDefault="00021A67" w:rsidP="002174B3">
      <w:pPr>
        <w:jc w:val="center"/>
        <w:rPr>
          <w:b/>
          <w:bCs/>
          <w:color w:val="92D050"/>
          <w:sz w:val="48"/>
          <w:szCs w:val="48"/>
          <w:rtl/>
        </w:rPr>
      </w:pPr>
    </w:p>
    <w:p w:rsidR="000B09CB" w:rsidRPr="00117BD2" w:rsidRDefault="000B09CB" w:rsidP="002174B3">
      <w:pPr>
        <w:jc w:val="center"/>
        <w:rPr>
          <w:b/>
          <w:bCs/>
          <w:color w:val="FF0000"/>
          <w:sz w:val="56"/>
          <w:szCs w:val="56"/>
          <w:rtl/>
        </w:rPr>
      </w:pPr>
      <w:r w:rsidRPr="00117BD2">
        <w:rPr>
          <w:rFonts w:hint="cs"/>
          <w:b/>
          <w:bCs/>
          <w:color w:val="92D050"/>
          <w:sz w:val="56"/>
          <w:szCs w:val="56"/>
          <w:rtl/>
        </w:rPr>
        <w:t>المصادر والمراجع:</w:t>
      </w:r>
    </w:p>
    <w:p w:rsidR="00D53F92" w:rsidRPr="00117BD2" w:rsidRDefault="00D53F92" w:rsidP="00D53F92">
      <w:pPr>
        <w:jc w:val="center"/>
        <w:rPr>
          <w:b/>
          <w:bCs/>
          <w:color w:val="FF0000"/>
          <w:sz w:val="52"/>
          <w:szCs w:val="52"/>
          <w:rtl/>
        </w:rPr>
      </w:pPr>
    </w:p>
    <w:p w:rsidR="000B09CB" w:rsidRPr="00117BD2" w:rsidRDefault="00D53F92" w:rsidP="00D53F92">
      <w:pPr>
        <w:jc w:val="center"/>
        <w:rPr>
          <w:b/>
          <w:bCs/>
          <w:color w:val="FF0000"/>
          <w:sz w:val="52"/>
          <w:szCs w:val="52"/>
          <w:rtl/>
          <w:lang w:bidi="ar-AE"/>
        </w:rPr>
      </w:pPr>
      <w:r w:rsidRPr="00117BD2">
        <w:rPr>
          <w:rFonts w:hint="cs"/>
          <w:b/>
          <w:bCs/>
          <w:color w:val="FF0000"/>
          <w:sz w:val="52"/>
          <w:szCs w:val="52"/>
          <w:rtl/>
        </w:rPr>
        <w:t>تعلم لأجل الامارات</w:t>
      </w:r>
    </w:p>
    <w:p w:rsidR="000B09CB" w:rsidRPr="00117BD2" w:rsidRDefault="00E2043A" w:rsidP="008646FC">
      <w:pPr>
        <w:jc w:val="center"/>
        <w:rPr>
          <w:b/>
          <w:bCs/>
          <w:color w:val="FF0000"/>
          <w:sz w:val="52"/>
          <w:szCs w:val="52"/>
          <w:rtl/>
        </w:rPr>
      </w:pPr>
      <w:hyperlink r:id="rId7" w:history="1">
        <w:r w:rsidR="00D53F92" w:rsidRPr="00117BD2">
          <w:rPr>
            <w:rStyle w:val="Hyperlink"/>
            <w:b/>
            <w:bCs/>
            <w:color w:val="FF0000"/>
            <w:sz w:val="52"/>
            <w:szCs w:val="52"/>
          </w:rPr>
          <w:t>http://www.study4uae.com/vb/</w:t>
        </w:r>
      </w:hyperlink>
    </w:p>
    <w:p w:rsidR="000B09CB" w:rsidRPr="00117BD2" w:rsidRDefault="000B09CB" w:rsidP="008646FC">
      <w:pPr>
        <w:jc w:val="center"/>
        <w:rPr>
          <w:b/>
          <w:bCs/>
          <w:color w:val="FF0000"/>
          <w:sz w:val="48"/>
          <w:szCs w:val="48"/>
          <w:lang w:bidi="ar-AE"/>
        </w:rPr>
      </w:pPr>
    </w:p>
    <w:sectPr w:rsidR="000B09CB" w:rsidRPr="00117BD2" w:rsidSect="00F21E8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EAA" w:rsidRDefault="006A5EAA" w:rsidP="002174B3">
      <w:pPr>
        <w:spacing w:after="0" w:line="240" w:lineRule="auto"/>
      </w:pPr>
      <w:r>
        <w:separator/>
      </w:r>
    </w:p>
  </w:endnote>
  <w:endnote w:type="continuationSeparator" w:id="0">
    <w:p w:rsidR="006A5EAA" w:rsidRDefault="006A5EAA" w:rsidP="00217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EAA" w:rsidRDefault="006A5EAA" w:rsidP="002174B3">
      <w:pPr>
        <w:spacing w:after="0" w:line="240" w:lineRule="auto"/>
      </w:pPr>
      <w:r>
        <w:separator/>
      </w:r>
    </w:p>
  </w:footnote>
  <w:footnote w:type="continuationSeparator" w:id="0">
    <w:p w:rsidR="006A5EAA" w:rsidRDefault="006A5EAA" w:rsidP="002174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0310A"/>
    <w:multiLevelType w:val="multilevel"/>
    <w:tmpl w:val="8A78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174B3"/>
    <w:rsid w:val="00021A67"/>
    <w:rsid w:val="000B09CB"/>
    <w:rsid w:val="00117BD2"/>
    <w:rsid w:val="001927DA"/>
    <w:rsid w:val="002174B3"/>
    <w:rsid w:val="00324DCB"/>
    <w:rsid w:val="005E0CB8"/>
    <w:rsid w:val="005F1AD7"/>
    <w:rsid w:val="006A5EAA"/>
    <w:rsid w:val="006F6B39"/>
    <w:rsid w:val="00725C81"/>
    <w:rsid w:val="008646FC"/>
    <w:rsid w:val="009D3B10"/>
    <w:rsid w:val="00D3763C"/>
    <w:rsid w:val="00D53F92"/>
    <w:rsid w:val="00E2043A"/>
    <w:rsid w:val="00E40B4D"/>
    <w:rsid w:val="00E62E28"/>
    <w:rsid w:val="00F21E85"/>
    <w:rsid w:val="00FC1F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63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4B3"/>
    <w:rPr>
      <w:rFonts w:ascii="Tahoma" w:hAnsi="Tahoma" w:cs="Tahoma"/>
      <w:sz w:val="16"/>
      <w:szCs w:val="16"/>
    </w:rPr>
  </w:style>
  <w:style w:type="paragraph" w:styleId="NormalWeb">
    <w:name w:val="Normal (Web)"/>
    <w:basedOn w:val="Normal"/>
    <w:uiPriority w:val="99"/>
    <w:semiHidden/>
    <w:unhideWhenUsed/>
    <w:rsid w:val="002174B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174B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174B3"/>
  </w:style>
  <w:style w:type="paragraph" w:styleId="Footer">
    <w:name w:val="footer"/>
    <w:basedOn w:val="Normal"/>
    <w:link w:val="FooterChar"/>
    <w:uiPriority w:val="99"/>
    <w:semiHidden/>
    <w:unhideWhenUsed/>
    <w:rsid w:val="002174B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174B3"/>
  </w:style>
  <w:style w:type="character" w:styleId="Hyperlink">
    <w:name w:val="Hyperlink"/>
    <w:basedOn w:val="DefaultParagraphFont"/>
    <w:uiPriority w:val="99"/>
    <w:unhideWhenUsed/>
    <w:rsid w:val="00021A67"/>
    <w:rPr>
      <w:color w:val="0000FF" w:themeColor="hyperlink"/>
      <w:u w:val="single"/>
    </w:rPr>
  </w:style>
  <w:style w:type="character" w:customStyle="1" w:styleId="google-src-text1">
    <w:name w:val="google-src-text1"/>
    <w:basedOn w:val="DefaultParagraphFont"/>
    <w:rsid w:val="00D53F92"/>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958102404">
      <w:bodyDiv w:val="1"/>
      <w:marLeft w:val="450"/>
      <w:marRight w:val="450"/>
      <w:marTop w:val="450"/>
      <w:marBottom w:val="0"/>
      <w:divBdr>
        <w:top w:val="none" w:sz="0" w:space="0" w:color="auto"/>
        <w:left w:val="none" w:sz="0" w:space="0" w:color="auto"/>
        <w:bottom w:val="none" w:sz="0" w:space="0" w:color="auto"/>
        <w:right w:val="none" w:sz="0" w:space="0" w:color="auto"/>
      </w:divBdr>
      <w:divsChild>
        <w:div w:id="415982150">
          <w:marLeft w:val="0"/>
          <w:marRight w:val="0"/>
          <w:marTop w:val="0"/>
          <w:marBottom w:val="0"/>
          <w:divBdr>
            <w:top w:val="single" w:sz="48" w:space="0" w:color="BEBB14"/>
            <w:left w:val="single" w:sz="48" w:space="0" w:color="BEBB14"/>
            <w:bottom w:val="single" w:sz="48" w:space="0" w:color="BEBB14"/>
            <w:right w:val="single" w:sz="48" w:space="0" w:color="BEBB14"/>
          </w:divBdr>
          <w:divsChild>
            <w:div w:id="512695882">
              <w:marLeft w:val="0"/>
              <w:marRight w:val="0"/>
              <w:marTop w:val="0"/>
              <w:marBottom w:val="0"/>
              <w:divBdr>
                <w:top w:val="none" w:sz="0" w:space="0" w:color="auto"/>
                <w:left w:val="none" w:sz="0" w:space="0" w:color="auto"/>
                <w:bottom w:val="none" w:sz="0" w:space="0" w:color="auto"/>
                <w:right w:val="none" w:sz="0" w:space="0" w:color="auto"/>
              </w:divBdr>
              <w:divsChild>
                <w:div w:id="1521160794">
                  <w:marLeft w:val="0"/>
                  <w:marRight w:val="0"/>
                  <w:marTop w:val="75"/>
                  <w:marBottom w:val="150"/>
                  <w:divBdr>
                    <w:top w:val="none" w:sz="0" w:space="0" w:color="auto"/>
                    <w:left w:val="none" w:sz="0" w:space="0" w:color="auto"/>
                    <w:bottom w:val="none" w:sz="0" w:space="0" w:color="auto"/>
                    <w:right w:val="none" w:sz="0" w:space="0" w:color="auto"/>
                  </w:divBdr>
                  <w:divsChild>
                    <w:div w:id="858356587">
                      <w:marLeft w:val="0"/>
                      <w:marRight w:val="0"/>
                      <w:marTop w:val="0"/>
                      <w:marBottom w:val="0"/>
                      <w:divBdr>
                        <w:top w:val="none" w:sz="0" w:space="0" w:color="auto"/>
                        <w:left w:val="none" w:sz="0" w:space="0" w:color="auto"/>
                        <w:bottom w:val="none" w:sz="0" w:space="0" w:color="auto"/>
                        <w:right w:val="none" w:sz="0" w:space="0" w:color="auto"/>
                      </w:divBdr>
                      <w:divsChild>
                        <w:div w:id="217473836">
                          <w:marLeft w:val="0"/>
                          <w:marRight w:val="0"/>
                          <w:marTop w:val="0"/>
                          <w:marBottom w:val="0"/>
                          <w:divBdr>
                            <w:top w:val="none" w:sz="0" w:space="0" w:color="auto"/>
                            <w:left w:val="none" w:sz="0" w:space="0" w:color="auto"/>
                            <w:bottom w:val="none" w:sz="0" w:space="0" w:color="auto"/>
                            <w:right w:val="none" w:sz="0" w:space="0" w:color="auto"/>
                          </w:divBdr>
                          <w:divsChild>
                            <w:div w:id="662785123">
                              <w:marLeft w:val="0"/>
                              <w:marRight w:val="0"/>
                              <w:marTop w:val="0"/>
                              <w:marBottom w:val="0"/>
                              <w:divBdr>
                                <w:top w:val="none" w:sz="0" w:space="0" w:color="auto"/>
                                <w:left w:val="none" w:sz="0" w:space="0" w:color="auto"/>
                                <w:bottom w:val="none" w:sz="0" w:space="0" w:color="auto"/>
                                <w:right w:val="none" w:sz="0" w:space="0" w:color="auto"/>
                              </w:divBdr>
                              <w:divsChild>
                                <w:div w:id="1377662241">
                                  <w:marLeft w:val="0"/>
                                  <w:marRight w:val="0"/>
                                  <w:marTop w:val="0"/>
                                  <w:marBottom w:val="0"/>
                                  <w:divBdr>
                                    <w:top w:val="none" w:sz="0" w:space="0" w:color="auto"/>
                                    <w:left w:val="none" w:sz="0" w:space="0" w:color="auto"/>
                                    <w:bottom w:val="none" w:sz="0" w:space="0" w:color="auto"/>
                                    <w:right w:val="none" w:sz="0" w:space="0" w:color="auto"/>
                                  </w:divBdr>
                                  <w:divsChild>
                                    <w:div w:id="162208552">
                                      <w:marLeft w:val="0"/>
                                      <w:marRight w:val="0"/>
                                      <w:marTop w:val="0"/>
                                      <w:marBottom w:val="0"/>
                                      <w:divBdr>
                                        <w:top w:val="none" w:sz="0" w:space="0" w:color="auto"/>
                                        <w:left w:val="none" w:sz="0" w:space="0" w:color="auto"/>
                                        <w:bottom w:val="none" w:sz="0" w:space="0" w:color="auto"/>
                                        <w:right w:val="none" w:sz="0" w:space="0" w:color="auto"/>
                                      </w:divBdr>
                                      <w:divsChild>
                                        <w:div w:id="1028604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udy4uae.com/v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14</Pages>
  <Words>2827</Words>
  <Characters>16117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Document</dc:creator>
  <cp:lastModifiedBy>My Document</cp:lastModifiedBy>
  <cp:revision>3</cp:revision>
  <dcterms:created xsi:type="dcterms:W3CDTF">2011-02-19T10:38:00Z</dcterms:created>
  <dcterms:modified xsi:type="dcterms:W3CDTF">2011-02-22T14:12:00Z</dcterms:modified>
</cp:coreProperties>
</file>