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58B" w:rsidRPr="000C258B" w:rsidRDefault="00335B39" w:rsidP="00335B39">
      <w:pPr>
        <w:jc w:val="right"/>
        <w:rPr>
          <w:rFonts w:ascii="Times New Roman" w:eastAsia="Times New Roman" w:hAnsi="Times New Roman" w:cs="Times New Roman" w:hint="cs"/>
          <w:color w:val="000000"/>
          <w:sz w:val="56"/>
          <w:szCs w:val="56"/>
          <w:rtl/>
          <w:lang w:bidi="ar-AE"/>
        </w:rPr>
      </w:pPr>
      <w:r>
        <w:rPr>
          <w:rFonts w:ascii="Times New Roman" w:eastAsia="Times New Roman" w:hAnsi="Times New Roman" w:cs="Times New Roman" w:hint="cs"/>
          <w:color w:val="000000"/>
          <w:sz w:val="56"/>
          <w:szCs w:val="56"/>
          <w:rtl/>
          <w:lang w:bidi="ar-AE"/>
        </w:rPr>
        <w:t>الفصل الاول :</w:t>
      </w:r>
    </w:p>
    <w:p w:rsidR="000C258B" w:rsidRPr="000C258B" w:rsidRDefault="000C258B" w:rsidP="00335B39">
      <w:pPr>
        <w:bidi/>
        <w:rPr>
          <w:rFonts w:ascii="Verdana" w:hAnsi="Verdana"/>
          <w:b/>
          <w:bCs/>
          <w:sz w:val="48"/>
          <w:szCs w:val="48"/>
        </w:rPr>
      </w:pPr>
      <w:r>
        <w:rPr>
          <w:rFonts w:ascii="Traditional Arabic" w:hAnsi="Traditional Arabic" w:cs="Traditional Arabic" w:hint="cs"/>
          <w:b/>
          <w:bCs/>
          <w:sz w:val="48"/>
          <w:szCs w:val="48"/>
          <w:rtl/>
        </w:rPr>
        <w:t xml:space="preserve">في نشأة </w:t>
      </w:r>
      <w:r w:rsidRPr="000C258B">
        <w:rPr>
          <w:rFonts w:ascii="Traditional Arabic" w:hAnsi="Traditional Arabic" w:cs="Traditional Arabic"/>
          <w:b/>
          <w:bCs/>
          <w:sz w:val="48"/>
          <w:szCs w:val="48"/>
          <w:rtl/>
        </w:rPr>
        <w:t>علم</w:t>
      </w:r>
      <w:r w:rsidRPr="000C258B">
        <w:rPr>
          <w:rFonts w:ascii="Traditional Arabic" w:hAnsi="Traditional Arabic" w:cs="Traditional Arabic"/>
          <w:b/>
          <w:bCs/>
          <w:sz w:val="48"/>
          <w:szCs w:val="48"/>
        </w:rPr>
        <w:t xml:space="preserve"> </w:t>
      </w:r>
      <w:r w:rsidRPr="000C258B">
        <w:rPr>
          <w:rFonts w:ascii="Traditional Arabic" w:hAnsi="Traditional Arabic" w:cs="Traditional Arabic"/>
          <w:b/>
          <w:bCs/>
          <w:sz w:val="48"/>
          <w:szCs w:val="48"/>
          <w:rtl/>
        </w:rPr>
        <w:t>البديع</w:t>
      </w:r>
    </w:p>
    <w:p w:rsidR="000C258B" w:rsidRPr="007B0F44" w:rsidRDefault="000C258B" w:rsidP="000C258B">
      <w:pPr>
        <w:bidi/>
        <w:rPr>
          <w:rFonts w:ascii="Verdana" w:hAnsi="Verdana"/>
          <w:b/>
          <w:bCs/>
          <w:color w:val="244061" w:themeColor="accent1" w:themeShade="80"/>
          <w:sz w:val="48"/>
          <w:szCs w:val="48"/>
        </w:rPr>
      </w:pPr>
      <w:r w:rsidRPr="007B0F44">
        <w:rPr>
          <w:rFonts w:ascii="Traditional Arabic" w:hAnsi="Traditional Arabic" w:cs="Traditional Arabic"/>
          <w:b/>
          <w:bCs/>
          <w:color w:val="244061" w:themeColor="accent1" w:themeShade="80"/>
          <w:sz w:val="48"/>
          <w:szCs w:val="48"/>
          <w:rtl/>
        </w:rPr>
        <w:t>عند دراسة تاريخ</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نشأة (علم البديع)، يظهر أنه لم يكن يشكّل فنّاً مستقلاً، بل كان ممتزجاً بعلمي</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المعاني والبيان، ثم بدأ هذا العلم يتخصص في مسائل معينة، إلى أن استقر على يد بدر</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الدين ابن مالك</w:t>
      </w:r>
      <w:hyperlink r:id="rId8" w:anchor="_ftn1" w:tgtFrame="_blank" w:history="1">
        <w:r w:rsidRPr="007B0F44">
          <w:rPr>
            <w:rStyle w:val="Hyperlink"/>
            <w:rFonts w:ascii="Traditional Arabic" w:hAnsi="Traditional Arabic" w:cs="Traditional Arabic"/>
            <w:b/>
            <w:bCs/>
            <w:color w:val="244061" w:themeColor="accent1" w:themeShade="80"/>
            <w:sz w:val="48"/>
            <w:szCs w:val="48"/>
          </w:rPr>
          <w:t>(1)</w:t>
        </w:r>
      </w:hyperlink>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في كتابه (المصباح)، وأصبح يُطلق ويراد به</w:t>
      </w:r>
      <w:r w:rsidRPr="007B0F44">
        <w:rPr>
          <w:rFonts w:ascii="Traditional Arabic" w:hAnsi="Traditional Arabic" w:cs="Traditional Arabic"/>
          <w:b/>
          <w:bCs/>
          <w:color w:val="244061" w:themeColor="accent1" w:themeShade="80"/>
          <w:sz w:val="48"/>
          <w:szCs w:val="48"/>
        </w:rPr>
        <w:t>: "</w:t>
      </w:r>
      <w:r w:rsidRPr="007B0F44">
        <w:rPr>
          <w:rFonts w:ascii="Traditional Arabic" w:hAnsi="Traditional Arabic" w:cs="Traditional Arabic"/>
          <w:b/>
          <w:bCs/>
          <w:color w:val="244061" w:themeColor="accent1" w:themeShade="80"/>
          <w:sz w:val="48"/>
          <w:szCs w:val="48"/>
          <w:rtl/>
        </w:rPr>
        <w:t>العلم الذي</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يوشّى به الكلام بأوجه الحسن، وقد يكون ذلك الحسن من جهة اللفظ، وقد يكون من جهة</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المعنى، ومن هنا فلقد قسموا مباحث هذا العلم إلى قسمين: أولاً: المحسنات المعنوية،</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ثانياً: المحسنات اللفظية</w:t>
      </w:r>
      <w:r w:rsidRPr="007B0F44">
        <w:rPr>
          <w:rFonts w:ascii="Traditional Arabic" w:hAnsi="Traditional Arabic" w:cs="Traditional Arabic"/>
          <w:b/>
          <w:bCs/>
          <w:color w:val="244061" w:themeColor="accent1" w:themeShade="80"/>
          <w:sz w:val="48"/>
          <w:szCs w:val="48"/>
        </w:rPr>
        <w:t>"</w:t>
      </w:r>
      <w:hyperlink r:id="rId9" w:anchor="_ftn2" w:tgtFrame="_blank" w:history="1">
        <w:r w:rsidRPr="007B0F44">
          <w:rPr>
            <w:rStyle w:val="Hyperlink"/>
            <w:rFonts w:ascii="Traditional Arabic" w:hAnsi="Traditional Arabic" w:cs="Traditional Arabic"/>
            <w:b/>
            <w:bCs/>
            <w:color w:val="244061" w:themeColor="accent1" w:themeShade="80"/>
            <w:sz w:val="48"/>
            <w:szCs w:val="48"/>
          </w:rPr>
          <w:t>(2)</w:t>
        </w:r>
      </w:hyperlink>
      <w:r w:rsidRPr="007B0F44">
        <w:rPr>
          <w:rFonts w:ascii="Traditional Arabic" w:hAnsi="Traditional Arabic" w:cs="Traditional Arabic"/>
          <w:b/>
          <w:bCs/>
          <w:color w:val="244061" w:themeColor="accent1" w:themeShade="80"/>
          <w:sz w:val="48"/>
          <w:szCs w:val="48"/>
        </w:rPr>
        <w:t>.</w:t>
      </w:r>
    </w:p>
    <w:p w:rsidR="000C258B" w:rsidRPr="00D61E1D" w:rsidRDefault="000C258B" w:rsidP="000C258B">
      <w:pPr>
        <w:bidi/>
        <w:spacing w:after="300"/>
        <w:jc w:val="center"/>
        <w:rPr>
          <w:rFonts w:ascii="Verdana" w:hAnsi="Verdana"/>
          <w:b/>
          <w:bCs/>
          <w:color w:val="244061" w:themeColor="accent1" w:themeShade="80"/>
          <w:sz w:val="36"/>
          <w:szCs w:val="36"/>
        </w:rPr>
      </w:pPr>
      <w:r w:rsidRPr="00D61E1D">
        <w:rPr>
          <w:rFonts w:ascii="Verdana" w:hAnsi="Verdana"/>
          <w:b/>
          <w:bCs/>
          <w:color w:val="244061" w:themeColor="accent1" w:themeShade="80"/>
          <w:sz w:val="36"/>
          <w:szCs w:val="36"/>
          <w:rtl/>
        </w:rPr>
        <w:t>والمحسنات المعنوية كالطباق، والتورية،</w:t>
      </w:r>
      <w:r w:rsidRPr="00D61E1D">
        <w:rPr>
          <w:rFonts w:ascii="Verdana" w:hAnsi="Verdana"/>
          <w:b/>
          <w:bCs/>
          <w:color w:val="244061" w:themeColor="accent1" w:themeShade="80"/>
          <w:sz w:val="36"/>
          <w:szCs w:val="36"/>
        </w:rPr>
        <w:t xml:space="preserve"> </w:t>
      </w:r>
      <w:r w:rsidRPr="00D61E1D">
        <w:rPr>
          <w:rFonts w:ascii="Verdana" w:hAnsi="Verdana"/>
          <w:b/>
          <w:bCs/>
          <w:color w:val="244061" w:themeColor="accent1" w:themeShade="80"/>
          <w:sz w:val="36"/>
          <w:szCs w:val="36"/>
          <w:rtl/>
        </w:rPr>
        <w:t>والمشاكلة واللف والنشر، وغيرها، أما المحسنات اللفظية فهي كالجناس، والسجع، ورد</w:t>
      </w:r>
      <w:r w:rsidRPr="00D61E1D">
        <w:rPr>
          <w:rFonts w:ascii="Verdana" w:hAnsi="Verdana"/>
          <w:b/>
          <w:bCs/>
          <w:color w:val="244061" w:themeColor="accent1" w:themeShade="80"/>
          <w:sz w:val="36"/>
          <w:szCs w:val="36"/>
        </w:rPr>
        <w:t xml:space="preserve"> </w:t>
      </w:r>
      <w:r w:rsidRPr="00D61E1D">
        <w:rPr>
          <w:rFonts w:ascii="Verdana" w:hAnsi="Verdana"/>
          <w:b/>
          <w:bCs/>
          <w:color w:val="244061" w:themeColor="accent1" w:themeShade="80"/>
          <w:sz w:val="36"/>
          <w:szCs w:val="36"/>
          <w:rtl/>
        </w:rPr>
        <w:t>العجز على الصدر</w:t>
      </w:r>
      <w:r w:rsidRPr="00D61E1D">
        <w:rPr>
          <w:rFonts w:ascii="Verdana" w:hAnsi="Verdana"/>
          <w:b/>
          <w:bCs/>
          <w:color w:val="244061" w:themeColor="accent1" w:themeShade="80"/>
          <w:sz w:val="36"/>
          <w:szCs w:val="36"/>
        </w:rPr>
        <w:t>.</w:t>
      </w:r>
    </w:p>
    <w:p w:rsidR="000C258B" w:rsidRPr="007B0F44" w:rsidRDefault="000C258B" w:rsidP="000C258B">
      <w:pPr>
        <w:bidi/>
        <w:spacing w:after="0"/>
        <w:rPr>
          <w:rFonts w:ascii="Traditional Arabic" w:hAnsi="Traditional Arabic" w:cs="Traditional Arabic"/>
          <w:b/>
          <w:bCs/>
          <w:color w:val="244061" w:themeColor="accent1" w:themeShade="80"/>
          <w:sz w:val="48"/>
          <w:szCs w:val="48"/>
          <w:rtl/>
        </w:rPr>
      </w:pPr>
      <w:r w:rsidRPr="007B0F44">
        <w:rPr>
          <w:rFonts w:ascii="Traditional Arabic" w:hAnsi="Traditional Arabic" w:cs="Traditional Arabic"/>
          <w:b/>
          <w:bCs/>
          <w:color w:val="244061" w:themeColor="accent1" w:themeShade="80"/>
          <w:sz w:val="48"/>
          <w:szCs w:val="48"/>
          <w:rtl/>
        </w:rPr>
        <w:t>و(علم البديع</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تابع لعلم المعاني لا يُقدّم عليه؛ ذلك أن بلاغة الكلام ترجع إلى معناه، لا إلى</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لفظه، كما صرّح الشيخ عبد القاهر في أكثر</w:t>
      </w:r>
      <w:r w:rsidRPr="000C258B">
        <w:rPr>
          <w:rFonts w:ascii="Traditional Arabic" w:hAnsi="Traditional Arabic" w:cs="Traditional Arabic"/>
          <w:b/>
          <w:bCs/>
          <w:sz w:val="48"/>
          <w:szCs w:val="48"/>
          <w:rtl/>
        </w:rPr>
        <w:t xml:space="preserve"> </w:t>
      </w:r>
      <w:r w:rsidRPr="000C258B">
        <w:rPr>
          <w:rFonts w:ascii="Traditional Arabic" w:hAnsi="Traditional Arabic" w:cs="Traditional Arabic"/>
          <w:b/>
          <w:bCs/>
          <w:sz w:val="48"/>
          <w:szCs w:val="48"/>
          <w:rtl/>
        </w:rPr>
        <w:lastRenderedPageBreak/>
        <w:t>من موضع في</w:t>
      </w:r>
      <w:r w:rsidRPr="000C258B">
        <w:rPr>
          <w:rFonts w:ascii="Traditional Arabic" w:hAnsi="Traditional Arabic" w:cs="Traditional Arabic"/>
          <w:b/>
          <w:bCs/>
          <w:sz w:val="48"/>
          <w:szCs w:val="48"/>
        </w:rPr>
        <w:t xml:space="preserve"> </w:t>
      </w:r>
      <w:r w:rsidRPr="000C258B">
        <w:rPr>
          <w:rFonts w:ascii="Traditional Arabic" w:hAnsi="Traditional Arabic" w:cs="Traditional Arabic"/>
          <w:b/>
          <w:bCs/>
          <w:sz w:val="48"/>
          <w:szCs w:val="48"/>
          <w:rtl/>
        </w:rPr>
        <w:t>كتبه</w:t>
      </w:r>
      <w:r w:rsidRPr="000C258B">
        <w:rPr>
          <w:rFonts w:ascii="Traditional Arabic" w:hAnsi="Traditional Arabic" w:cs="Traditional Arabic"/>
          <w:b/>
          <w:bCs/>
          <w:sz w:val="48"/>
          <w:szCs w:val="48"/>
        </w:rPr>
        <w:t>.</w:t>
      </w:r>
      <w:r w:rsidRPr="000C258B">
        <w:rPr>
          <w:rFonts w:ascii="Verdana" w:hAnsi="Verdana"/>
          <w:b/>
          <w:bCs/>
          <w:sz w:val="48"/>
          <w:szCs w:val="48"/>
        </w:rPr>
        <w:br/>
      </w:r>
      <w:r w:rsidRPr="007B0F44">
        <w:rPr>
          <w:rFonts w:ascii="Verdana" w:hAnsi="Verdana"/>
          <w:b/>
          <w:bCs/>
          <w:color w:val="FF0000"/>
          <w:sz w:val="48"/>
          <w:szCs w:val="48"/>
        </w:rPr>
        <w:br/>
      </w:r>
      <w:r w:rsidRPr="007B0F44">
        <w:rPr>
          <w:rFonts w:ascii="Traditional Arabic" w:hAnsi="Traditional Arabic" w:cs="Traditional Arabic"/>
          <w:b/>
          <w:bCs/>
          <w:color w:val="244061" w:themeColor="accent1" w:themeShade="80"/>
          <w:sz w:val="48"/>
          <w:szCs w:val="48"/>
          <w:rtl/>
        </w:rPr>
        <w:t>وإذا قُدّم تزيين الكلام وتحسينه على حساب المعنى، فإنه يخرج متكلفاً، لا</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يؤثر في السامع، ولا يتجاوز أذنه؛ لذلك قال الشيخ عبد القاهر في (أسرار البلاغة</w:t>
      </w:r>
      <w:r w:rsidRPr="007B0F44">
        <w:rPr>
          <w:rFonts w:ascii="Traditional Arabic" w:hAnsi="Traditional Arabic" w:cs="Traditional Arabic"/>
          <w:b/>
          <w:bCs/>
          <w:color w:val="244061" w:themeColor="accent1" w:themeShade="80"/>
          <w:sz w:val="48"/>
          <w:szCs w:val="48"/>
        </w:rPr>
        <w:t>): "</w:t>
      </w:r>
      <w:r w:rsidRPr="007B0F44">
        <w:rPr>
          <w:rFonts w:ascii="Traditional Arabic" w:hAnsi="Traditional Arabic" w:cs="Traditional Arabic"/>
          <w:b/>
          <w:bCs/>
          <w:color w:val="244061" w:themeColor="accent1" w:themeShade="80"/>
          <w:sz w:val="48"/>
          <w:szCs w:val="48"/>
          <w:rtl/>
        </w:rPr>
        <w:t>وعلى الجملة فإنك لا تجد تجنيساً مقبولاً، ولا سجعاً حسناً، حتى</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يكون المعنى هو الذي طلبه واستدعاه وساق نحوه، وحتى تجده لا تبتغي به بدلاً، ولا</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تجد عنه حوَلاً، ومن ههنا كان أحلى تجنيس تسمعه وأعلاه، وأحقه بالحسن وأولاه: ما</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 xml:space="preserve">وقع من غير قصد من المتكلم إلى اجتلابه، وتأهّب لطلبه، </w:t>
      </w:r>
      <w:r w:rsidRPr="007B0F44">
        <w:rPr>
          <w:rFonts w:ascii="Traditional Arabic" w:hAnsi="Traditional Arabic" w:cs="Traditional Arabic"/>
          <w:b/>
          <w:bCs/>
          <w:color w:val="244061" w:themeColor="accent1" w:themeShade="80"/>
          <w:sz w:val="48"/>
          <w:szCs w:val="48"/>
        </w:rPr>
        <w:t>. . . "</w:t>
      </w:r>
      <w:hyperlink r:id="rId10" w:anchor="_ftn3" w:tgtFrame="_blank" w:history="1">
        <w:r w:rsidRPr="007B0F44">
          <w:rPr>
            <w:rStyle w:val="Hyperlink"/>
            <w:rFonts w:ascii="Traditional Arabic" w:hAnsi="Traditional Arabic" w:cs="Traditional Arabic"/>
            <w:b/>
            <w:bCs/>
            <w:color w:val="244061" w:themeColor="accent1" w:themeShade="80"/>
            <w:sz w:val="48"/>
            <w:szCs w:val="48"/>
          </w:rPr>
          <w:t>(3)</w:t>
        </w:r>
      </w:hyperlink>
      <w:r w:rsidRPr="007B0F44">
        <w:rPr>
          <w:rFonts w:ascii="Traditional Arabic" w:hAnsi="Traditional Arabic" w:cs="Traditional Arabic"/>
          <w:b/>
          <w:bCs/>
          <w:color w:val="244061" w:themeColor="accent1" w:themeShade="80"/>
          <w:sz w:val="48"/>
          <w:szCs w:val="48"/>
        </w:rPr>
        <w:t>.</w:t>
      </w:r>
      <w:r w:rsidRPr="007B0F44">
        <w:rPr>
          <w:rFonts w:ascii="Verdana" w:hAnsi="Verdana"/>
          <w:b/>
          <w:bCs/>
          <w:color w:val="244061" w:themeColor="accent1" w:themeShade="80"/>
          <w:sz w:val="48"/>
          <w:szCs w:val="48"/>
        </w:rPr>
        <w:br/>
      </w:r>
      <w:r w:rsidRPr="007B0F44">
        <w:rPr>
          <w:rFonts w:ascii="Verdana" w:hAnsi="Verdana"/>
          <w:b/>
          <w:bCs/>
          <w:color w:val="244061" w:themeColor="accent1" w:themeShade="80"/>
          <w:sz w:val="48"/>
          <w:szCs w:val="48"/>
        </w:rPr>
        <w:br/>
      </w:r>
      <w:r w:rsidRPr="007B0F44">
        <w:rPr>
          <w:rFonts w:ascii="Traditional Arabic" w:hAnsi="Traditional Arabic" w:cs="Traditional Arabic"/>
          <w:b/>
          <w:bCs/>
          <w:color w:val="244061" w:themeColor="accent1" w:themeShade="80"/>
          <w:sz w:val="48"/>
          <w:szCs w:val="48"/>
          <w:rtl/>
        </w:rPr>
        <w:t>فليست المحسنات في الكلام البليغ مقصودة لذاتها، وإنما</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هي تبع للمعاني، تزيد الكلام حسناً إنْ كان صحيح المعنى، سليم</w:t>
      </w:r>
      <w:r w:rsidRPr="007B0F44">
        <w:rPr>
          <w:rFonts w:ascii="Traditional Arabic" w:hAnsi="Traditional Arabic" w:cs="Traditional Arabic"/>
          <w:b/>
          <w:bCs/>
          <w:color w:val="244061" w:themeColor="accent1" w:themeShade="80"/>
          <w:sz w:val="48"/>
          <w:szCs w:val="48"/>
        </w:rPr>
        <w:t xml:space="preserve"> </w:t>
      </w:r>
      <w:r w:rsidRPr="007B0F44">
        <w:rPr>
          <w:rFonts w:ascii="Traditional Arabic" w:hAnsi="Traditional Arabic" w:cs="Traditional Arabic"/>
          <w:b/>
          <w:bCs/>
          <w:color w:val="244061" w:themeColor="accent1" w:themeShade="80"/>
          <w:sz w:val="48"/>
          <w:szCs w:val="48"/>
          <w:rtl/>
        </w:rPr>
        <w:t>التركيب</w:t>
      </w:r>
      <w:r w:rsidRPr="007B0F44">
        <w:rPr>
          <w:rFonts w:ascii="Traditional Arabic" w:hAnsi="Traditional Arabic" w:cs="Traditional Arabic"/>
          <w:b/>
          <w:bCs/>
          <w:color w:val="244061" w:themeColor="accent1" w:themeShade="80"/>
          <w:sz w:val="48"/>
          <w:szCs w:val="48"/>
        </w:rPr>
        <w:t>.</w:t>
      </w:r>
    </w:p>
    <w:p w:rsidR="000C258B" w:rsidRPr="007B0F44" w:rsidRDefault="000C258B" w:rsidP="000C258B">
      <w:pPr>
        <w:bidi/>
        <w:spacing w:after="0"/>
        <w:rPr>
          <w:rFonts w:ascii="Traditional Arabic" w:hAnsi="Traditional Arabic" w:cs="Traditional Arabic" w:hint="cs"/>
          <w:b/>
          <w:bCs/>
          <w:color w:val="244061" w:themeColor="accent1" w:themeShade="80"/>
          <w:sz w:val="44"/>
          <w:szCs w:val="44"/>
          <w:rtl/>
        </w:rPr>
      </w:pPr>
    </w:p>
    <w:p w:rsidR="00335B39" w:rsidRDefault="00335B39" w:rsidP="00335B39">
      <w:pPr>
        <w:bidi/>
        <w:spacing w:after="0"/>
        <w:rPr>
          <w:rFonts w:ascii="Traditional Arabic" w:hAnsi="Traditional Arabic" w:cs="Traditional Arabic" w:hint="cs"/>
          <w:b/>
          <w:bCs/>
          <w:sz w:val="44"/>
          <w:szCs w:val="44"/>
          <w:rtl/>
        </w:rPr>
      </w:pPr>
    </w:p>
    <w:p w:rsidR="00335B39" w:rsidRPr="0063500E" w:rsidRDefault="00D61E1D" w:rsidP="00D61E1D">
      <w:pPr>
        <w:bidi/>
        <w:spacing w:after="0"/>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4</w:t>
      </w:r>
    </w:p>
    <w:p w:rsidR="000C258B" w:rsidRPr="0063500E" w:rsidRDefault="000C258B" w:rsidP="0063500E">
      <w:pPr>
        <w:bidi/>
        <w:spacing w:after="0"/>
        <w:rPr>
          <w:rFonts w:ascii="Traditional Arabic" w:hAnsi="Traditional Arabic" w:cs="Traditional Arabic"/>
          <w:b/>
          <w:bCs/>
          <w:sz w:val="44"/>
          <w:szCs w:val="44"/>
          <w:rtl/>
        </w:rPr>
      </w:pPr>
      <w:r w:rsidRPr="0063500E">
        <w:rPr>
          <w:rFonts w:ascii="Traditional Arabic" w:hAnsi="Traditional Arabic" w:cs="Traditional Arabic" w:hint="cs"/>
          <w:b/>
          <w:bCs/>
          <w:sz w:val="44"/>
          <w:szCs w:val="44"/>
          <w:rtl/>
        </w:rPr>
        <w:lastRenderedPageBreak/>
        <w:t>الخاتمة</w:t>
      </w:r>
      <w:r w:rsidR="007B0F44">
        <w:rPr>
          <w:rFonts w:ascii="Traditional Arabic" w:hAnsi="Traditional Arabic" w:cs="Traditional Arabic" w:hint="cs"/>
          <w:b/>
          <w:bCs/>
          <w:sz w:val="44"/>
          <w:szCs w:val="44"/>
          <w:rtl/>
        </w:rPr>
        <w:t xml:space="preserve"> :</w:t>
      </w:r>
    </w:p>
    <w:p w:rsidR="000C258B" w:rsidRPr="007B0F44" w:rsidRDefault="000C258B" w:rsidP="000C258B">
      <w:pPr>
        <w:bidi/>
        <w:spacing w:after="0"/>
        <w:rPr>
          <w:rFonts w:ascii="Verdana" w:hAnsi="Verdana"/>
          <w:b/>
          <w:bCs/>
          <w:color w:val="244061" w:themeColor="accent1" w:themeShade="80"/>
          <w:sz w:val="44"/>
          <w:szCs w:val="44"/>
        </w:rPr>
      </w:pPr>
      <w:r w:rsidRPr="007B0F44">
        <w:rPr>
          <w:rFonts w:ascii="Traditional Arabic" w:hAnsi="Traditional Arabic" w:cs="Traditional Arabic" w:hint="cs"/>
          <w:b/>
          <w:bCs/>
          <w:color w:val="244061" w:themeColor="accent1" w:themeShade="80"/>
          <w:sz w:val="44"/>
          <w:szCs w:val="44"/>
          <w:rtl/>
        </w:rPr>
        <w:t>و بهذا قد عرفنا ما هو علم البديع و انواعه ولما كانت انواع علم البديع التي قنتها علماؤه ووضعوا لكل منها مصطلحه و شرطه مما يصعب على الطالب ان يلم بها جميعا على الطالب ان يلم بها جميعا</w:t>
      </w:r>
      <w:r w:rsidR="0063500E" w:rsidRPr="007B0F44">
        <w:rPr>
          <w:rFonts w:ascii="Traditional Arabic" w:hAnsi="Traditional Arabic" w:cs="Traditional Arabic" w:hint="cs"/>
          <w:b/>
          <w:bCs/>
          <w:color w:val="244061" w:themeColor="accent1" w:themeShade="80"/>
          <w:sz w:val="44"/>
          <w:szCs w:val="44"/>
          <w:rtl/>
        </w:rPr>
        <w:t xml:space="preserve"> فقد اققد اقتصرنا على عرض اهمها .</w:t>
      </w:r>
    </w:p>
    <w:p w:rsidR="00E836D9" w:rsidRPr="007B0F44" w:rsidRDefault="000C258B" w:rsidP="000C258B">
      <w:pPr>
        <w:spacing w:after="0" w:line="240" w:lineRule="auto"/>
        <w:jc w:val="right"/>
        <w:rPr>
          <w:rFonts w:ascii="Times New Roman" w:eastAsia="Times New Roman" w:hAnsi="Times New Roman" w:cs="Times New Roman"/>
          <w:color w:val="244061" w:themeColor="accent1" w:themeShade="80"/>
          <w:sz w:val="56"/>
          <w:szCs w:val="56"/>
          <w:rtl/>
        </w:rPr>
      </w:pPr>
      <w:r w:rsidRPr="007B0F44">
        <w:rPr>
          <w:rFonts w:ascii="Verdana" w:hAnsi="Verdana"/>
          <w:b/>
          <w:bCs/>
          <w:color w:val="244061" w:themeColor="accent1" w:themeShade="80"/>
          <w:sz w:val="56"/>
          <w:szCs w:val="56"/>
        </w:rPr>
        <w:br/>
      </w:r>
    </w:p>
    <w:p w:rsidR="00E836D9" w:rsidRPr="000C258B" w:rsidRDefault="00E836D9" w:rsidP="00E836D9">
      <w:pPr>
        <w:spacing w:after="0" w:line="240" w:lineRule="auto"/>
        <w:jc w:val="right"/>
        <w:rPr>
          <w:rFonts w:ascii="Times New Roman" w:eastAsia="Times New Roman" w:hAnsi="Times New Roman" w:cs="Times New Roman"/>
          <w:sz w:val="56"/>
          <w:szCs w:val="56"/>
        </w:rPr>
      </w:pPr>
    </w:p>
    <w:p w:rsidR="00826F8B" w:rsidRPr="000C258B" w:rsidRDefault="00826F8B" w:rsidP="00E836D9">
      <w:pPr>
        <w:pStyle w:val="ListParagraph"/>
        <w:ind w:left="2520"/>
        <w:jc w:val="right"/>
        <w:rPr>
          <w:rFonts w:asciiTheme="majorBidi" w:hAnsiTheme="majorBidi" w:cstheme="majorBidi"/>
          <w:sz w:val="56"/>
          <w:szCs w:val="56"/>
          <w:rtl/>
          <w:lang w:bidi="ar-AE"/>
        </w:rPr>
      </w:pPr>
    </w:p>
    <w:p w:rsidR="00FD7C42" w:rsidRDefault="00FD7C42"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826F8B">
      <w:pPr>
        <w:pStyle w:val="ListParagraph"/>
        <w:ind w:left="2520"/>
        <w:jc w:val="right"/>
        <w:rPr>
          <w:rFonts w:asciiTheme="majorBidi" w:hAnsiTheme="majorBidi" w:cstheme="majorBidi"/>
          <w:sz w:val="40"/>
          <w:szCs w:val="40"/>
          <w:rtl/>
          <w:lang w:bidi="ar-AE"/>
        </w:rPr>
      </w:pPr>
    </w:p>
    <w:p w:rsidR="0063500E" w:rsidRDefault="0063500E" w:rsidP="00E44A62">
      <w:pPr>
        <w:jc w:val="center"/>
        <w:rPr>
          <w:rtl/>
          <w:lang w:bidi="ar-AE"/>
        </w:rPr>
      </w:pPr>
    </w:p>
    <w:p w:rsidR="00FF4EAF" w:rsidRPr="00913113" w:rsidRDefault="00913113" w:rsidP="00913113">
      <w:pPr>
        <w:pStyle w:val="ListParagraph"/>
        <w:tabs>
          <w:tab w:val="left" w:pos="5700"/>
          <w:tab w:val="center" w:pos="5940"/>
        </w:tabs>
        <w:ind w:left="3240"/>
        <w:rPr>
          <w:rFonts w:asciiTheme="majorBidi" w:hAnsiTheme="majorBidi" w:cstheme="majorBidi" w:hint="cs"/>
          <w:b/>
          <w:bCs/>
          <w:sz w:val="52"/>
          <w:szCs w:val="52"/>
          <w:rtl/>
          <w:lang w:bidi="ar-AE"/>
        </w:rPr>
      </w:pPr>
      <w:r w:rsidRPr="00913113">
        <w:rPr>
          <w:rFonts w:asciiTheme="majorBidi" w:hAnsiTheme="majorBidi" w:cstheme="majorBidi"/>
          <w:b/>
          <w:bCs/>
          <w:sz w:val="52"/>
          <w:szCs w:val="52"/>
          <w:rtl/>
          <w:lang w:bidi="ar-AE"/>
        </w:rPr>
        <w:tab/>
      </w:r>
      <w:r w:rsidRPr="00913113">
        <w:rPr>
          <w:rFonts w:asciiTheme="majorBidi" w:hAnsiTheme="majorBidi" w:cstheme="majorBidi"/>
          <w:b/>
          <w:bCs/>
          <w:sz w:val="52"/>
          <w:szCs w:val="52"/>
          <w:rtl/>
          <w:lang w:bidi="ar-AE"/>
        </w:rPr>
        <w:tab/>
      </w:r>
      <w:r w:rsidRPr="00913113">
        <w:rPr>
          <w:rFonts w:asciiTheme="majorBidi" w:hAnsiTheme="majorBidi" w:cstheme="majorBidi" w:hint="cs"/>
          <w:b/>
          <w:bCs/>
          <w:sz w:val="52"/>
          <w:szCs w:val="52"/>
          <w:rtl/>
          <w:lang w:bidi="ar-AE"/>
        </w:rPr>
        <w:t>7</w:t>
      </w:r>
    </w:p>
    <w:p w:rsidR="00335B39" w:rsidRDefault="00335B39" w:rsidP="00FF4EAF">
      <w:pPr>
        <w:pStyle w:val="ListParagraph"/>
        <w:ind w:left="3240"/>
        <w:jc w:val="right"/>
        <w:rPr>
          <w:rFonts w:asciiTheme="majorBidi" w:hAnsiTheme="majorBidi" w:cstheme="majorBidi" w:hint="cs"/>
          <w:sz w:val="52"/>
          <w:szCs w:val="52"/>
          <w:rtl/>
          <w:lang w:bidi="ar-AE"/>
        </w:rPr>
      </w:pPr>
      <w:r>
        <w:rPr>
          <w:rFonts w:asciiTheme="majorBidi" w:hAnsiTheme="majorBidi" w:cstheme="majorBidi" w:hint="cs"/>
          <w:sz w:val="52"/>
          <w:szCs w:val="52"/>
          <w:rtl/>
          <w:lang w:bidi="ar-AE"/>
        </w:rPr>
        <w:lastRenderedPageBreak/>
        <w:t xml:space="preserve">المقدمه </w:t>
      </w:r>
      <w:r w:rsidR="007B0F44">
        <w:rPr>
          <w:rFonts w:asciiTheme="majorBidi" w:hAnsiTheme="majorBidi" w:cstheme="majorBidi" w:hint="cs"/>
          <w:sz w:val="52"/>
          <w:szCs w:val="52"/>
          <w:rtl/>
          <w:lang w:bidi="ar-AE"/>
        </w:rPr>
        <w:t>:</w:t>
      </w:r>
    </w:p>
    <w:p w:rsidR="00B17617" w:rsidRPr="00B17617" w:rsidRDefault="00B17617" w:rsidP="00B17617">
      <w:pPr>
        <w:jc w:val="right"/>
        <w:rPr>
          <w:sz w:val="32"/>
          <w:szCs w:val="32"/>
        </w:rPr>
      </w:pPr>
      <w:hyperlink r:id="rId11" w:tooltip="علم البديع" w:history="1">
        <w:r w:rsidRPr="00B17617">
          <w:rPr>
            <w:rStyle w:val="searchmatch"/>
            <w:color w:val="0000FF"/>
            <w:sz w:val="32"/>
            <w:szCs w:val="32"/>
            <w:u w:val="single"/>
            <w:rtl/>
          </w:rPr>
          <w:t>علم</w:t>
        </w:r>
        <w:r w:rsidRPr="00B17617">
          <w:rPr>
            <w:rStyle w:val="Hyperlink"/>
            <w:sz w:val="32"/>
            <w:szCs w:val="32"/>
            <w:rtl/>
          </w:rPr>
          <w:t xml:space="preserve"> </w:t>
        </w:r>
        <w:r w:rsidRPr="00B17617">
          <w:rPr>
            <w:rStyle w:val="searchmatch"/>
            <w:color w:val="0000FF"/>
            <w:sz w:val="32"/>
            <w:szCs w:val="32"/>
            <w:u w:val="single"/>
            <w:rtl/>
          </w:rPr>
          <w:t>البديع</w:t>
        </w:r>
      </w:hyperlink>
      <w:r w:rsidRPr="00B17617">
        <w:rPr>
          <w:sz w:val="32"/>
          <w:szCs w:val="32"/>
        </w:rPr>
        <w:t xml:space="preserve"> </w:t>
      </w:r>
    </w:p>
    <w:p w:rsidR="00F47E98" w:rsidRPr="007B0F44" w:rsidRDefault="00F47E98" w:rsidP="00F47E98">
      <w:pPr>
        <w:jc w:val="right"/>
        <w:rPr>
          <w:rFonts w:asciiTheme="majorBidi" w:hAnsiTheme="majorBidi" w:hint="cs"/>
          <w:b/>
          <w:bCs/>
          <w:color w:val="244061" w:themeColor="accent1" w:themeShade="80"/>
          <w:sz w:val="36"/>
          <w:szCs w:val="36"/>
          <w:rtl/>
          <w:lang w:bidi="ar-AE"/>
        </w:rPr>
      </w:pPr>
      <w:r w:rsidRPr="007B0F44">
        <w:rPr>
          <w:b/>
          <w:bCs/>
          <w:color w:val="244061" w:themeColor="accent1" w:themeShade="80"/>
          <w:sz w:val="36"/>
          <w:szCs w:val="36"/>
          <w:rtl/>
          <w:lang w:bidi="ar-AE"/>
        </w:rPr>
        <w:t>علم البديع فرع من علوم البلاغة يختص بتحسين أوجه الكلام اللفظية والمعنوية. (عنوان البديع)، ثم تلاه قدامة بن جعفر الذي تحدث عن محسّنات أخرى..</w:t>
      </w:r>
      <w:r w:rsidRPr="007B0F44">
        <w:rPr>
          <w:b/>
          <w:bCs/>
          <w:color w:val="244061" w:themeColor="accent1" w:themeShade="80"/>
          <w:sz w:val="36"/>
          <w:szCs w:val="36"/>
          <w:rtl/>
        </w:rPr>
        <w:t xml:space="preserve"> في كتابه (نقد الشعر)، ثم تتابعت التأليفات في هذا العلم وأصبح الأدباء يتنافسون في اختراع المحسّنات البديعية، وزيادة أقسامها، ونظمها في قصائد حتى بلغ عددها عند المتأخرىن مائة وستين نوعًا. ويقسم علماء البلاغة المحسنات البديعية إلى قسمين :(محسّنات معنوية / محسنات لفظية</w:t>
      </w:r>
      <w:r w:rsidRPr="007B0F44">
        <w:rPr>
          <w:b/>
          <w:bCs/>
          <w:color w:val="244061" w:themeColor="accent1" w:themeShade="80"/>
          <w:sz w:val="36"/>
          <w:szCs w:val="36"/>
        </w:rPr>
        <w:t>).</w:t>
      </w:r>
    </w:p>
    <w:p w:rsidR="002D6DB5" w:rsidRDefault="002D6DB5" w:rsidP="002D6DB5">
      <w:pPr>
        <w:pStyle w:val="ListParagraph"/>
        <w:ind w:left="3240"/>
        <w:jc w:val="right"/>
        <w:rPr>
          <w:rFonts w:asciiTheme="majorBidi" w:hAnsiTheme="majorBidi" w:cstheme="majorBidi" w:hint="cs"/>
          <w:sz w:val="52"/>
          <w:szCs w:val="52"/>
          <w:rtl/>
          <w:lang w:bidi="ar-AE"/>
        </w:rPr>
      </w:pPr>
    </w:p>
    <w:p w:rsidR="002D6DB5" w:rsidRDefault="002D6DB5" w:rsidP="002D6DB5">
      <w:pPr>
        <w:pStyle w:val="ListParagraph"/>
        <w:ind w:left="3240"/>
        <w:jc w:val="right"/>
        <w:rPr>
          <w:rFonts w:asciiTheme="majorBidi" w:hAnsiTheme="majorBidi" w:cstheme="majorBidi" w:hint="cs"/>
          <w:sz w:val="52"/>
          <w:szCs w:val="52"/>
          <w:rtl/>
          <w:lang w:bidi="ar-AE"/>
        </w:rPr>
      </w:pPr>
    </w:p>
    <w:p w:rsidR="002D6DB5" w:rsidRDefault="002D6DB5" w:rsidP="002D6DB5">
      <w:pPr>
        <w:pStyle w:val="ListParagraph"/>
        <w:ind w:left="3240"/>
        <w:jc w:val="right"/>
        <w:rPr>
          <w:rFonts w:asciiTheme="majorBidi" w:hAnsiTheme="majorBidi" w:cstheme="majorBidi" w:hint="cs"/>
          <w:sz w:val="52"/>
          <w:szCs w:val="52"/>
          <w:rtl/>
          <w:lang w:bidi="ar-AE"/>
        </w:rPr>
      </w:pPr>
    </w:p>
    <w:p w:rsidR="000F16AD" w:rsidRDefault="000F16AD" w:rsidP="002D6DB5">
      <w:pPr>
        <w:pStyle w:val="ListParagraph"/>
        <w:ind w:left="3240"/>
        <w:jc w:val="right"/>
        <w:rPr>
          <w:rFonts w:asciiTheme="majorBidi" w:hAnsiTheme="majorBidi" w:cstheme="majorBidi" w:hint="cs"/>
          <w:sz w:val="52"/>
          <w:szCs w:val="52"/>
          <w:rtl/>
          <w:lang w:bidi="ar-AE"/>
        </w:rPr>
      </w:pPr>
    </w:p>
    <w:p w:rsidR="000F16AD" w:rsidRDefault="000F16AD" w:rsidP="002D6DB5">
      <w:pPr>
        <w:pStyle w:val="ListParagraph"/>
        <w:ind w:left="3240"/>
        <w:jc w:val="right"/>
        <w:rPr>
          <w:rFonts w:asciiTheme="majorBidi" w:hAnsiTheme="majorBidi" w:cstheme="majorBidi" w:hint="cs"/>
          <w:sz w:val="52"/>
          <w:szCs w:val="52"/>
          <w:rtl/>
          <w:lang w:bidi="ar-AE"/>
        </w:rPr>
      </w:pPr>
    </w:p>
    <w:p w:rsidR="000F16AD" w:rsidRDefault="000F16AD" w:rsidP="002D6DB5">
      <w:pPr>
        <w:pStyle w:val="ListParagraph"/>
        <w:ind w:left="3240"/>
        <w:jc w:val="right"/>
        <w:rPr>
          <w:rFonts w:asciiTheme="majorBidi" w:hAnsiTheme="majorBidi" w:cstheme="majorBidi" w:hint="cs"/>
          <w:sz w:val="52"/>
          <w:szCs w:val="52"/>
          <w:rtl/>
          <w:lang w:bidi="ar-AE"/>
        </w:rPr>
      </w:pPr>
    </w:p>
    <w:p w:rsidR="000F16AD" w:rsidRDefault="000F16AD" w:rsidP="002D6DB5">
      <w:pPr>
        <w:pStyle w:val="ListParagraph"/>
        <w:ind w:left="3240"/>
        <w:jc w:val="right"/>
        <w:rPr>
          <w:rFonts w:asciiTheme="majorBidi" w:hAnsiTheme="majorBidi" w:cstheme="majorBidi" w:hint="cs"/>
          <w:sz w:val="52"/>
          <w:szCs w:val="52"/>
          <w:rtl/>
          <w:lang w:bidi="ar-AE"/>
        </w:rPr>
      </w:pPr>
    </w:p>
    <w:p w:rsidR="000F16AD" w:rsidRDefault="000F16AD" w:rsidP="002D6DB5">
      <w:pPr>
        <w:pStyle w:val="ListParagraph"/>
        <w:ind w:left="3240"/>
        <w:jc w:val="right"/>
        <w:rPr>
          <w:rFonts w:asciiTheme="majorBidi" w:hAnsiTheme="majorBidi" w:cstheme="majorBidi" w:hint="cs"/>
          <w:sz w:val="52"/>
          <w:szCs w:val="52"/>
          <w:rtl/>
          <w:lang w:bidi="ar-AE"/>
        </w:rPr>
      </w:pPr>
    </w:p>
    <w:p w:rsidR="000F16AD" w:rsidRDefault="000F16AD" w:rsidP="002D6DB5">
      <w:pPr>
        <w:pStyle w:val="ListParagraph"/>
        <w:ind w:left="3240"/>
        <w:jc w:val="right"/>
        <w:rPr>
          <w:rFonts w:asciiTheme="majorBidi" w:hAnsiTheme="majorBidi" w:cstheme="majorBidi" w:hint="cs"/>
          <w:sz w:val="52"/>
          <w:szCs w:val="52"/>
          <w:rtl/>
          <w:lang w:bidi="ar-AE"/>
        </w:rPr>
      </w:pPr>
    </w:p>
    <w:p w:rsidR="000F16AD" w:rsidRDefault="000F16AD" w:rsidP="002D6DB5">
      <w:pPr>
        <w:pStyle w:val="ListParagraph"/>
        <w:ind w:left="3240"/>
        <w:jc w:val="right"/>
        <w:rPr>
          <w:rFonts w:asciiTheme="majorBidi" w:hAnsiTheme="majorBidi" w:cstheme="majorBidi" w:hint="cs"/>
          <w:sz w:val="52"/>
          <w:szCs w:val="52"/>
          <w:rtl/>
          <w:lang w:bidi="ar-AE"/>
        </w:rPr>
      </w:pPr>
    </w:p>
    <w:p w:rsidR="000F16AD" w:rsidRPr="00D61E1D" w:rsidRDefault="00E44A62" w:rsidP="00E44A62">
      <w:pPr>
        <w:jc w:val="center"/>
        <w:rPr>
          <w:rFonts w:hint="cs"/>
          <w:sz w:val="44"/>
          <w:szCs w:val="44"/>
          <w:rtl/>
          <w:lang w:bidi="ar-AE"/>
        </w:rPr>
      </w:pPr>
      <w:r w:rsidRPr="00D61E1D">
        <w:rPr>
          <w:rFonts w:hint="cs"/>
          <w:sz w:val="44"/>
          <w:szCs w:val="44"/>
          <w:rtl/>
          <w:lang w:bidi="ar-AE"/>
        </w:rPr>
        <w:t>1</w:t>
      </w:r>
    </w:p>
    <w:p w:rsidR="002D6DB5" w:rsidRDefault="002D6DB5" w:rsidP="002D6DB5">
      <w:pPr>
        <w:pStyle w:val="ListParagraph"/>
        <w:ind w:left="3240"/>
        <w:jc w:val="right"/>
        <w:rPr>
          <w:rFonts w:asciiTheme="majorBidi" w:hAnsiTheme="majorBidi" w:cstheme="majorBidi" w:hint="cs"/>
          <w:sz w:val="52"/>
          <w:szCs w:val="52"/>
          <w:rtl/>
          <w:lang w:bidi="ar-AE"/>
        </w:rPr>
      </w:pPr>
    </w:p>
    <w:p w:rsidR="002D6DB5" w:rsidRDefault="002D6DB5" w:rsidP="002D6DB5">
      <w:pPr>
        <w:pStyle w:val="ListParagraph"/>
        <w:ind w:left="3240"/>
        <w:jc w:val="right"/>
        <w:rPr>
          <w:rFonts w:asciiTheme="majorBidi" w:hAnsiTheme="majorBidi" w:cstheme="majorBidi" w:hint="cs"/>
          <w:sz w:val="52"/>
          <w:szCs w:val="52"/>
          <w:rtl/>
          <w:lang w:bidi="ar-AE"/>
        </w:rPr>
      </w:pPr>
      <w:r>
        <w:rPr>
          <w:rFonts w:asciiTheme="majorBidi" w:hAnsiTheme="majorBidi" w:cstheme="majorBidi" w:hint="cs"/>
          <w:sz w:val="52"/>
          <w:szCs w:val="52"/>
          <w:rtl/>
          <w:lang w:bidi="ar-AE"/>
        </w:rPr>
        <w:t>الفصل الثاني</w:t>
      </w:r>
      <w:r w:rsidR="007B0F44">
        <w:rPr>
          <w:rFonts w:asciiTheme="majorBidi" w:hAnsiTheme="majorBidi" w:cstheme="majorBidi" w:hint="cs"/>
          <w:sz w:val="52"/>
          <w:szCs w:val="52"/>
          <w:rtl/>
          <w:lang w:bidi="ar-AE"/>
        </w:rPr>
        <w:t xml:space="preserve"> :</w:t>
      </w:r>
      <w:r>
        <w:rPr>
          <w:rFonts w:asciiTheme="majorBidi" w:hAnsiTheme="majorBidi" w:cstheme="majorBidi" w:hint="cs"/>
          <w:sz w:val="52"/>
          <w:szCs w:val="52"/>
          <w:rtl/>
          <w:lang w:bidi="ar-AE"/>
        </w:rPr>
        <w:t xml:space="preserve"> </w:t>
      </w:r>
    </w:p>
    <w:p w:rsidR="002D6DB5" w:rsidRPr="002D6DB5" w:rsidRDefault="002D6DB5" w:rsidP="002D6DB5">
      <w:pPr>
        <w:spacing w:before="100" w:beforeAutospacing="1" w:after="100" w:afterAutospacing="1" w:line="240" w:lineRule="auto"/>
        <w:jc w:val="right"/>
        <w:outlineLvl w:val="1"/>
        <w:rPr>
          <w:rFonts w:ascii="Times New Roman" w:eastAsia="Times New Roman" w:hAnsi="Times New Roman" w:cs="Times New Roman"/>
          <w:b/>
          <w:bCs/>
          <w:sz w:val="36"/>
          <w:szCs w:val="36"/>
        </w:rPr>
      </w:pPr>
      <w:r w:rsidRPr="002D6DB5">
        <w:rPr>
          <w:rFonts w:ascii="Times New Roman" w:eastAsia="Times New Roman" w:hAnsi="Times New Roman" w:cs="Times New Roman"/>
          <w:b/>
          <w:bCs/>
          <w:sz w:val="36"/>
          <w:szCs w:val="36"/>
          <w:rtl/>
        </w:rPr>
        <w:t>المحسنات المعنوية</w:t>
      </w:r>
      <w:r w:rsidR="007B0F44">
        <w:rPr>
          <w:rFonts w:ascii="Times New Roman" w:eastAsia="Times New Roman" w:hAnsi="Times New Roman" w:cs="Times New Roman" w:hint="cs"/>
          <w:b/>
          <w:bCs/>
          <w:sz w:val="36"/>
          <w:szCs w:val="36"/>
          <w:rtl/>
        </w:rPr>
        <w:t xml:space="preserve"> :</w:t>
      </w:r>
    </w:p>
    <w:p w:rsidR="000F16AD" w:rsidRPr="007B0F44" w:rsidRDefault="000F16AD" w:rsidP="000F16AD">
      <w:pPr>
        <w:jc w:val="right"/>
        <w:rPr>
          <w:rFonts w:cs="Traditional Arabic"/>
          <w:b/>
          <w:bCs/>
          <w:color w:val="244061" w:themeColor="accent1" w:themeShade="80"/>
          <w:sz w:val="32"/>
          <w:szCs w:val="32"/>
        </w:rPr>
      </w:pPr>
      <w:r w:rsidRPr="007B0F44">
        <w:rPr>
          <w:rFonts w:cs="Traditional Arabic"/>
          <w:b/>
          <w:bCs/>
          <w:color w:val="244061" w:themeColor="accent1" w:themeShade="80"/>
          <w:sz w:val="32"/>
          <w:szCs w:val="32"/>
          <w:rtl/>
        </w:rPr>
        <w:t>هي التي يكون التحسين بها راجعًا إلى المعنى، وإن كان بعضها قد يفيد تحسين اللفظ أيضًا والمحسّنات المعنوية كثيرة، من بينها</w:t>
      </w:r>
      <w:r w:rsidRPr="007B0F44">
        <w:rPr>
          <w:rFonts w:cs="Traditional Arabic"/>
          <w:b/>
          <w:bCs/>
          <w:color w:val="244061" w:themeColor="accent1" w:themeShade="80"/>
          <w:sz w:val="32"/>
          <w:szCs w:val="32"/>
        </w:rPr>
        <w:t> :</w:t>
      </w:r>
    </w:p>
    <w:p w:rsidR="000F16AD" w:rsidRPr="007B0F44" w:rsidRDefault="000F16AD" w:rsidP="000F16AD">
      <w:pPr>
        <w:jc w:val="right"/>
        <w:rPr>
          <w:rFonts w:cs="Traditional Arabic"/>
          <w:b/>
          <w:bCs/>
          <w:color w:val="244061" w:themeColor="accent1" w:themeShade="80"/>
          <w:sz w:val="32"/>
          <w:szCs w:val="32"/>
        </w:rPr>
      </w:pPr>
      <w:hyperlink r:id="rId12" w:tooltip="طباق" w:history="1">
        <w:r w:rsidRPr="007B0F44">
          <w:rPr>
            <w:rStyle w:val="Hyperlink"/>
            <w:rFonts w:cs="Traditional Arabic"/>
            <w:b/>
            <w:bCs/>
            <w:color w:val="244061" w:themeColor="accent1" w:themeShade="80"/>
            <w:sz w:val="32"/>
            <w:szCs w:val="32"/>
            <w:rtl/>
          </w:rPr>
          <w:t>الطباق</w:t>
        </w:r>
      </w:hyperlink>
      <w:r w:rsidRPr="007B0F44">
        <w:rPr>
          <w:rFonts w:cs="Traditional Arabic"/>
          <w:b/>
          <w:bCs/>
          <w:color w:val="244061" w:themeColor="accent1" w:themeShade="80"/>
          <w:sz w:val="32"/>
          <w:szCs w:val="32"/>
        </w:rPr>
        <w:t xml:space="preserve"> : </w:t>
      </w:r>
      <w:r w:rsidRPr="007B0F44">
        <w:rPr>
          <w:rFonts w:cs="Traditional Arabic"/>
          <w:b/>
          <w:bCs/>
          <w:color w:val="244061" w:themeColor="accent1" w:themeShade="80"/>
          <w:sz w:val="32"/>
          <w:szCs w:val="32"/>
          <w:rtl/>
        </w:rPr>
        <w:t>هو الجمع بين الشيء وضده في الكلام، مثل قوله تعالى ﴿ وتحسبهم أيقاظًا وهم رقود ﴾ الكهف : 18</w:t>
      </w:r>
      <w:r w:rsidRPr="007B0F44">
        <w:rPr>
          <w:rFonts w:cs="Traditional Arabic"/>
          <w:b/>
          <w:bCs/>
          <w:color w:val="244061" w:themeColor="accent1" w:themeShade="80"/>
          <w:sz w:val="32"/>
          <w:szCs w:val="32"/>
        </w:rPr>
        <w:t>.</w:t>
      </w:r>
    </w:p>
    <w:p w:rsidR="000F16AD" w:rsidRPr="007B0F44" w:rsidRDefault="000F16AD" w:rsidP="000F16AD">
      <w:pPr>
        <w:jc w:val="right"/>
        <w:rPr>
          <w:rFonts w:cs="Traditional Arabic"/>
          <w:b/>
          <w:bCs/>
          <w:color w:val="244061" w:themeColor="accent1" w:themeShade="80"/>
          <w:sz w:val="32"/>
          <w:szCs w:val="32"/>
        </w:rPr>
      </w:pPr>
      <w:hyperlink r:id="rId13" w:tooltip="مقابلة" w:history="1">
        <w:r w:rsidRPr="007B0F44">
          <w:rPr>
            <w:rStyle w:val="Hyperlink"/>
            <w:rFonts w:cs="Traditional Arabic"/>
            <w:b/>
            <w:bCs/>
            <w:color w:val="244061" w:themeColor="accent1" w:themeShade="80"/>
            <w:sz w:val="32"/>
            <w:szCs w:val="32"/>
            <w:rtl/>
          </w:rPr>
          <w:t>المقابلة</w:t>
        </w:r>
      </w:hyperlink>
      <w:r w:rsidRPr="007B0F44">
        <w:rPr>
          <w:rFonts w:cs="Traditional Arabic"/>
          <w:b/>
          <w:bCs/>
          <w:color w:val="244061" w:themeColor="accent1" w:themeShade="80"/>
          <w:sz w:val="32"/>
          <w:szCs w:val="32"/>
        </w:rPr>
        <w:t xml:space="preserve"> : </w:t>
      </w:r>
      <w:r w:rsidRPr="007B0F44">
        <w:rPr>
          <w:rFonts w:cs="Traditional Arabic"/>
          <w:b/>
          <w:bCs/>
          <w:color w:val="244061" w:themeColor="accent1" w:themeShade="80"/>
          <w:sz w:val="32"/>
          <w:szCs w:val="32"/>
          <w:rtl/>
        </w:rPr>
        <w:t>هي أن يؤتى بمعنيين غير متقابلين أو أكثر، ثم يؤتى بما يقابـل ذلك على الترتيـب، مثـل قولـه تعـالى : ﴿ فليضحكوا قليلاً وليبكوا كثيرًا ﴾ التوبة : 82</w:t>
      </w:r>
    </w:p>
    <w:p w:rsidR="000F16AD" w:rsidRPr="007B0F44" w:rsidRDefault="000F16AD" w:rsidP="000F16AD">
      <w:pPr>
        <w:jc w:val="right"/>
        <w:rPr>
          <w:rFonts w:cs="Traditional Arabic"/>
          <w:b/>
          <w:bCs/>
          <w:color w:val="244061" w:themeColor="accent1" w:themeShade="80"/>
          <w:sz w:val="32"/>
          <w:szCs w:val="32"/>
        </w:rPr>
      </w:pPr>
      <w:hyperlink r:id="rId14" w:tooltip="التورية" w:history="1">
        <w:r w:rsidRPr="007B0F44">
          <w:rPr>
            <w:rStyle w:val="Hyperlink"/>
            <w:rFonts w:cs="Traditional Arabic"/>
            <w:b/>
            <w:bCs/>
            <w:color w:val="244061" w:themeColor="accent1" w:themeShade="80"/>
            <w:sz w:val="32"/>
            <w:szCs w:val="32"/>
            <w:rtl/>
          </w:rPr>
          <w:t>التورية</w:t>
        </w:r>
      </w:hyperlink>
      <w:r w:rsidRPr="007B0F44">
        <w:rPr>
          <w:rFonts w:cs="Traditional Arabic"/>
          <w:b/>
          <w:bCs/>
          <w:color w:val="244061" w:themeColor="accent1" w:themeShade="80"/>
          <w:sz w:val="32"/>
          <w:szCs w:val="32"/>
        </w:rPr>
        <w:t xml:space="preserve"> : </w:t>
      </w:r>
      <w:r w:rsidRPr="007B0F44">
        <w:rPr>
          <w:rFonts w:cs="Traditional Arabic"/>
          <w:b/>
          <w:bCs/>
          <w:color w:val="244061" w:themeColor="accent1" w:themeShade="80"/>
          <w:sz w:val="32"/>
          <w:szCs w:val="32"/>
          <w:rtl/>
        </w:rPr>
        <w:t>هي أن يُذكر لفظٌ له معنيان ؛ أحدهما قريب ظاهر غير مراد، والثاني بعيد خفي هو المراد كقول الشاعر</w:t>
      </w:r>
      <w:r w:rsidRPr="007B0F44">
        <w:rPr>
          <w:rFonts w:cs="Traditional Arabic"/>
          <w:b/>
          <w:bCs/>
          <w:color w:val="244061" w:themeColor="accent1" w:themeShade="80"/>
          <w:sz w:val="32"/>
          <w:szCs w:val="32"/>
        </w:rPr>
        <w:t> :</w:t>
      </w:r>
    </w:p>
    <w:p w:rsidR="000F16AD" w:rsidRPr="007B0F44" w:rsidRDefault="000F16AD" w:rsidP="000F16AD">
      <w:pPr>
        <w:jc w:val="right"/>
        <w:rPr>
          <w:rFonts w:cs="Traditional Arabic"/>
          <w:b/>
          <w:bCs/>
          <w:color w:val="244061" w:themeColor="accent1" w:themeShade="80"/>
          <w:sz w:val="32"/>
          <w:szCs w:val="32"/>
        </w:rPr>
      </w:pPr>
      <w:r w:rsidRPr="007B0F44">
        <w:rPr>
          <w:rFonts w:cs="Traditional Arabic"/>
          <w:b/>
          <w:bCs/>
          <w:color w:val="244061" w:themeColor="accent1" w:themeShade="80"/>
          <w:sz w:val="32"/>
          <w:szCs w:val="32"/>
          <w:rtl/>
        </w:rPr>
        <w:t>أبيات شعرك كالقصور ولا قصور بها يعوق... ومن العجائب لفظهـا حُرّ ومعناها رقـيـق</w:t>
      </w:r>
    </w:p>
    <w:p w:rsidR="000F16AD" w:rsidRPr="007B0F44" w:rsidRDefault="000F16AD" w:rsidP="000F16AD">
      <w:pPr>
        <w:jc w:val="right"/>
        <w:rPr>
          <w:rFonts w:cs="Traditional Arabic"/>
          <w:b/>
          <w:bCs/>
          <w:color w:val="244061" w:themeColor="accent1" w:themeShade="80"/>
          <w:sz w:val="32"/>
          <w:szCs w:val="32"/>
        </w:rPr>
      </w:pPr>
      <w:hyperlink r:id="rId15" w:tooltip="حسن التعليل" w:history="1">
        <w:r w:rsidRPr="007B0F44">
          <w:rPr>
            <w:rStyle w:val="Hyperlink"/>
            <w:rFonts w:cs="Traditional Arabic"/>
            <w:b/>
            <w:bCs/>
            <w:color w:val="244061" w:themeColor="accent1" w:themeShade="80"/>
            <w:sz w:val="32"/>
            <w:szCs w:val="32"/>
            <w:rtl/>
          </w:rPr>
          <w:t>حسن التعليل</w:t>
        </w:r>
      </w:hyperlink>
      <w:r w:rsidRPr="007B0F44">
        <w:rPr>
          <w:rFonts w:cs="Traditional Arabic"/>
          <w:b/>
          <w:bCs/>
          <w:color w:val="244061" w:themeColor="accent1" w:themeShade="80"/>
          <w:sz w:val="32"/>
          <w:szCs w:val="32"/>
        </w:rPr>
        <w:t xml:space="preserve"> : </w:t>
      </w:r>
      <w:r w:rsidRPr="007B0F44">
        <w:rPr>
          <w:rFonts w:cs="Traditional Arabic"/>
          <w:b/>
          <w:bCs/>
          <w:color w:val="244061" w:themeColor="accent1" w:themeShade="80"/>
          <w:sz w:val="32"/>
          <w:szCs w:val="32"/>
          <w:rtl/>
        </w:rPr>
        <w:t>هو أن ينكر القائل صراحة أو ضمنًا علة الشيء المعروفة ويأتي بعلة أدبية طريفة تناسب الغرض الذي يقصد إليه</w:t>
      </w:r>
      <w:r w:rsidRPr="007B0F44">
        <w:rPr>
          <w:rFonts w:cs="Traditional Arabic"/>
          <w:b/>
          <w:bCs/>
          <w:color w:val="244061" w:themeColor="accent1" w:themeShade="80"/>
          <w:sz w:val="32"/>
          <w:szCs w:val="32"/>
        </w:rPr>
        <w:t>.</w:t>
      </w:r>
    </w:p>
    <w:p w:rsidR="000F16AD" w:rsidRPr="007B0F44" w:rsidRDefault="000F16AD" w:rsidP="000F16AD">
      <w:pPr>
        <w:jc w:val="right"/>
        <w:rPr>
          <w:rFonts w:cs="Traditional Arabic"/>
          <w:b/>
          <w:bCs/>
          <w:color w:val="244061" w:themeColor="accent1" w:themeShade="80"/>
          <w:sz w:val="32"/>
          <w:szCs w:val="32"/>
        </w:rPr>
      </w:pPr>
      <w:r w:rsidRPr="007B0F44">
        <w:rPr>
          <w:rFonts w:cs="Traditional Arabic"/>
          <w:b/>
          <w:bCs/>
          <w:color w:val="244061" w:themeColor="accent1" w:themeShade="80"/>
          <w:sz w:val="32"/>
          <w:szCs w:val="32"/>
          <w:rtl/>
        </w:rPr>
        <w:t>المشاكلة : هي أن يُذكر الشيء بلفظ غيره لوقوعه في صحبة ذلك الشيء</w:t>
      </w:r>
      <w:r w:rsidRPr="007B0F44">
        <w:rPr>
          <w:rFonts w:cs="Traditional Arabic"/>
          <w:b/>
          <w:bCs/>
          <w:color w:val="244061" w:themeColor="accent1" w:themeShade="80"/>
          <w:sz w:val="32"/>
          <w:szCs w:val="32"/>
        </w:rPr>
        <w:t>.</w:t>
      </w:r>
    </w:p>
    <w:p w:rsidR="000F16AD" w:rsidRPr="007B0F44" w:rsidRDefault="000F16AD" w:rsidP="000F16AD">
      <w:pPr>
        <w:jc w:val="right"/>
        <w:rPr>
          <w:color w:val="244061" w:themeColor="accent1" w:themeShade="80"/>
          <w:sz w:val="32"/>
          <w:szCs w:val="32"/>
        </w:rPr>
      </w:pPr>
      <w:r w:rsidRPr="007B0F44">
        <w:rPr>
          <w:rFonts w:cs="Traditional Arabic"/>
          <w:b/>
          <w:bCs/>
          <w:color w:val="244061" w:themeColor="accent1" w:themeShade="80"/>
          <w:sz w:val="32"/>
          <w:szCs w:val="32"/>
          <w:rtl/>
        </w:rPr>
        <w:t>التوجيه أو الإيهام : هو أن يؤتى بكلام يحتمل، على السواء، معنيين متباينين، أو متضادين كهجاء ومديح ليصل القائل إلى غرضه بما لا يؤخذ عليه</w:t>
      </w:r>
      <w:r w:rsidRPr="007B0F44">
        <w:rPr>
          <w:color w:val="244061" w:themeColor="accent1" w:themeShade="80"/>
          <w:sz w:val="32"/>
          <w:szCs w:val="32"/>
        </w:rPr>
        <w:t>.</w:t>
      </w:r>
    </w:p>
    <w:p w:rsidR="00913113" w:rsidRPr="00913113" w:rsidRDefault="00913113" w:rsidP="00913113">
      <w:pPr>
        <w:jc w:val="center"/>
        <w:rPr>
          <w:sz w:val="36"/>
          <w:szCs w:val="36"/>
          <w:lang w:bidi="ar-AE"/>
        </w:rPr>
      </w:pPr>
      <w:r w:rsidRPr="00913113">
        <w:rPr>
          <w:rFonts w:hint="cs"/>
          <w:sz w:val="36"/>
          <w:szCs w:val="36"/>
          <w:rtl/>
          <w:lang w:bidi="ar-AE"/>
        </w:rPr>
        <w:t>5</w:t>
      </w:r>
    </w:p>
    <w:p w:rsidR="007B0F44" w:rsidRDefault="007B0F44" w:rsidP="007B0F44">
      <w:pPr>
        <w:jc w:val="right"/>
        <w:rPr>
          <w:rStyle w:val="mw-headline"/>
          <w:rFonts w:hint="cs"/>
          <w:sz w:val="48"/>
          <w:szCs w:val="48"/>
          <w:rtl/>
        </w:rPr>
      </w:pPr>
      <w:r w:rsidRPr="007B0F44">
        <w:rPr>
          <w:rStyle w:val="mw-headline"/>
          <w:sz w:val="48"/>
          <w:szCs w:val="48"/>
          <w:rtl/>
        </w:rPr>
        <w:lastRenderedPageBreak/>
        <w:t>المحسنات اللفظية</w:t>
      </w:r>
      <w:r>
        <w:rPr>
          <w:rStyle w:val="mw-headline"/>
          <w:rFonts w:hint="cs"/>
          <w:sz w:val="48"/>
          <w:szCs w:val="48"/>
          <w:rtl/>
        </w:rPr>
        <w:t xml:space="preserve"> :</w:t>
      </w:r>
    </w:p>
    <w:p w:rsidR="007B0F44" w:rsidRPr="007B0F44" w:rsidRDefault="007B0F44" w:rsidP="007B0F44">
      <w:pPr>
        <w:jc w:val="right"/>
        <w:rPr>
          <w:sz w:val="56"/>
          <w:szCs w:val="56"/>
        </w:rPr>
      </w:pPr>
    </w:p>
    <w:p w:rsidR="007B0F44" w:rsidRPr="007B0F44" w:rsidRDefault="007B0F44" w:rsidP="007B0F44">
      <w:pPr>
        <w:pStyle w:val="NormalWeb"/>
        <w:jc w:val="right"/>
        <w:rPr>
          <w:b/>
          <w:bCs/>
          <w:color w:val="244061" w:themeColor="accent1" w:themeShade="80"/>
          <w:sz w:val="32"/>
          <w:szCs w:val="32"/>
        </w:rPr>
      </w:pPr>
      <w:r w:rsidRPr="007B0F44">
        <w:rPr>
          <w:b/>
          <w:bCs/>
          <w:color w:val="244061" w:themeColor="accent1" w:themeShade="80"/>
          <w:sz w:val="32"/>
          <w:szCs w:val="32"/>
          <w:rtl/>
        </w:rPr>
        <w:t>هي التي يكون التحسين بها راجعًا إلى اللفظ أصالة، وإن حــسّنت المعنى تبعًا لتحسين اللفظ، ومن المحسّنات اللفظية</w:t>
      </w:r>
      <w:r w:rsidRPr="007B0F44">
        <w:rPr>
          <w:b/>
          <w:bCs/>
          <w:color w:val="244061" w:themeColor="accent1" w:themeShade="80"/>
          <w:sz w:val="32"/>
          <w:szCs w:val="32"/>
        </w:rPr>
        <w:t>:</w:t>
      </w:r>
    </w:p>
    <w:p w:rsidR="007B0F44" w:rsidRPr="007B0F44" w:rsidRDefault="007B0F44" w:rsidP="007B0F44">
      <w:pPr>
        <w:numPr>
          <w:ilvl w:val="0"/>
          <w:numId w:val="12"/>
        </w:numPr>
        <w:spacing w:before="100" w:beforeAutospacing="1" w:after="100" w:afterAutospacing="1" w:line="240" w:lineRule="auto"/>
        <w:jc w:val="right"/>
        <w:rPr>
          <w:b/>
          <w:bCs/>
          <w:color w:val="244061" w:themeColor="accent1" w:themeShade="80"/>
          <w:sz w:val="28"/>
          <w:szCs w:val="28"/>
        </w:rPr>
      </w:pPr>
      <w:hyperlink r:id="rId16" w:tooltip="جناس" w:history="1">
        <w:r w:rsidRPr="007B0F44">
          <w:rPr>
            <w:rStyle w:val="Hyperlink"/>
            <w:b/>
            <w:bCs/>
            <w:color w:val="244061" w:themeColor="accent1" w:themeShade="80"/>
            <w:sz w:val="28"/>
            <w:szCs w:val="28"/>
            <w:rtl/>
          </w:rPr>
          <w:t>الجناس</w:t>
        </w:r>
      </w:hyperlink>
      <w:r w:rsidRPr="007B0F44">
        <w:rPr>
          <w:b/>
          <w:bCs/>
          <w:color w:val="244061" w:themeColor="accent1" w:themeShade="80"/>
          <w:sz w:val="28"/>
          <w:szCs w:val="28"/>
        </w:rPr>
        <w:t xml:space="preserve"> : </w:t>
      </w:r>
      <w:r w:rsidRPr="007B0F44">
        <w:rPr>
          <w:b/>
          <w:bCs/>
          <w:color w:val="244061" w:themeColor="accent1" w:themeShade="80"/>
          <w:sz w:val="28"/>
          <w:szCs w:val="28"/>
          <w:rtl/>
        </w:rPr>
        <w:t>هو أن يتشابه اللفظان في النطق ويختلفا في المعنى... وهو نوعان</w:t>
      </w:r>
      <w:r w:rsidRPr="007B0F44">
        <w:rPr>
          <w:b/>
          <w:bCs/>
          <w:color w:val="244061" w:themeColor="accent1" w:themeShade="80"/>
          <w:sz w:val="28"/>
          <w:szCs w:val="28"/>
        </w:rPr>
        <w:t> :</w:t>
      </w:r>
    </w:p>
    <w:p w:rsidR="007B0F44" w:rsidRPr="007B0F44" w:rsidRDefault="007B0F44" w:rsidP="007B0F44">
      <w:pPr>
        <w:pStyle w:val="NormalWeb"/>
        <w:jc w:val="right"/>
        <w:rPr>
          <w:b/>
          <w:bCs/>
          <w:color w:val="244061" w:themeColor="accent1" w:themeShade="80"/>
          <w:sz w:val="32"/>
          <w:szCs w:val="32"/>
        </w:rPr>
      </w:pPr>
      <w:r w:rsidRPr="007B0F44">
        <w:rPr>
          <w:b/>
          <w:bCs/>
          <w:color w:val="244061" w:themeColor="accent1" w:themeShade="80"/>
          <w:sz w:val="32"/>
          <w:szCs w:val="32"/>
          <w:rtl/>
        </w:rPr>
        <w:t>تام</w:t>
      </w:r>
      <w:r w:rsidRPr="007B0F44">
        <w:rPr>
          <w:b/>
          <w:bCs/>
          <w:color w:val="244061" w:themeColor="accent1" w:themeShade="80"/>
          <w:sz w:val="32"/>
          <w:szCs w:val="32"/>
        </w:rPr>
        <w:t xml:space="preserve"> : </w:t>
      </w:r>
      <w:r w:rsidRPr="007B0F44">
        <w:rPr>
          <w:b/>
          <w:bCs/>
          <w:color w:val="244061" w:themeColor="accent1" w:themeShade="80"/>
          <w:sz w:val="32"/>
          <w:szCs w:val="32"/>
          <w:rtl/>
        </w:rPr>
        <w:t xml:space="preserve">وهو ما اتفق فيه اللفظان في أمور أربعة هي : نوع الحروف، وشكلها، وعددها، وترتيبها قال الله تعالى </w:t>
      </w:r>
      <w:r w:rsidRPr="007B0F44">
        <w:rPr>
          <w:rStyle w:val="arabic-international"/>
          <w:rFonts w:cs="Traditional Arabic" w:hint="cs"/>
          <w:b/>
          <w:bCs/>
          <w:color w:val="244061" w:themeColor="accent1" w:themeShade="80"/>
          <w:sz w:val="36"/>
          <w:szCs w:val="36"/>
          <w:rtl/>
        </w:rPr>
        <w:t>﴿ويوم تقوم الساعة يقسم المجرمون مالبثوا غير ساعة﴾</w:t>
      </w:r>
      <w:hyperlink r:id="rId17" w:tooltip="سورة الروم" w:history="1">
        <w:r w:rsidRPr="007B0F44">
          <w:rPr>
            <w:rStyle w:val="Hyperlink"/>
            <w:b/>
            <w:bCs/>
            <w:color w:val="244061" w:themeColor="accent1" w:themeShade="80"/>
            <w:sz w:val="32"/>
            <w:szCs w:val="32"/>
            <w:vertAlign w:val="subscript"/>
            <w:rtl/>
          </w:rPr>
          <w:t>الروم : 55</w:t>
        </w:r>
      </w:hyperlink>
      <w:r w:rsidRPr="007B0F44">
        <w:rPr>
          <w:b/>
          <w:bCs/>
          <w:color w:val="244061" w:themeColor="accent1" w:themeShade="80"/>
          <w:sz w:val="32"/>
          <w:szCs w:val="32"/>
        </w:rPr>
        <w:t xml:space="preserve">. </w:t>
      </w:r>
      <w:r w:rsidRPr="007B0F44">
        <w:rPr>
          <w:b/>
          <w:bCs/>
          <w:color w:val="244061" w:themeColor="accent1" w:themeShade="80"/>
          <w:sz w:val="32"/>
          <w:szCs w:val="32"/>
          <w:rtl/>
        </w:rPr>
        <w:t>غير تام</w:t>
      </w:r>
      <w:r w:rsidRPr="007B0F44">
        <w:rPr>
          <w:b/>
          <w:bCs/>
          <w:color w:val="244061" w:themeColor="accent1" w:themeShade="80"/>
          <w:sz w:val="32"/>
          <w:szCs w:val="32"/>
        </w:rPr>
        <w:t xml:space="preserve"> : </w:t>
      </w:r>
      <w:r w:rsidRPr="007B0F44">
        <w:rPr>
          <w:b/>
          <w:bCs/>
          <w:color w:val="244061" w:themeColor="accent1" w:themeShade="80"/>
          <w:sz w:val="32"/>
          <w:szCs w:val="32"/>
          <w:rtl/>
        </w:rPr>
        <w:t>وهو ما اختلف فيه اللفظان في واحد من الأمور الأربعة المتقدمة</w:t>
      </w:r>
      <w:r w:rsidRPr="007B0F44">
        <w:rPr>
          <w:b/>
          <w:bCs/>
          <w:color w:val="244061" w:themeColor="accent1" w:themeShade="80"/>
          <w:sz w:val="32"/>
          <w:szCs w:val="32"/>
        </w:rPr>
        <w:t>.</w:t>
      </w:r>
    </w:p>
    <w:p w:rsidR="007B0F44" w:rsidRPr="007B0F44" w:rsidRDefault="007B0F44" w:rsidP="007B0F44">
      <w:pPr>
        <w:numPr>
          <w:ilvl w:val="0"/>
          <w:numId w:val="13"/>
        </w:numPr>
        <w:spacing w:before="100" w:beforeAutospacing="1" w:after="100" w:afterAutospacing="1" w:line="240" w:lineRule="auto"/>
        <w:jc w:val="right"/>
        <w:rPr>
          <w:b/>
          <w:bCs/>
          <w:color w:val="244061" w:themeColor="accent1" w:themeShade="80"/>
          <w:sz w:val="28"/>
          <w:szCs w:val="28"/>
        </w:rPr>
      </w:pPr>
      <w:hyperlink r:id="rId18" w:tooltip="سجع" w:history="1">
        <w:r w:rsidRPr="007B0F44">
          <w:rPr>
            <w:rStyle w:val="Hyperlink"/>
            <w:b/>
            <w:bCs/>
            <w:color w:val="244061" w:themeColor="accent1" w:themeShade="80"/>
            <w:sz w:val="28"/>
            <w:szCs w:val="28"/>
            <w:rtl/>
          </w:rPr>
          <w:t>السجع</w:t>
        </w:r>
      </w:hyperlink>
      <w:r w:rsidRPr="007B0F44">
        <w:rPr>
          <w:b/>
          <w:bCs/>
          <w:color w:val="244061" w:themeColor="accent1" w:themeShade="80"/>
          <w:sz w:val="28"/>
          <w:szCs w:val="28"/>
        </w:rPr>
        <w:t xml:space="preserve">: </w:t>
      </w:r>
      <w:r w:rsidRPr="007B0F44">
        <w:rPr>
          <w:b/>
          <w:bCs/>
          <w:color w:val="244061" w:themeColor="accent1" w:themeShade="80"/>
          <w:sz w:val="28"/>
          <w:szCs w:val="28"/>
          <w:rtl/>
        </w:rPr>
        <w:t>هو توافق الفاصلتين من النثر على حرف واحد في الآخر، ومثاله قول النبي صلى الله عليه وسلم</w:t>
      </w:r>
      <w:r w:rsidRPr="007B0F44">
        <w:rPr>
          <w:b/>
          <w:bCs/>
          <w:color w:val="244061" w:themeColor="accent1" w:themeShade="80"/>
          <w:sz w:val="28"/>
          <w:szCs w:val="28"/>
        </w:rPr>
        <w:t xml:space="preserve"> : </w:t>
      </w:r>
    </w:p>
    <w:p w:rsidR="007B0F44" w:rsidRPr="007B0F44" w:rsidRDefault="007B0F44" w:rsidP="007B0F44">
      <w:pPr>
        <w:spacing w:before="100" w:beforeAutospacing="1" w:after="100" w:afterAutospacing="1"/>
        <w:ind w:left="720"/>
        <w:jc w:val="right"/>
        <w:rPr>
          <w:b/>
          <w:bCs/>
          <w:color w:val="244061" w:themeColor="accent1" w:themeShade="80"/>
          <w:sz w:val="28"/>
          <w:szCs w:val="28"/>
        </w:rPr>
      </w:pPr>
      <w:r w:rsidRPr="007B0F44">
        <w:rPr>
          <w:b/>
          <w:bCs/>
          <w:color w:val="244061" w:themeColor="accent1" w:themeShade="80"/>
          <w:sz w:val="28"/>
          <w:szCs w:val="28"/>
        </w:rPr>
        <w:t>«</w:t>
      </w:r>
      <w:r w:rsidRPr="007B0F44">
        <w:rPr>
          <w:rStyle w:val="arabic-international"/>
          <w:rFonts w:cs="Traditional Arabic" w:hint="cs"/>
          <w:b/>
          <w:bCs/>
          <w:color w:val="244061" w:themeColor="accent1" w:themeShade="80"/>
          <w:sz w:val="36"/>
          <w:szCs w:val="36"/>
          <w:rtl/>
        </w:rPr>
        <w:t>اللهم أعط منفقًا خلفًا، وأعط ممسكًا تلفًا</w:t>
      </w:r>
      <w:r w:rsidRPr="007B0F44">
        <w:rPr>
          <w:rStyle w:val="arabic-international"/>
          <w:rFonts w:cs="Traditional Arabic" w:hint="cs"/>
          <w:b/>
          <w:bCs/>
          <w:color w:val="244061" w:themeColor="accent1" w:themeShade="80"/>
          <w:sz w:val="36"/>
          <w:szCs w:val="36"/>
        </w:rPr>
        <w:t>.</w:t>
      </w:r>
      <w:r w:rsidRPr="007B0F44">
        <w:rPr>
          <w:b/>
          <w:bCs/>
          <w:color w:val="244061" w:themeColor="accent1" w:themeShade="80"/>
          <w:sz w:val="28"/>
          <w:szCs w:val="28"/>
        </w:rPr>
        <w:t>»</w:t>
      </w:r>
    </w:p>
    <w:p w:rsidR="007B0F44" w:rsidRPr="007B0F44" w:rsidRDefault="007B0F44" w:rsidP="007B0F44">
      <w:pPr>
        <w:numPr>
          <w:ilvl w:val="0"/>
          <w:numId w:val="14"/>
        </w:numPr>
        <w:spacing w:before="100" w:beforeAutospacing="1" w:after="100" w:afterAutospacing="1" w:line="240" w:lineRule="auto"/>
        <w:jc w:val="right"/>
        <w:rPr>
          <w:b/>
          <w:bCs/>
          <w:color w:val="244061" w:themeColor="accent1" w:themeShade="80"/>
        </w:rPr>
      </w:pPr>
      <w:r w:rsidRPr="007B0F44">
        <w:rPr>
          <w:b/>
          <w:bCs/>
          <w:color w:val="244061" w:themeColor="accent1" w:themeShade="80"/>
          <w:sz w:val="28"/>
          <w:szCs w:val="28"/>
          <w:rtl/>
        </w:rPr>
        <w:t>رد العجز على الصدر : هو أن يجعل أحد اللفظين المكررين أو المتجانسين في اللفظ دون المعنى، في أول الفقرة والآخَر في آخرها، مثل قوله تعالى</w:t>
      </w:r>
      <w:r w:rsidRPr="007B0F44">
        <w:rPr>
          <w:b/>
          <w:bCs/>
          <w:color w:val="244061" w:themeColor="accent1" w:themeShade="80"/>
          <w:sz w:val="28"/>
          <w:szCs w:val="28"/>
        </w:rPr>
        <w:t> </w:t>
      </w:r>
      <w:r w:rsidRPr="007B0F44">
        <w:rPr>
          <w:b/>
          <w:bCs/>
          <w:color w:val="244061" w:themeColor="accent1" w:themeShade="80"/>
        </w:rPr>
        <w:t xml:space="preserve">: </w:t>
      </w:r>
      <w:r w:rsidRPr="007B0F44">
        <w:rPr>
          <w:rStyle w:val="arabic-international"/>
          <w:rFonts w:cs="Traditional Arabic" w:hint="cs"/>
          <w:b/>
          <w:bCs/>
          <w:color w:val="244061" w:themeColor="accent1" w:themeShade="80"/>
          <w:sz w:val="36"/>
          <w:szCs w:val="36"/>
          <w:rtl/>
        </w:rPr>
        <w:t>﴿وتخشى الناس والله أحق أن تخشاه﴾</w:t>
      </w:r>
      <w:hyperlink r:id="rId19" w:tooltip="سورة الأحزاب" w:history="1">
        <w:r w:rsidRPr="007B0F44">
          <w:rPr>
            <w:rStyle w:val="Hyperlink"/>
            <w:b/>
            <w:bCs/>
            <w:color w:val="244061" w:themeColor="accent1" w:themeShade="80"/>
            <w:sz w:val="28"/>
            <w:szCs w:val="28"/>
            <w:vertAlign w:val="subscript"/>
            <w:rtl/>
          </w:rPr>
          <w:t>الأحزاب : 37</w:t>
        </w:r>
      </w:hyperlink>
      <w:r w:rsidRPr="007B0F44">
        <w:rPr>
          <w:b/>
          <w:bCs/>
          <w:color w:val="244061" w:themeColor="accent1" w:themeShade="80"/>
        </w:rPr>
        <w:t>.</w:t>
      </w:r>
    </w:p>
    <w:p w:rsidR="007B0F44" w:rsidRDefault="007B0F44" w:rsidP="007B0F44">
      <w:pPr>
        <w:pStyle w:val="ListParagraph"/>
        <w:ind w:left="3240"/>
        <w:jc w:val="right"/>
        <w:rPr>
          <w:rFonts w:asciiTheme="majorBidi" w:hAnsiTheme="majorBidi" w:cstheme="majorBidi" w:hint="cs"/>
          <w:sz w:val="52"/>
          <w:szCs w:val="52"/>
          <w:rtl/>
          <w:lang w:bidi="ar-AE"/>
        </w:rPr>
      </w:pPr>
    </w:p>
    <w:p w:rsidR="00E44A62" w:rsidRDefault="00E44A62" w:rsidP="007B0F44">
      <w:pPr>
        <w:pStyle w:val="ListParagraph"/>
        <w:ind w:left="3240"/>
        <w:jc w:val="right"/>
        <w:rPr>
          <w:rFonts w:asciiTheme="majorBidi" w:hAnsiTheme="majorBidi" w:cstheme="majorBidi" w:hint="cs"/>
          <w:sz w:val="52"/>
          <w:szCs w:val="52"/>
          <w:rtl/>
          <w:lang w:bidi="ar-AE"/>
        </w:rPr>
      </w:pPr>
    </w:p>
    <w:p w:rsidR="00E44A62" w:rsidRDefault="00E44A62" w:rsidP="007B0F44">
      <w:pPr>
        <w:pStyle w:val="ListParagraph"/>
        <w:ind w:left="3240"/>
        <w:jc w:val="right"/>
        <w:rPr>
          <w:rFonts w:asciiTheme="majorBidi" w:hAnsiTheme="majorBidi" w:cstheme="majorBidi" w:hint="cs"/>
          <w:sz w:val="52"/>
          <w:szCs w:val="52"/>
          <w:rtl/>
          <w:lang w:bidi="ar-AE"/>
        </w:rPr>
      </w:pPr>
    </w:p>
    <w:p w:rsidR="00E44A62" w:rsidRDefault="00E44A62" w:rsidP="007B0F44">
      <w:pPr>
        <w:pStyle w:val="ListParagraph"/>
        <w:ind w:left="3240"/>
        <w:jc w:val="right"/>
        <w:rPr>
          <w:rFonts w:asciiTheme="majorBidi" w:hAnsiTheme="majorBidi" w:cstheme="majorBidi" w:hint="cs"/>
          <w:sz w:val="52"/>
          <w:szCs w:val="52"/>
          <w:rtl/>
          <w:lang w:bidi="ar-AE"/>
        </w:rPr>
      </w:pPr>
    </w:p>
    <w:p w:rsidR="00E44A62" w:rsidRDefault="00E44A62" w:rsidP="007B0F44">
      <w:pPr>
        <w:pStyle w:val="ListParagraph"/>
        <w:ind w:left="3240"/>
        <w:jc w:val="right"/>
        <w:rPr>
          <w:rFonts w:asciiTheme="majorBidi" w:hAnsiTheme="majorBidi" w:cstheme="majorBidi" w:hint="cs"/>
          <w:sz w:val="52"/>
          <w:szCs w:val="52"/>
          <w:rtl/>
          <w:lang w:bidi="ar-AE"/>
        </w:rPr>
      </w:pPr>
    </w:p>
    <w:p w:rsidR="00E44A62" w:rsidRPr="00913113" w:rsidRDefault="00913113" w:rsidP="00913113">
      <w:pPr>
        <w:jc w:val="center"/>
        <w:rPr>
          <w:rFonts w:hint="cs"/>
          <w:sz w:val="32"/>
          <w:szCs w:val="32"/>
          <w:rtl/>
          <w:lang w:bidi="ar-AE"/>
        </w:rPr>
      </w:pPr>
      <w:r w:rsidRPr="00913113">
        <w:rPr>
          <w:rFonts w:hint="cs"/>
          <w:sz w:val="32"/>
          <w:szCs w:val="32"/>
          <w:rtl/>
          <w:lang w:bidi="ar-AE"/>
        </w:rPr>
        <w:t>6</w:t>
      </w:r>
    </w:p>
    <w:p w:rsidR="00E44A62" w:rsidRPr="00F330CC" w:rsidRDefault="00E44A62" w:rsidP="00E44A62">
      <w:pPr>
        <w:jc w:val="center"/>
        <w:rPr>
          <w:color w:val="215868" w:themeColor="accent5" w:themeShade="80"/>
          <w:sz w:val="52"/>
          <w:szCs w:val="52"/>
          <w:rtl/>
          <w:lang w:bidi="ar-AE"/>
        </w:rPr>
      </w:pPr>
      <w:r w:rsidRPr="00F330CC">
        <w:rPr>
          <w:rFonts w:hint="cs"/>
          <w:color w:val="215868" w:themeColor="accent5" w:themeShade="80"/>
          <w:sz w:val="52"/>
          <w:szCs w:val="52"/>
          <w:rtl/>
          <w:lang w:bidi="ar-AE"/>
        </w:rPr>
        <w:lastRenderedPageBreak/>
        <w:t>المصادر و المراجع :</w:t>
      </w:r>
    </w:p>
    <w:p w:rsidR="00E44A62" w:rsidRPr="00F330CC" w:rsidRDefault="00E44A62" w:rsidP="00E44A62">
      <w:pPr>
        <w:pStyle w:val="ListParagraph"/>
        <w:ind w:left="1080"/>
        <w:jc w:val="right"/>
        <w:rPr>
          <w:rFonts w:ascii="Traditional Arabic" w:hAnsi="Traditional Arabic" w:cs="Traditional Arabic"/>
          <w:color w:val="215868" w:themeColor="accent5" w:themeShade="80"/>
          <w:sz w:val="52"/>
          <w:szCs w:val="52"/>
          <w:rtl/>
        </w:rPr>
      </w:pPr>
      <w:r w:rsidRPr="00F330CC">
        <w:rPr>
          <w:rFonts w:hint="cs"/>
          <w:color w:val="215868" w:themeColor="accent5" w:themeShade="80"/>
          <w:sz w:val="52"/>
          <w:szCs w:val="52"/>
          <w:rtl/>
          <w:lang w:bidi="ar-AE"/>
        </w:rPr>
        <w:t>1-</w:t>
      </w:r>
      <w:r w:rsidRPr="00F330CC">
        <w:rPr>
          <w:rFonts w:ascii="Traditional Arabic" w:hAnsi="Traditional Arabic" w:cs="Traditional Arabic"/>
          <w:color w:val="215868" w:themeColor="accent5" w:themeShade="80"/>
          <w:sz w:val="52"/>
          <w:szCs w:val="52"/>
          <w:rtl/>
        </w:rPr>
        <w:t>كتاب جواهر البلاغه فى المعانى و البيان و البديع</w:t>
      </w:r>
      <w:r w:rsidRPr="00F330CC">
        <w:rPr>
          <w:rFonts w:ascii="Traditional Arabic" w:hAnsi="Traditional Arabic" w:cs="Traditional Arabic" w:hint="cs"/>
          <w:color w:val="215868" w:themeColor="accent5" w:themeShade="80"/>
          <w:sz w:val="52"/>
          <w:szCs w:val="52"/>
          <w:rtl/>
        </w:rPr>
        <w:t xml:space="preserve"> </w:t>
      </w:r>
    </w:p>
    <w:p w:rsidR="00E44A62" w:rsidRPr="00F330CC" w:rsidRDefault="00E44A62" w:rsidP="00E44A62">
      <w:pPr>
        <w:pStyle w:val="ListParagraph"/>
        <w:ind w:left="1080"/>
        <w:jc w:val="right"/>
        <w:rPr>
          <w:rFonts w:ascii="Traditional Arabic" w:hAnsi="Traditional Arabic" w:cs="Traditional Arabic"/>
          <w:color w:val="215868" w:themeColor="accent5" w:themeShade="80"/>
          <w:sz w:val="56"/>
          <w:szCs w:val="56"/>
          <w:rtl/>
        </w:rPr>
      </w:pPr>
      <w:r w:rsidRPr="00F330CC">
        <w:rPr>
          <w:rFonts w:ascii="Traditional Arabic" w:hAnsi="Traditional Arabic" w:cs="Traditional Arabic" w:hint="cs"/>
          <w:color w:val="215868" w:themeColor="accent5" w:themeShade="80"/>
          <w:sz w:val="52"/>
          <w:szCs w:val="52"/>
          <w:rtl/>
        </w:rPr>
        <w:t>المؤلف :</w:t>
      </w:r>
      <w:r w:rsidRPr="00F330CC">
        <w:rPr>
          <w:rFonts w:ascii="Traditional Arabic" w:hAnsi="Traditional Arabic" w:cs="Traditional Arabic" w:hint="cs"/>
          <w:color w:val="215868" w:themeColor="accent5" w:themeShade="80"/>
          <w:sz w:val="56"/>
          <w:szCs w:val="56"/>
          <w:rtl/>
        </w:rPr>
        <w:t xml:space="preserve"> </w:t>
      </w:r>
      <w:r w:rsidRPr="00F330CC">
        <w:rPr>
          <w:rFonts w:ascii="Traditional Arabic" w:hAnsi="Traditional Arabic" w:cs="Traditional Arabic"/>
          <w:color w:val="215868" w:themeColor="accent5" w:themeShade="80"/>
          <w:sz w:val="56"/>
          <w:szCs w:val="56"/>
          <w:rtl/>
        </w:rPr>
        <w:t>السيد احمد الهاشمى</w:t>
      </w:r>
    </w:p>
    <w:p w:rsidR="00E44A62" w:rsidRPr="00F330CC" w:rsidRDefault="00E44A62" w:rsidP="00E44A62">
      <w:pPr>
        <w:pStyle w:val="ListParagraph"/>
        <w:ind w:left="1080"/>
        <w:jc w:val="right"/>
        <w:rPr>
          <w:rFonts w:ascii="Traditional Arabic" w:hAnsi="Traditional Arabic" w:cs="Traditional Arabic"/>
          <w:color w:val="215868" w:themeColor="accent5" w:themeShade="80"/>
          <w:sz w:val="56"/>
          <w:szCs w:val="56"/>
          <w:rtl/>
        </w:rPr>
      </w:pPr>
      <w:r w:rsidRPr="00F330CC">
        <w:rPr>
          <w:rFonts w:ascii="Traditional Arabic" w:hAnsi="Traditional Arabic" w:cs="Traditional Arabic" w:hint="cs"/>
          <w:color w:val="215868" w:themeColor="accent5" w:themeShade="80"/>
          <w:sz w:val="56"/>
          <w:szCs w:val="56"/>
          <w:rtl/>
        </w:rPr>
        <w:t>سنة : 1997</w:t>
      </w:r>
    </w:p>
    <w:p w:rsidR="00E44A62" w:rsidRPr="00F330CC" w:rsidRDefault="00E44A62" w:rsidP="00E44A62">
      <w:pPr>
        <w:pStyle w:val="ListParagraph"/>
        <w:ind w:left="1080"/>
        <w:jc w:val="right"/>
        <w:rPr>
          <w:rFonts w:ascii="Traditional Arabic" w:hAnsi="Traditional Arabic" w:cs="Traditional Arabic"/>
          <w:color w:val="215868" w:themeColor="accent5" w:themeShade="80"/>
          <w:sz w:val="56"/>
          <w:szCs w:val="56"/>
          <w:rtl/>
        </w:rPr>
      </w:pPr>
      <w:r w:rsidRPr="00F330CC">
        <w:rPr>
          <w:rFonts w:ascii="Traditional Arabic" w:hAnsi="Traditional Arabic" w:cs="Traditional Arabic" w:hint="cs"/>
          <w:color w:val="215868" w:themeColor="accent5" w:themeShade="80"/>
          <w:sz w:val="56"/>
          <w:szCs w:val="56"/>
          <w:rtl/>
        </w:rPr>
        <w:t>الطبعة الاولى</w:t>
      </w:r>
    </w:p>
    <w:p w:rsidR="00E44A62" w:rsidRPr="00F330CC" w:rsidRDefault="00E44A62" w:rsidP="00E44A62">
      <w:pPr>
        <w:pStyle w:val="ListParagraph"/>
        <w:ind w:left="1080"/>
        <w:jc w:val="right"/>
        <w:rPr>
          <w:rFonts w:asciiTheme="majorBidi" w:hAnsiTheme="majorBidi" w:cstheme="majorBidi"/>
          <w:color w:val="215868" w:themeColor="accent5" w:themeShade="80"/>
          <w:sz w:val="44"/>
          <w:szCs w:val="44"/>
          <w:rtl/>
        </w:rPr>
      </w:pPr>
      <w:r w:rsidRPr="00F330CC">
        <w:rPr>
          <w:rFonts w:ascii="Traditional Arabic" w:hAnsi="Traditional Arabic" w:cs="Traditional Arabic" w:hint="cs"/>
          <w:color w:val="215868" w:themeColor="accent5" w:themeShade="80"/>
          <w:sz w:val="56"/>
          <w:szCs w:val="56"/>
          <w:rtl/>
        </w:rPr>
        <w:t xml:space="preserve">2- </w:t>
      </w:r>
      <w:r w:rsidRPr="00F330CC">
        <w:rPr>
          <w:rFonts w:asciiTheme="majorBidi" w:hAnsiTheme="majorBidi" w:cstheme="majorBidi"/>
          <w:color w:val="215868" w:themeColor="accent5" w:themeShade="80"/>
          <w:sz w:val="44"/>
          <w:szCs w:val="44"/>
          <w:rtl/>
        </w:rPr>
        <w:t>كتاب</w:t>
      </w:r>
      <w:r w:rsidRPr="00F330CC">
        <w:rPr>
          <w:rFonts w:asciiTheme="majorBidi" w:hAnsiTheme="majorBidi" w:cstheme="majorBidi" w:hint="cs"/>
          <w:color w:val="215868" w:themeColor="accent5" w:themeShade="80"/>
          <w:sz w:val="44"/>
          <w:szCs w:val="44"/>
          <w:rtl/>
        </w:rPr>
        <w:t xml:space="preserve"> </w:t>
      </w:r>
      <w:r w:rsidRPr="00F330CC">
        <w:rPr>
          <w:rFonts w:asciiTheme="majorBidi" w:hAnsiTheme="majorBidi" w:cstheme="majorBidi"/>
          <w:color w:val="215868" w:themeColor="accent5" w:themeShade="80"/>
          <w:sz w:val="44"/>
          <w:szCs w:val="44"/>
          <w:rtl/>
        </w:rPr>
        <w:t>أسرار البلاغه - دلائل الاعجاز</w:t>
      </w:r>
    </w:p>
    <w:p w:rsidR="00E44A62" w:rsidRPr="00F330CC" w:rsidRDefault="00E44A62" w:rsidP="00E44A62">
      <w:pPr>
        <w:pStyle w:val="ListParagraph"/>
        <w:ind w:left="1080"/>
        <w:jc w:val="right"/>
        <w:rPr>
          <w:rFonts w:asciiTheme="majorBidi" w:hAnsiTheme="majorBidi" w:cstheme="majorBidi"/>
          <w:color w:val="215868" w:themeColor="accent5" w:themeShade="80"/>
          <w:sz w:val="44"/>
          <w:szCs w:val="44"/>
          <w:rtl/>
        </w:rPr>
      </w:pPr>
      <w:r w:rsidRPr="00F330CC">
        <w:rPr>
          <w:rFonts w:asciiTheme="majorBidi" w:hAnsiTheme="majorBidi" w:cstheme="majorBidi" w:hint="cs"/>
          <w:color w:val="215868" w:themeColor="accent5" w:themeShade="80"/>
          <w:sz w:val="44"/>
          <w:szCs w:val="44"/>
          <w:rtl/>
        </w:rPr>
        <w:t>المؤلف : الجرجاني</w:t>
      </w:r>
    </w:p>
    <w:p w:rsidR="00E44A62" w:rsidRPr="00F330CC" w:rsidRDefault="00E44A62" w:rsidP="00E44A62">
      <w:pPr>
        <w:pStyle w:val="ListParagraph"/>
        <w:ind w:left="1080"/>
        <w:jc w:val="right"/>
        <w:rPr>
          <w:rFonts w:asciiTheme="majorBidi" w:hAnsiTheme="majorBidi" w:cstheme="majorBidi"/>
          <w:color w:val="215868" w:themeColor="accent5" w:themeShade="80"/>
          <w:sz w:val="44"/>
          <w:szCs w:val="44"/>
          <w:rtl/>
        </w:rPr>
      </w:pPr>
      <w:r w:rsidRPr="00F330CC">
        <w:rPr>
          <w:rFonts w:asciiTheme="majorBidi" w:hAnsiTheme="majorBidi" w:cstheme="majorBidi" w:hint="cs"/>
          <w:color w:val="215868" w:themeColor="accent5" w:themeShade="80"/>
          <w:sz w:val="44"/>
          <w:szCs w:val="44"/>
          <w:rtl/>
        </w:rPr>
        <w:t>الطبعة الثانية</w:t>
      </w:r>
    </w:p>
    <w:p w:rsidR="00E44A62" w:rsidRPr="00F330CC" w:rsidRDefault="00E44A62" w:rsidP="00E44A62">
      <w:pPr>
        <w:pStyle w:val="ListParagraph"/>
        <w:ind w:left="1080"/>
        <w:jc w:val="right"/>
        <w:rPr>
          <w:rFonts w:asciiTheme="majorBidi" w:hAnsiTheme="majorBidi" w:cstheme="majorBidi"/>
          <w:color w:val="215868" w:themeColor="accent5" w:themeShade="80"/>
          <w:sz w:val="44"/>
          <w:szCs w:val="44"/>
          <w:rtl/>
        </w:rPr>
      </w:pPr>
      <w:r w:rsidRPr="00F330CC">
        <w:rPr>
          <w:rFonts w:asciiTheme="majorBidi" w:hAnsiTheme="majorBidi" w:cstheme="majorBidi" w:hint="cs"/>
          <w:color w:val="215868" w:themeColor="accent5" w:themeShade="80"/>
          <w:sz w:val="44"/>
          <w:szCs w:val="44"/>
          <w:rtl/>
        </w:rPr>
        <w:t>مكتبة مشكاة الاسلامية للطباعة</w:t>
      </w:r>
    </w:p>
    <w:p w:rsidR="00E44A62" w:rsidRPr="00F330CC" w:rsidRDefault="00E44A62" w:rsidP="00E44A62">
      <w:pPr>
        <w:pStyle w:val="ListParagraph"/>
        <w:ind w:left="1080"/>
        <w:jc w:val="right"/>
        <w:rPr>
          <w:rFonts w:asciiTheme="majorBidi" w:hAnsiTheme="majorBidi" w:cstheme="majorBidi"/>
          <w:color w:val="215868" w:themeColor="accent5" w:themeShade="80"/>
          <w:sz w:val="44"/>
          <w:szCs w:val="44"/>
          <w:rtl/>
        </w:rPr>
      </w:pPr>
      <w:r w:rsidRPr="00F330CC">
        <w:rPr>
          <w:rFonts w:asciiTheme="majorBidi" w:hAnsiTheme="majorBidi" w:cstheme="majorBidi" w:hint="cs"/>
          <w:color w:val="215868" w:themeColor="accent5" w:themeShade="80"/>
          <w:sz w:val="44"/>
          <w:szCs w:val="44"/>
          <w:rtl/>
        </w:rPr>
        <w:t>سنة : 1995</w:t>
      </w:r>
    </w:p>
    <w:p w:rsidR="00E44A62" w:rsidRDefault="00E44A62" w:rsidP="00E44A62">
      <w:pPr>
        <w:pStyle w:val="ListParagraph"/>
        <w:ind w:left="1080"/>
        <w:jc w:val="right"/>
        <w:rPr>
          <w:sz w:val="52"/>
          <w:szCs w:val="52"/>
          <w:lang w:bidi="ar-AE"/>
        </w:rPr>
      </w:pPr>
    </w:p>
    <w:p w:rsidR="00E44A62" w:rsidRDefault="00E44A62" w:rsidP="00E44A62">
      <w:pPr>
        <w:pStyle w:val="ListParagraph"/>
        <w:ind w:left="1080"/>
        <w:jc w:val="right"/>
        <w:rPr>
          <w:sz w:val="52"/>
          <w:szCs w:val="52"/>
          <w:lang w:bidi="ar-AE"/>
        </w:rPr>
      </w:pPr>
    </w:p>
    <w:p w:rsidR="00E44A62" w:rsidRDefault="00E44A62" w:rsidP="00E44A62">
      <w:pPr>
        <w:pStyle w:val="ListParagraph"/>
        <w:ind w:left="1080"/>
        <w:jc w:val="right"/>
        <w:rPr>
          <w:sz w:val="52"/>
          <w:szCs w:val="52"/>
          <w:lang w:bidi="ar-AE"/>
        </w:rPr>
      </w:pPr>
    </w:p>
    <w:p w:rsidR="00E44A62" w:rsidRDefault="00E44A62" w:rsidP="00E44A62">
      <w:pPr>
        <w:pStyle w:val="ListParagraph"/>
        <w:ind w:left="1080"/>
        <w:jc w:val="right"/>
        <w:rPr>
          <w:sz w:val="52"/>
          <w:szCs w:val="52"/>
          <w:lang w:bidi="ar-AE"/>
        </w:rPr>
      </w:pPr>
    </w:p>
    <w:p w:rsidR="00E44A62" w:rsidRDefault="00E44A62" w:rsidP="00E44A62">
      <w:pPr>
        <w:rPr>
          <w:rFonts w:hint="cs"/>
          <w:sz w:val="52"/>
          <w:szCs w:val="52"/>
          <w:rtl/>
          <w:lang w:bidi="ar-AE"/>
        </w:rPr>
      </w:pPr>
    </w:p>
    <w:p w:rsidR="00E44A62" w:rsidRDefault="00913113" w:rsidP="00913113">
      <w:pPr>
        <w:jc w:val="center"/>
        <w:rPr>
          <w:rFonts w:hint="cs"/>
          <w:sz w:val="52"/>
          <w:szCs w:val="52"/>
          <w:rtl/>
          <w:lang w:bidi="ar-AE"/>
        </w:rPr>
      </w:pPr>
      <w:r>
        <w:rPr>
          <w:rFonts w:hint="cs"/>
          <w:sz w:val="52"/>
          <w:szCs w:val="52"/>
          <w:rtl/>
          <w:lang w:bidi="ar-AE"/>
        </w:rPr>
        <w:t>8</w:t>
      </w:r>
    </w:p>
    <w:p w:rsidR="00E44A62" w:rsidRPr="00546F45" w:rsidRDefault="00E44A62" w:rsidP="00E44A62">
      <w:pPr>
        <w:jc w:val="center"/>
        <w:rPr>
          <w:rFonts w:hint="cs"/>
          <w:sz w:val="36"/>
          <w:szCs w:val="36"/>
          <w:rtl/>
          <w:lang w:bidi="ar-AE"/>
        </w:rPr>
      </w:pPr>
      <w:r>
        <w:rPr>
          <w:rFonts w:hint="cs"/>
          <w:noProof/>
          <w:sz w:val="36"/>
          <w:szCs w:val="36"/>
          <w:rtl/>
        </w:rPr>
        <w:lastRenderedPageBreak/>
        <w:drawing>
          <wp:anchor distT="0" distB="0" distL="114300" distR="114300" simplePos="0" relativeHeight="251660288" behindDoc="0" locked="0" layoutInCell="1" allowOverlap="1">
            <wp:simplePos x="0" y="0"/>
            <wp:positionH relativeFrom="column">
              <wp:posOffset>4514850</wp:posOffset>
            </wp:positionH>
            <wp:positionV relativeFrom="paragraph">
              <wp:posOffset>-209550</wp:posOffset>
            </wp:positionV>
            <wp:extent cx="1562100" cy="1962150"/>
            <wp:effectExtent l="19050" t="0" r="0" b="0"/>
            <wp:wrapNone/>
            <wp:docPr id="4" name="Picture 1" descr="D:\Documents and Settings\user\Desktop\2162010-db3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user\Desktop\2162010-db3cf.jpg"/>
                    <pic:cNvPicPr>
                      <a:picLocks noChangeAspect="1" noChangeArrowheads="1"/>
                    </pic:cNvPicPr>
                  </pic:nvPicPr>
                  <pic:blipFill>
                    <a:blip r:embed="rId20"/>
                    <a:srcRect/>
                    <a:stretch>
                      <a:fillRect/>
                    </a:stretch>
                  </pic:blipFill>
                  <pic:spPr bwMode="auto">
                    <a:xfrm>
                      <a:off x="0" y="0"/>
                      <a:ext cx="1562100" cy="1962150"/>
                    </a:xfrm>
                    <a:prstGeom prst="rect">
                      <a:avLst/>
                    </a:prstGeom>
                    <a:noFill/>
                    <a:ln w="9525">
                      <a:noFill/>
                      <a:miter lim="800000"/>
                      <a:headEnd/>
                      <a:tailEnd/>
                    </a:ln>
                  </pic:spPr>
                </pic:pic>
              </a:graphicData>
            </a:graphic>
          </wp:anchor>
        </w:drawing>
      </w:r>
      <w:r>
        <w:rPr>
          <w:rFonts w:hint="cs"/>
          <w:noProof/>
          <w:sz w:val="36"/>
          <w:szCs w:val="36"/>
          <w:rtl/>
        </w:rPr>
        <w:drawing>
          <wp:anchor distT="0" distB="0" distL="114300" distR="114300" simplePos="0" relativeHeight="251659264" behindDoc="0" locked="0" layoutInCell="1" allowOverlap="1">
            <wp:simplePos x="0" y="0"/>
            <wp:positionH relativeFrom="column">
              <wp:posOffset>-438150</wp:posOffset>
            </wp:positionH>
            <wp:positionV relativeFrom="paragraph">
              <wp:posOffset>-209550</wp:posOffset>
            </wp:positionV>
            <wp:extent cx="1562100" cy="1962150"/>
            <wp:effectExtent l="19050" t="0" r="0" b="0"/>
            <wp:wrapNone/>
            <wp:docPr id="5" name="Picture 1" descr="D:\Documents and Settings\user\Desktop\2162010-db3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user\Desktop\2162010-db3cf.jpg"/>
                    <pic:cNvPicPr>
                      <a:picLocks noChangeAspect="1" noChangeArrowheads="1"/>
                    </pic:cNvPicPr>
                  </pic:nvPicPr>
                  <pic:blipFill>
                    <a:blip r:embed="rId20"/>
                    <a:srcRect/>
                    <a:stretch>
                      <a:fillRect/>
                    </a:stretch>
                  </pic:blipFill>
                  <pic:spPr bwMode="auto">
                    <a:xfrm>
                      <a:off x="0" y="0"/>
                      <a:ext cx="1562100" cy="1962150"/>
                    </a:xfrm>
                    <a:prstGeom prst="rect">
                      <a:avLst/>
                    </a:prstGeom>
                    <a:noFill/>
                    <a:ln w="9525">
                      <a:noFill/>
                      <a:miter lim="800000"/>
                      <a:headEnd/>
                      <a:tailEnd/>
                    </a:ln>
                  </pic:spPr>
                </pic:pic>
              </a:graphicData>
            </a:graphic>
          </wp:anchor>
        </w:drawing>
      </w:r>
      <w:r w:rsidRPr="00546F45">
        <w:rPr>
          <w:rFonts w:hint="cs"/>
          <w:sz w:val="36"/>
          <w:szCs w:val="36"/>
          <w:rtl/>
          <w:lang w:bidi="ar-AE"/>
        </w:rPr>
        <w:t>دولة الامارات العربيه المتحده</w:t>
      </w:r>
    </w:p>
    <w:p w:rsidR="00E44A62" w:rsidRPr="00546F45" w:rsidRDefault="00E44A62" w:rsidP="00E44A62">
      <w:pPr>
        <w:jc w:val="center"/>
        <w:rPr>
          <w:rFonts w:hint="cs"/>
          <w:sz w:val="36"/>
          <w:szCs w:val="36"/>
          <w:rtl/>
          <w:lang w:bidi="ar-AE"/>
        </w:rPr>
      </w:pPr>
      <w:r w:rsidRPr="00546F45">
        <w:rPr>
          <w:rFonts w:hint="cs"/>
          <w:sz w:val="36"/>
          <w:szCs w:val="36"/>
          <w:rtl/>
          <w:lang w:bidi="ar-AE"/>
        </w:rPr>
        <w:t>وزارة التربيه والتعليم</w:t>
      </w:r>
    </w:p>
    <w:p w:rsidR="00E44A62" w:rsidRPr="00546F45" w:rsidRDefault="00E44A62" w:rsidP="00E44A62">
      <w:pPr>
        <w:jc w:val="center"/>
        <w:rPr>
          <w:rFonts w:hint="cs"/>
          <w:sz w:val="36"/>
          <w:szCs w:val="36"/>
          <w:rtl/>
          <w:lang w:bidi="ar-AE"/>
        </w:rPr>
      </w:pPr>
      <w:r w:rsidRPr="00546F45">
        <w:rPr>
          <w:rFonts w:hint="cs"/>
          <w:sz w:val="36"/>
          <w:szCs w:val="36"/>
          <w:rtl/>
          <w:lang w:bidi="ar-AE"/>
        </w:rPr>
        <w:t>منطقة الشارقه التعليميه</w:t>
      </w:r>
    </w:p>
    <w:p w:rsidR="00E44A62" w:rsidRDefault="00E44A62" w:rsidP="00E44A62">
      <w:pPr>
        <w:jc w:val="center"/>
        <w:rPr>
          <w:rFonts w:hint="cs"/>
          <w:sz w:val="36"/>
          <w:szCs w:val="36"/>
          <w:rtl/>
          <w:lang w:bidi="ar-AE"/>
        </w:rPr>
      </w:pPr>
      <w:r w:rsidRPr="00546F45">
        <w:rPr>
          <w:rFonts w:hint="cs"/>
          <w:sz w:val="36"/>
          <w:szCs w:val="36"/>
          <w:rtl/>
          <w:lang w:bidi="ar-AE"/>
        </w:rPr>
        <w:t>مدرسة معاذ بن جبل</w:t>
      </w:r>
    </w:p>
    <w:p w:rsidR="00E44A62" w:rsidRDefault="00E44A62" w:rsidP="00E44A62">
      <w:pPr>
        <w:jc w:val="center"/>
        <w:rPr>
          <w:rFonts w:hint="cs"/>
          <w:sz w:val="36"/>
          <w:szCs w:val="36"/>
          <w:rtl/>
          <w:lang w:bidi="ar-AE"/>
        </w:rPr>
      </w:pPr>
    </w:p>
    <w:p w:rsidR="00E44A62" w:rsidRDefault="00E44A62" w:rsidP="00E44A62">
      <w:pPr>
        <w:jc w:val="center"/>
        <w:rPr>
          <w:rFonts w:hint="cs"/>
          <w:sz w:val="36"/>
          <w:szCs w:val="36"/>
          <w:rtl/>
          <w:lang w:bidi="ar-AE"/>
        </w:rPr>
      </w:pPr>
    </w:p>
    <w:p w:rsidR="00E44A62" w:rsidRDefault="00E44A62" w:rsidP="00E44A62">
      <w:pPr>
        <w:jc w:val="center"/>
        <w:rPr>
          <w:rFonts w:hint="cs"/>
          <w:sz w:val="36"/>
          <w:szCs w:val="36"/>
          <w:rtl/>
          <w:lang w:bidi="ar-AE"/>
        </w:rPr>
      </w:pPr>
    </w:p>
    <w:p w:rsidR="00E44A62" w:rsidRDefault="00E44A62" w:rsidP="00E44A62">
      <w:pPr>
        <w:jc w:val="center"/>
        <w:rPr>
          <w:rFonts w:hint="cs"/>
          <w:sz w:val="36"/>
          <w:szCs w:val="36"/>
          <w:rtl/>
          <w:lang w:bidi="ar-AE"/>
        </w:rPr>
      </w:pPr>
      <w:r>
        <w:rPr>
          <w:rFonts w:hint="cs"/>
          <w:sz w:val="36"/>
          <w:szCs w:val="36"/>
          <w:rtl/>
          <w:lang w:bidi="ar-AE"/>
        </w:rPr>
        <w:t xml:space="preserve">البحث بعنوآن </w:t>
      </w:r>
    </w:p>
    <w:p w:rsidR="00E44A62" w:rsidRDefault="00E44A62" w:rsidP="00E44A62">
      <w:pPr>
        <w:jc w:val="center"/>
        <w:rPr>
          <w:rFonts w:hint="cs"/>
          <w:sz w:val="36"/>
          <w:szCs w:val="36"/>
          <w:rtl/>
          <w:lang w:bidi="ar-AE"/>
        </w:rPr>
      </w:pPr>
    </w:p>
    <w:p w:rsidR="00E44A62" w:rsidRPr="00F330CC" w:rsidRDefault="00E44A62" w:rsidP="00E44A62">
      <w:pPr>
        <w:jc w:val="center"/>
        <w:rPr>
          <w:rFonts w:cs="Diwani Bent" w:hint="cs"/>
          <w:color w:val="632423" w:themeColor="accent2" w:themeShade="80"/>
          <w:sz w:val="144"/>
          <w:szCs w:val="144"/>
          <w:rtl/>
          <w:lang w:bidi="ar-AE"/>
        </w:rPr>
      </w:pPr>
      <w:r w:rsidRPr="00F330CC">
        <w:rPr>
          <w:rFonts w:cs="Diwani Bent" w:hint="cs"/>
          <w:color w:val="632423" w:themeColor="accent2" w:themeShade="80"/>
          <w:sz w:val="144"/>
          <w:szCs w:val="144"/>
          <w:rtl/>
          <w:lang w:bidi="ar-AE"/>
        </w:rPr>
        <w:t xml:space="preserve">العلم البديع </w:t>
      </w:r>
    </w:p>
    <w:p w:rsidR="00E44A62" w:rsidRPr="00F330CC" w:rsidRDefault="00E44A62" w:rsidP="00E44A62">
      <w:pPr>
        <w:jc w:val="right"/>
        <w:rPr>
          <w:rFonts w:cs="Simple Indust Shaded" w:hint="cs"/>
          <w:sz w:val="36"/>
          <w:szCs w:val="36"/>
          <w:rtl/>
          <w:lang w:bidi="ar-AE"/>
        </w:rPr>
      </w:pPr>
      <w:r w:rsidRPr="00F330CC">
        <w:rPr>
          <w:rFonts w:cs="Simple Indust Shaded" w:hint="cs"/>
          <w:sz w:val="36"/>
          <w:szCs w:val="36"/>
          <w:rtl/>
          <w:lang w:bidi="ar-AE"/>
        </w:rPr>
        <w:t xml:space="preserve">الاسم </w:t>
      </w:r>
      <w:r w:rsidRPr="00F330CC">
        <w:rPr>
          <w:rFonts w:cs="Simple Indust Shaded" w:hint="cs"/>
          <w:color w:val="215868" w:themeColor="accent5" w:themeShade="80"/>
          <w:sz w:val="36"/>
          <w:szCs w:val="36"/>
          <w:rtl/>
          <w:lang w:bidi="ar-AE"/>
        </w:rPr>
        <w:t xml:space="preserve">: اسمآعيل محمد احمد محمود آل علي </w:t>
      </w:r>
    </w:p>
    <w:p w:rsidR="00E44A62" w:rsidRPr="00F330CC" w:rsidRDefault="00E44A62" w:rsidP="00E44A62">
      <w:pPr>
        <w:jc w:val="right"/>
        <w:rPr>
          <w:rFonts w:cs="Simple Indust Shaded" w:hint="cs"/>
          <w:sz w:val="36"/>
          <w:szCs w:val="36"/>
          <w:rtl/>
          <w:lang w:bidi="ar-AE"/>
        </w:rPr>
      </w:pPr>
      <w:r w:rsidRPr="00F330CC">
        <w:rPr>
          <w:rFonts w:cs="Simple Indust Shaded" w:hint="cs"/>
          <w:sz w:val="36"/>
          <w:szCs w:val="36"/>
          <w:rtl/>
          <w:lang w:bidi="ar-AE"/>
        </w:rPr>
        <w:t>الصف  :</w:t>
      </w:r>
      <w:r w:rsidRPr="00F330CC">
        <w:rPr>
          <w:rFonts w:cs="Simple Indust Shaded" w:hint="cs"/>
          <w:color w:val="215868" w:themeColor="accent5" w:themeShade="80"/>
          <w:sz w:val="36"/>
          <w:szCs w:val="36"/>
          <w:rtl/>
          <w:lang w:bidi="ar-AE"/>
        </w:rPr>
        <w:t xml:space="preserve"> الحآدي عشر </w:t>
      </w:r>
      <w:r w:rsidRPr="00F330CC">
        <w:rPr>
          <w:rFonts w:cs="Times New Roman"/>
          <w:color w:val="215868" w:themeColor="accent5" w:themeShade="80"/>
          <w:sz w:val="36"/>
          <w:szCs w:val="36"/>
          <w:rtl/>
          <w:lang w:bidi="ar-AE"/>
        </w:rPr>
        <w:t>–</w:t>
      </w:r>
      <w:r w:rsidRPr="00F330CC">
        <w:rPr>
          <w:rFonts w:cs="Simple Indust Shaded" w:hint="cs"/>
          <w:color w:val="215868" w:themeColor="accent5" w:themeShade="80"/>
          <w:sz w:val="36"/>
          <w:szCs w:val="36"/>
          <w:rtl/>
          <w:lang w:bidi="ar-AE"/>
        </w:rPr>
        <w:t xml:space="preserve"> ادبي </w:t>
      </w:r>
      <w:r w:rsidRPr="00F330CC">
        <w:rPr>
          <w:rFonts w:cs="Times New Roman"/>
          <w:color w:val="215868" w:themeColor="accent5" w:themeShade="80"/>
          <w:sz w:val="36"/>
          <w:szCs w:val="36"/>
          <w:rtl/>
          <w:lang w:bidi="ar-AE"/>
        </w:rPr>
        <w:t>–</w:t>
      </w:r>
      <w:r w:rsidRPr="00F330CC">
        <w:rPr>
          <w:rFonts w:cs="Simple Indust Shaded" w:hint="cs"/>
          <w:color w:val="632423" w:themeColor="accent2" w:themeShade="80"/>
          <w:sz w:val="36"/>
          <w:szCs w:val="36"/>
          <w:rtl/>
          <w:lang w:bidi="ar-AE"/>
        </w:rPr>
        <w:t xml:space="preserve"> </w:t>
      </w:r>
      <w:r w:rsidRPr="00F330CC">
        <w:rPr>
          <w:rFonts w:cs="Simple Indust Shaded" w:hint="cs"/>
          <w:color w:val="215868" w:themeColor="accent5" w:themeShade="80"/>
          <w:sz w:val="36"/>
          <w:szCs w:val="36"/>
          <w:rtl/>
          <w:lang w:bidi="ar-AE"/>
        </w:rPr>
        <w:t>1</w:t>
      </w:r>
    </w:p>
    <w:p w:rsidR="00E44A62" w:rsidRPr="00546F45" w:rsidRDefault="00E44A62" w:rsidP="00E44A62">
      <w:pPr>
        <w:jc w:val="right"/>
        <w:rPr>
          <w:rFonts w:cs="Times New Roman"/>
          <w:sz w:val="44"/>
          <w:szCs w:val="44"/>
          <w:rtl/>
          <w:lang w:bidi="ar-AE"/>
        </w:rPr>
      </w:pPr>
    </w:p>
    <w:p w:rsidR="00E44A62" w:rsidRDefault="00E44A62" w:rsidP="007B0F44">
      <w:pPr>
        <w:pStyle w:val="ListParagraph"/>
        <w:ind w:left="3240"/>
        <w:jc w:val="right"/>
        <w:rPr>
          <w:rFonts w:asciiTheme="majorBidi" w:hAnsiTheme="majorBidi" w:cstheme="majorBidi" w:hint="cs"/>
          <w:sz w:val="52"/>
          <w:szCs w:val="52"/>
          <w:rtl/>
          <w:lang w:bidi="ar-AE"/>
        </w:rPr>
      </w:pPr>
    </w:p>
    <w:tbl>
      <w:tblPr>
        <w:tblpPr w:leftFromText="180" w:rightFromText="180" w:vertAnchor="page" w:horzAnchor="margin" w:tblpXSpec="center" w:tblpY="25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95"/>
        <w:gridCol w:w="2595"/>
      </w:tblGrid>
      <w:tr w:rsidR="00913113" w:rsidTr="00913113">
        <w:tblPrEx>
          <w:tblCellMar>
            <w:top w:w="0" w:type="dxa"/>
            <w:bottom w:w="0" w:type="dxa"/>
          </w:tblCellMar>
        </w:tblPrEx>
        <w:trPr>
          <w:trHeight w:val="1695"/>
        </w:trPr>
        <w:tc>
          <w:tcPr>
            <w:tcW w:w="52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 xml:space="preserve">              ص 1</w:t>
            </w:r>
          </w:p>
        </w:tc>
        <w:tc>
          <w:tcPr>
            <w:tcW w:w="25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 xml:space="preserve">المقدمه </w:t>
            </w:r>
          </w:p>
        </w:tc>
      </w:tr>
      <w:tr w:rsidR="00913113" w:rsidTr="00913113">
        <w:tblPrEx>
          <w:tblCellMar>
            <w:top w:w="0" w:type="dxa"/>
            <w:bottom w:w="0" w:type="dxa"/>
          </w:tblCellMar>
        </w:tblPrEx>
        <w:trPr>
          <w:trHeight w:val="2430"/>
        </w:trPr>
        <w:tc>
          <w:tcPr>
            <w:tcW w:w="5295" w:type="dxa"/>
          </w:tcPr>
          <w:p w:rsidR="00913113" w:rsidRDefault="00913113" w:rsidP="00913113">
            <w:pPr>
              <w:pStyle w:val="ListParagraph"/>
              <w:ind w:left="0"/>
              <w:jc w:val="right"/>
              <w:rPr>
                <w:rFonts w:asciiTheme="majorBidi" w:hAnsiTheme="majorBidi" w:cstheme="majorBidi" w:hint="cs"/>
                <w:sz w:val="52"/>
                <w:szCs w:val="52"/>
                <w:rtl/>
                <w:lang w:bidi="ar-AE"/>
              </w:rPr>
            </w:pPr>
            <w:r>
              <w:rPr>
                <w:rFonts w:asciiTheme="majorBidi" w:hAnsiTheme="majorBidi" w:cstheme="majorBidi" w:hint="cs"/>
                <w:sz w:val="52"/>
                <w:szCs w:val="52"/>
                <w:rtl/>
                <w:lang w:bidi="ar-AE"/>
              </w:rPr>
              <w:t xml:space="preserve"> </w:t>
            </w: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 xml:space="preserve">             ص 2</w:t>
            </w:r>
          </w:p>
        </w:tc>
        <w:tc>
          <w:tcPr>
            <w:tcW w:w="2595" w:type="dxa"/>
          </w:tcPr>
          <w:p w:rsidR="00913113" w:rsidRDefault="00913113" w:rsidP="00913113">
            <w:pPr>
              <w:pStyle w:val="ListParagraph"/>
              <w:ind w:left="0"/>
              <w:jc w:val="right"/>
              <w:rPr>
                <w:rFonts w:asciiTheme="majorBidi" w:hAnsiTheme="majorBidi" w:cstheme="majorBidi"/>
                <w:sz w:val="52"/>
                <w:szCs w:val="52"/>
                <w:lang w:bidi="ar-AE"/>
              </w:rPr>
            </w:pPr>
          </w:p>
          <w:p w:rsidR="00913113" w:rsidRDefault="00913113" w:rsidP="00913113">
            <w:pPr>
              <w:pStyle w:val="ListParagraph"/>
              <w:ind w:left="0"/>
              <w:jc w:val="right"/>
              <w:rPr>
                <w:rFonts w:asciiTheme="majorBidi" w:hAnsiTheme="majorBidi" w:cstheme="majorBidi" w:hint="cs"/>
                <w:sz w:val="52"/>
                <w:szCs w:val="52"/>
                <w:rtl/>
                <w:lang w:bidi="ar-AE"/>
              </w:rPr>
            </w:pPr>
            <w:r>
              <w:rPr>
                <w:rFonts w:asciiTheme="majorBidi" w:hAnsiTheme="majorBidi" w:cstheme="majorBidi"/>
                <w:sz w:val="52"/>
                <w:szCs w:val="52"/>
                <w:lang w:bidi="ar-AE"/>
              </w:rPr>
              <w:t xml:space="preserve"> </w:t>
            </w:r>
            <w:r>
              <w:rPr>
                <w:rFonts w:asciiTheme="majorBidi" w:hAnsiTheme="majorBidi" w:cstheme="majorBidi" w:hint="cs"/>
                <w:sz w:val="52"/>
                <w:szCs w:val="52"/>
                <w:rtl/>
                <w:lang w:bidi="ar-AE"/>
              </w:rPr>
              <w:t>الموضوع</w:t>
            </w:r>
          </w:p>
        </w:tc>
      </w:tr>
      <w:tr w:rsidR="00913113" w:rsidTr="00913113">
        <w:tblPrEx>
          <w:tblCellMar>
            <w:top w:w="0" w:type="dxa"/>
            <w:bottom w:w="0" w:type="dxa"/>
          </w:tblCellMar>
        </w:tblPrEx>
        <w:trPr>
          <w:trHeight w:val="2385"/>
        </w:trPr>
        <w:tc>
          <w:tcPr>
            <w:tcW w:w="52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 xml:space="preserve">            ص3-4</w:t>
            </w:r>
          </w:p>
        </w:tc>
        <w:tc>
          <w:tcPr>
            <w:tcW w:w="25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hint="cs"/>
                <w:sz w:val="52"/>
                <w:szCs w:val="52"/>
                <w:rtl/>
                <w:lang w:bidi="ar-AE"/>
              </w:rPr>
            </w:pPr>
            <w:r>
              <w:rPr>
                <w:rFonts w:asciiTheme="majorBidi" w:hAnsiTheme="majorBidi" w:cstheme="majorBidi" w:hint="cs"/>
                <w:sz w:val="52"/>
                <w:szCs w:val="52"/>
                <w:rtl/>
                <w:lang w:bidi="ar-AE"/>
              </w:rPr>
              <w:t xml:space="preserve">الفصل الاول </w:t>
            </w:r>
          </w:p>
          <w:p w:rsidR="00913113" w:rsidRDefault="00913113" w:rsidP="00913113">
            <w:pPr>
              <w:pStyle w:val="ListParagraph"/>
              <w:ind w:left="0"/>
              <w:jc w:val="right"/>
              <w:rPr>
                <w:rFonts w:asciiTheme="majorBidi" w:hAnsiTheme="majorBidi" w:cstheme="majorBidi"/>
                <w:sz w:val="52"/>
                <w:szCs w:val="52"/>
                <w:lang w:bidi="ar-AE"/>
              </w:rPr>
            </w:pPr>
          </w:p>
        </w:tc>
      </w:tr>
      <w:tr w:rsidR="00913113" w:rsidTr="00913113">
        <w:tblPrEx>
          <w:tblCellMar>
            <w:top w:w="0" w:type="dxa"/>
            <w:bottom w:w="0" w:type="dxa"/>
          </w:tblCellMar>
        </w:tblPrEx>
        <w:trPr>
          <w:trHeight w:val="1785"/>
        </w:trPr>
        <w:tc>
          <w:tcPr>
            <w:tcW w:w="52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 xml:space="preserve">          ص 5-6</w:t>
            </w:r>
          </w:p>
        </w:tc>
        <w:tc>
          <w:tcPr>
            <w:tcW w:w="25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 xml:space="preserve">الفصل الثآني </w:t>
            </w:r>
          </w:p>
        </w:tc>
      </w:tr>
      <w:tr w:rsidR="00913113" w:rsidTr="00913113">
        <w:tblPrEx>
          <w:tblCellMar>
            <w:top w:w="0" w:type="dxa"/>
            <w:bottom w:w="0" w:type="dxa"/>
          </w:tblCellMar>
        </w:tblPrEx>
        <w:trPr>
          <w:trHeight w:val="1727"/>
        </w:trPr>
        <w:tc>
          <w:tcPr>
            <w:tcW w:w="52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 xml:space="preserve">            ص 8</w:t>
            </w:r>
          </w:p>
        </w:tc>
        <w:tc>
          <w:tcPr>
            <w:tcW w:w="2595" w:type="dxa"/>
          </w:tcPr>
          <w:p w:rsidR="00913113" w:rsidRDefault="00913113" w:rsidP="00913113">
            <w:pPr>
              <w:pStyle w:val="ListParagraph"/>
              <w:ind w:left="0"/>
              <w:jc w:val="right"/>
              <w:rPr>
                <w:rFonts w:asciiTheme="majorBidi" w:hAnsiTheme="majorBidi" w:cstheme="majorBidi" w:hint="cs"/>
                <w:sz w:val="52"/>
                <w:szCs w:val="52"/>
                <w:rtl/>
                <w:lang w:bidi="ar-AE"/>
              </w:rPr>
            </w:pPr>
          </w:p>
          <w:p w:rsidR="00913113" w:rsidRDefault="00913113" w:rsidP="00913113">
            <w:pPr>
              <w:pStyle w:val="ListParagraph"/>
              <w:ind w:left="0"/>
              <w:jc w:val="right"/>
              <w:rPr>
                <w:rFonts w:asciiTheme="majorBidi" w:hAnsiTheme="majorBidi" w:cstheme="majorBidi"/>
                <w:sz w:val="52"/>
                <w:szCs w:val="52"/>
                <w:lang w:bidi="ar-AE"/>
              </w:rPr>
            </w:pPr>
            <w:r>
              <w:rPr>
                <w:rFonts w:asciiTheme="majorBidi" w:hAnsiTheme="majorBidi" w:cstheme="majorBidi" w:hint="cs"/>
                <w:sz w:val="52"/>
                <w:szCs w:val="52"/>
                <w:rtl/>
                <w:lang w:bidi="ar-AE"/>
              </w:rPr>
              <w:t>المصآدر والمآرجع</w:t>
            </w:r>
          </w:p>
        </w:tc>
      </w:tr>
    </w:tbl>
    <w:p w:rsidR="00913113" w:rsidRPr="00913113" w:rsidRDefault="00913113" w:rsidP="00913113">
      <w:pPr>
        <w:pStyle w:val="ListParagraph"/>
        <w:ind w:left="3240"/>
        <w:jc w:val="center"/>
        <w:rPr>
          <w:rFonts w:asciiTheme="majorBidi" w:hAnsiTheme="majorBidi" w:cs="Traditional Arabic"/>
          <w:color w:val="0D0D0D" w:themeColor="text1" w:themeTint="F2"/>
          <w:sz w:val="52"/>
          <w:szCs w:val="52"/>
          <w:lang w:bidi="ar-AE"/>
        </w:rPr>
      </w:pPr>
      <w:r w:rsidRPr="00E44A62">
        <w:rPr>
          <w:rFonts w:asciiTheme="majorBidi" w:hAnsiTheme="majorBidi" w:cs="Simple Indust Shaded" w:hint="cs"/>
          <w:color w:val="215868" w:themeColor="accent5" w:themeShade="80"/>
          <w:sz w:val="52"/>
          <w:szCs w:val="52"/>
          <w:rtl/>
          <w:lang w:bidi="ar-AE"/>
        </w:rPr>
        <w:t xml:space="preserve"> </w:t>
      </w:r>
      <w:r w:rsidR="00E44A62" w:rsidRPr="00E44A62">
        <w:rPr>
          <w:rFonts w:asciiTheme="majorBidi" w:hAnsiTheme="majorBidi" w:cs="Simple Indust Shaded" w:hint="cs"/>
          <w:color w:val="215868" w:themeColor="accent5" w:themeShade="80"/>
          <w:sz w:val="52"/>
          <w:szCs w:val="52"/>
          <w:rtl/>
          <w:lang w:bidi="ar-AE"/>
        </w:rPr>
        <w:t>الفهرس :</w:t>
      </w:r>
      <w:r w:rsidRPr="00913113">
        <w:rPr>
          <w:rFonts w:asciiTheme="majorBidi" w:hAnsiTheme="majorBidi" w:cs="Traditional Arabic" w:hint="cs"/>
          <w:color w:val="0D0D0D" w:themeColor="text1" w:themeTint="F2"/>
          <w:sz w:val="52"/>
          <w:szCs w:val="52"/>
          <w:rtl/>
          <w:lang w:bidi="ar-AE"/>
        </w:rPr>
        <w:t xml:space="preserve"> </w:t>
      </w:r>
    </w:p>
    <w:p w:rsidR="00E44A62" w:rsidRDefault="00E44A62" w:rsidP="007B0F44">
      <w:pPr>
        <w:pStyle w:val="ListParagraph"/>
        <w:ind w:left="3240"/>
        <w:jc w:val="right"/>
        <w:rPr>
          <w:rFonts w:asciiTheme="majorBidi" w:hAnsiTheme="majorBidi" w:cs="Simple Indust Shaded" w:hint="cs"/>
          <w:color w:val="215868" w:themeColor="accent5" w:themeShade="80"/>
          <w:sz w:val="52"/>
          <w:szCs w:val="52"/>
          <w:rtl/>
          <w:lang w:bidi="ar-AE"/>
        </w:rPr>
      </w:pPr>
    </w:p>
    <w:p w:rsidR="00E44A62" w:rsidRDefault="00D61E1D" w:rsidP="007B0F44">
      <w:pPr>
        <w:pStyle w:val="ListParagraph"/>
        <w:ind w:left="3240"/>
        <w:jc w:val="right"/>
        <w:rPr>
          <w:rFonts w:asciiTheme="majorBidi" w:hAnsiTheme="majorBidi" w:cs="Traditional Arabic"/>
          <w:color w:val="215868" w:themeColor="accent5" w:themeShade="80"/>
          <w:sz w:val="52"/>
          <w:szCs w:val="52"/>
          <w:lang w:bidi="ar-AE"/>
        </w:rPr>
      </w:pPr>
      <w:r w:rsidRPr="00E44A62">
        <w:rPr>
          <w:rFonts w:asciiTheme="majorBidi" w:hAnsiTheme="majorBidi" w:cs="Traditional Arabic" w:hint="cs"/>
          <w:color w:val="215868" w:themeColor="accent5" w:themeShade="80"/>
          <w:sz w:val="52"/>
          <w:szCs w:val="52"/>
          <w:rtl/>
          <w:lang w:bidi="ar-AE"/>
        </w:rPr>
        <w:lastRenderedPageBreak/>
        <w:t>الموضوع</w:t>
      </w:r>
    </w:p>
    <w:p w:rsidR="00E44A62" w:rsidRPr="00D61E1D" w:rsidRDefault="00D61E1D" w:rsidP="00E44A62">
      <w:pPr>
        <w:pStyle w:val="ListParagraph"/>
        <w:ind w:left="3240"/>
        <w:jc w:val="right"/>
        <w:rPr>
          <w:rFonts w:asciiTheme="majorBidi" w:hAnsiTheme="majorBidi" w:cs="Traditional Arabic"/>
          <w:color w:val="548DD4" w:themeColor="text2" w:themeTint="99"/>
          <w:sz w:val="52"/>
          <w:szCs w:val="52"/>
          <w:lang w:bidi="ar-AE"/>
        </w:rPr>
      </w:pPr>
      <w:r w:rsidRPr="00D61E1D">
        <w:rPr>
          <w:rFonts w:ascii="Comic Sans MS" w:hAnsi="Comic Sans MS"/>
          <w:b/>
          <w:bCs/>
          <w:color w:val="548DD4" w:themeColor="text2" w:themeTint="99"/>
          <w:sz w:val="48"/>
          <w:szCs w:val="48"/>
        </w:rPr>
        <w:t xml:space="preserve">( </w:t>
      </w:r>
      <w:r w:rsidRPr="00D61E1D">
        <w:rPr>
          <w:rFonts w:ascii="Comic Sans MS" w:hAnsi="Comic Sans MS"/>
          <w:b/>
          <w:bCs/>
          <w:color w:val="548DD4" w:themeColor="text2" w:themeTint="99"/>
          <w:sz w:val="48"/>
          <w:szCs w:val="48"/>
          <w:rtl/>
        </w:rPr>
        <w:t>المحسنات البديعية</w:t>
      </w:r>
      <w:r w:rsidRPr="00D61E1D">
        <w:rPr>
          <w:rFonts w:ascii="Comic Sans MS" w:hAnsi="Comic Sans MS"/>
          <w:b/>
          <w:bCs/>
          <w:color w:val="548DD4" w:themeColor="text2" w:themeTint="99"/>
          <w:sz w:val="48"/>
          <w:szCs w:val="48"/>
        </w:rPr>
        <w:t xml:space="preserve"> )</w:t>
      </w:r>
    </w:p>
    <w:p w:rsidR="00D61E1D" w:rsidRDefault="00D61E1D" w:rsidP="00D61E1D">
      <w:pPr>
        <w:jc w:val="center"/>
        <w:rPr>
          <w:rFonts w:asciiTheme="majorBidi" w:hAnsiTheme="majorBidi" w:cs="Traditional Arabic"/>
          <w:color w:val="215868" w:themeColor="accent5" w:themeShade="80"/>
          <w:sz w:val="56"/>
          <w:szCs w:val="56"/>
          <w:rtl/>
          <w:lang w:bidi="ar-AE"/>
        </w:rPr>
      </w:pPr>
      <w:r w:rsidRPr="00D61E1D">
        <w:rPr>
          <w:sz w:val="24"/>
          <w:szCs w:val="24"/>
          <w:rtl/>
        </w:rPr>
        <w:t>ونسميها ( المحسنات البديعية</w:t>
      </w:r>
      <w:r w:rsidRPr="00D61E1D">
        <w:rPr>
          <w:sz w:val="24"/>
          <w:szCs w:val="24"/>
        </w:rPr>
        <w:t xml:space="preserve"> ) </w:t>
      </w:r>
      <w:r w:rsidRPr="00D61E1D">
        <w:rPr>
          <w:sz w:val="24"/>
          <w:szCs w:val="24"/>
          <w:rtl/>
        </w:rPr>
        <w:t>وهى التي تزين الألفاظ أو المعاني بألوان بديعة من الجمال ، وتشمل</w:t>
      </w:r>
      <w:r w:rsidRPr="00D61E1D">
        <w:rPr>
          <w:sz w:val="24"/>
          <w:szCs w:val="24"/>
        </w:rPr>
        <w:t xml:space="preserve"> : -</w:t>
      </w:r>
      <w:r w:rsidRPr="00D61E1D">
        <w:rPr>
          <w:sz w:val="24"/>
          <w:szCs w:val="24"/>
        </w:rPr>
        <w:br/>
      </w:r>
      <w:r w:rsidRPr="00D61E1D">
        <w:rPr>
          <w:sz w:val="24"/>
          <w:szCs w:val="24"/>
          <w:rtl/>
        </w:rPr>
        <w:t>الطباق ــ المقابلة – السجع – الجناس – الازدواج – التورية – التصريح – حُسن التقسيم – الترادف – مراعاة النظير – الاقتباس</w:t>
      </w:r>
      <w:r w:rsidRPr="00D61E1D">
        <w:rPr>
          <w:sz w:val="24"/>
          <w:szCs w:val="24"/>
        </w:rPr>
        <w:t xml:space="preserve"> .</w:t>
      </w:r>
      <w:r w:rsidRPr="00D61E1D">
        <w:rPr>
          <w:sz w:val="24"/>
          <w:szCs w:val="24"/>
        </w:rPr>
        <w:br/>
      </w:r>
      <w:r w:rsidRPr="00D61E1D">
        <w:rPr>
          <w:sz w:val="24"/>
          <w:szCs w:val="24"/>
        </w:rPr>
        <w:br/>
        <w:t xml:space="preserve">- </w:t>
      </w:r>
      <w:r w:rsidRPr="00D61E1D">
        <w:rPr>
          <w:sz w:val="24"/>
          <w:szCs w:val="24"/>
          <w:rtl/>
        </w:rPr>
        <w:t>طباق الإيجاب : مثل : - لا تعجبي يا سلم من رجل ضحك المشيب برأسه فبكى</w:t>
      </w:r>
      <w:r w:rsidRPr="00D61E1D">
        <w:rPr>
          <w:sz w:val="24"/>
          <w:szCs w:val="24"/>
        </w:rPr>
        <w:br/>
        <w:t xml:space="preserve">- ( </w:t>
      </w:r>
      <w:r w:rsidRPr="00D61E1D">
        <w:rPr>
          <w:sz w:val="24"/>
          <w:szCs w:val="24"/>
          <w:rtl/>
        </w:rPr>
        <w:t>وتحسبهم أيقاظا وهم رقود</w:t>
      </w:r>
      <w:r w:rsidRPr="00D61E1D">
        <w:rPr>
          <w:sz w:val="24"/>
          <w:szCs w:val="24"/>
        </w:rPr>
        <w:t xml:space="preserve"> ) .</w:t>
      </w:r>
      <w:r w:rsidRPr="00D61E1D">
        <w:rPr>
          <w:sz w:val="24"/>
          <w:szCs w:val="24"/>
        </w:rPr>
        <w:br/>
        <w:t xml:space="preserve">- </w:t>
      </w:r>
      <w:r w:rsidRPr="00D61E1D">
        <w:rPr>
          <w:sz w:val="24"/>
          <w:szCs w:val="24"/>
          <w:rtl/>
        </w:rPr>
        <w:t>طباق السلب : مثل : - ( يستخفون من الناس ولا يستخفون من الله</w:t>
      </w:r>
      <w:r w:rsidRPr="00D61E1D">
        <w:rPr>
          <w:sz w:val="24"/>
          <w:szCs w:val="24"/>
        </w:rPr>
        <w:t xml:space="preserve"> ) .</w:t>
      </w:r>
      <w:r w:rsidRPr="00D61E1D">
        <w:rPr>
          <w:sz w:val="24"/>
          <w:szCs w:val="24"/>
        </w:rPr>
        <w:br/>
      </w:r>
      <w:r w:rsidRPr="00D61E1D">
        <w:rPr>
          <w:sz w:val="24"/>
          <w:szCs w:val="24"/>
        </w:rPr>
        <w:br/>
      </w:r>
      <w:r w:rsidRPr="00D61E1D">
        <w:rPr>
          <w:sz w:val="24"/>
          <w:szCs w:val="24"/>
          <w:rtl/>
        </w:rPr>
        <w:t>مثال : - قال ( صلى الله عليه وسلم ) : - ( إنكم لتكثرون عند الفزع ، وتقلون عند الطمع</w:t>
      </w:r>
      <w:r w:rsidRPr="00D61E1D">
        <w:rPr>
          <w:sz w:val="24"/>
          <w:szCs w:val="24"/>
        </w:rPr>
        <w:t xml:space="preserve"> ) .</w:t>
      </w:r>
      <w:r w:rsidRPr="00D61E1D">
        <w:rPr>
          <w:sz w:val="24"/>
          <w:szCs w:val="24"/>
        </w:rPr>
        <w:br/>
      </w:r>
      <w:r w:rsidRPr="00D61E1D">
        <w:rPr>
          <w:sz w:val="24"/>
          <w:szCs w:val="24"/>
          <w:rtl/>
        </w:rPr>
        <w:t>قال تعالى : - ( فأما من أعطى واتقى وصدق بالحسنى فسنيسره لليسرى ، وأما من بخل واستغنى وكذب بالحسنى فسنيسره للعسرى</w:t>
      </w:r>
      <w:r w:rsidRPr="00D61E1D">
        <w:rPr>
          <w:sz w:val="24"/>
          <w:szCs w:val="24"/>
        </w:rPr>
        <w:t xml:space="preserve"> ) .</w:t>
      </w:r>
      <w:r w:rsidRPr="00D61E1D">
        <w:rPr>
          <w:sz w:val="24"/>
          <w:szCs w:val="24"/>
        </w:rPr>
        <w:br/>
      </w:r>
      <w:r w:rsidRPr="00D61E1D">
        <w:rPr>
          <w:sz w:val="24"/>
          <w:szCs w:val="24"/>
          <w:rtl/>
        </w:rPr>
        <w:t>جمال الطباق والمقابلة إثارة الانتباه إلى الفكرة ، ورسوخها في النفس وإبراز المعنى ، وتوكيده</w:t>
      </w:r>
      <w:r w:rsidRPr="00D61E1D">
        <w:rPr>
          <w:sz w:val="24"/>
          <w:szCs w:val="24"/>
        </w:rPr>
        <w:br/>
      </w:r>
      <w:r w:rsidRPr="00D61E1D">
        <w:rPr>
          <w:sz w:val="24"/>
          <w:szCs w:val="24"/>
        </w:rPr>
        <w:br/>
      </w:r>
      <w:r w:rsidRPr="00D61E1D">
        <w:rPr>
          <w:sz w:val="24"/>
          <w:szCs w:val="24"/>
          <w:rtl/>
        </w:rPr>
        <w:t>أ- جناس تام : - ويكون فيه اتفاق اللفظين في أربع أمور هي : نوع الحروف – شكلها – عددها – ترتيبها</w:t>
      </w:r>
      <w:r w:rsidRPr="00D61E1D">
        <w:rPr>
          <w:sz w:val="24"/>
          <w:szCs w:val="24"/>
        </w:rPr>
        <w:br/>
      </w:r>
      <w:r w:rsidRPr="00D61E1D">
        <w:rPr>
          <w:sz w:val="24"/>
          <w:szCs w:val="24"/>
          <w:rtl/>
        </w:rPr>
        <w:t>مع الاختلاف في المعنى</w:t>
      </w:r>
      <w:r w:rsidRPr="00D61E1D">
        <w:rPr>
          <w:sz w:val="24"/>
          <w:szCs w:val="24"/>
        </w:rPr>
        <w:t xml:space="preserve"> .</w:t>
      </w:r>
      <w:r w:rsidRPr="00D61E1D">
        <w:rPr>
          <w:sz w:val="24"/>
          <w:szCs w:val="24"/>
        </w:rPr>
        <w:br/>
        <w:t xml:space="preserve">- </w:t>
      </w:r>
      <w:r w:rsidRPr="00D61E1D">
        <w:rPr>
          <w:sz w:val="24"/>
          <w:szCs w:val="24"/>
          <w:rtl/>
        </w:rPr>
        <w:t>مثال : - ( ويوم تقوم الساعة يقسم المجرمون ما لبثوا غير ساعة</w:t>
      </w:r>
      <w:r w:rsidRPr="00D61E1D">
        <w:rPr>
          <w:sz w:val="24"/>
          <w:szCs w:val="24"/>
        </w:rPr>
        <w:t xml:space="preserve"> )</w:t>
      </w:r>
      <w:r w:rsidRPr="00D61E1D">
        <w:rPr>
          <w:sz w:val="24"/>
          <w:szCs w:val="24"/>
        </w:rPr>
        <w:br/>
        <w:t xml:space="preserve">- </w:t>
      </w:r>
      <w:r w:rsidRPr="00D61E1D">
        <w:rPr>
          <w:sz w:val="24"/>
          <w:szCs w:val="24"/>
          <w:rtl/>
        </w:rPr>
        <w:t>وسميته يحيى ليحيا فلم يكن إلى رد أمر الله فيه سبيل</w:t>
      </w:r>
      <w:r w:rsidRPr="00D61E1D">
        <w:rPr>
          <w:sz w:val="24"/>
          <w:szCs w:val="24"/>
        </w:rPr>
        <w:t xml:space="preserve"> .</w:t>
      </w:r>
      <w:r w:rsidRPr="00D61E1D">
        <w:rPr>
          <w:sz w:val="24"/>
          <w:szCs w:val="24"/>
        </w:rPr>
        <w:br/>
        <w:t xml:space="preserve">- ( </w:t>
      </w:r>
      <w:r w:rsidRPr="00D61E1D">
        <w:rPr>
          <w:sz w:val="24"/>
          <w:szCs w:val="24"/>
          <w:rtl/>
        </w:rPr>
        <w:t>يقيني بالله يقيني</w:t>
      </w:r>
      <w:r w:rsidRPr="00D61E1D">
        <w:rPr>
          <w:sz w:val="24"/>
          <w:szCs w:val="24"/>
        </w:rPr>
        <w:t xml:space="preserve"> ) .</w:t>
      </w:r>
      <w:r w:rsidRPr="00D61E1D">
        <w:rPr>
          <w:sz w:val="24"/>
          <w:szCs w:val="24"/>
        </w:rPr>
        <w:br/>
      </w:r>
      <w:r w:rsidRPr="00D61E1D">
        <w:rPr>
          <w:sz w:val="24"/>
          <w:szCs w:val="24"/>
          <w:rtl/>
        </w:rPr>
        <w:t>ب - جناس غير تام ( ناقص ) :- وهو ما اختلف فيه اللفظان في جانب من الجوانب الأربعة السابقة</w:t>
      </w:r>
      <w:r w:rsidRPr="00D61E1D">
        <w:rPr>
          <w:sz w:val="24"/>
          <w:szCs w:val="24"/>
        </w:rPr>
        <w:t xml:space="preserve"> .</w:t>
      </w:r>
      <w:r w:rsidRPr="00D61E1D">
        <w:rPr>
          <w:sz w:val="24"/>
          <w:szCs w:val="24"/>
        </w:rPr>
        <w:br/>
      </w:r>
      <w:r w:rsidRPr="00D61E1D">
        <w:rPr>
          <w:sz w:val="24"/>
          <w:szCs w:val="24"/>
          <w:rtl/>
        </w:rPr>
        <w:t>مثال : - ( فأما اليتيم فلا تقهر وأما السائل فلا تنهر</w:t>
      </w:r>
      <w:r w:rsidRPr="00D61E1D">
        <w:rPr>
          <w:sz w:val="24"/>
          <w:szCs w:val="24"/>
        </w:rPr>
        <w:t xml:space="preserve"> ) .</w:t>
      </w:r>
      <w:r w:rsidRPr="00D61E1D">
        <w:rPr>
          <w:sz w:val="24"/>
          <w:szCs w:val="24"/>
        </w:rPr>
        <w:br/>
        <w:t xml:space="preserve">- </w:t>
      </w:r>
      <w:r w:rsidRPr="00D61E1D">
        <w:rPr>
          <w:sz w:val="24"/>
          <w:szCs w:val="24"/>
          <w:rtl/>
        </w:rPr>
        <w:t>بيض الصفائح لاسود الصحائف في متونهن جلاء الشك والريب</w:t>
      </w:r>
      <w:r w:rsidRPr="00D61E1D">
        <w:rPr>
          <w:sz w:val="24"/>
          <w:szCs w:val="24"/>
        </w:rPr>
        <w:br/>
      </w:r>
      <w:r w:rsidRPr="00D61E1D">
        <w:rPr>
          <w:sz w:val="24"/>
          <w:szCs w:val="24"/>
          <w:rtl/>
        </w:rPr>
        <w:t>جمال الجناس : يشيع في الكلام نغمة موسيقية جميلة نابعة من التشابه في اللفظ ، وإثارة الانتباه ، وتحريك الذهن عن طريق الاختلاف في المعنى</w:t>
      </w:r>
      <w:r w:rsidRPr="00D61E1D">
        <w:rPr>
          <w:sz w:val="24"/>
          <w:szCs w:val="24"/>
        </w:rPr>
        <w:t xml:space="preserve"> .</w:t>
      </w:r>
      <w:r w:rsidRPr="00D61E1D">
        <w:rPr>
          <w:sz w:val="24"/>
          <w:szCs w:val="24"/>
        </w:rPr>
        <w:br/>
        <w:t xml:space="preserve">- </w:t>
      </w:r>
      <w:r w:rsidRPr="00D61E1D">
        <w:rPr>
          <w:sz w:val="24"/>
          <w:szCs w:val="24"/>
          <w:rtl/>
        </w:rPr>
        <w:t>الاختلاف في حرف : - ( رغبة – رهبة ) – ( خيل – خير ) – ( عسر – يسر</w:t>
      </w:r>
      <w:r w:rsidRPr="00D61E1D">
        <w:rPr>
          <w:sz w:val="24"/>
          <w:szCs w:val="24"/>
        </w:rPr>
        <w:t xml:space="preserve"> ) .</w:t>
      </w:r>
      <w:r w:rsidRPr="00D61E1D">
        <w:rPr>
          <w:sz w:val="24"/>
          <w:szCs w:val="24"/>
        </w:rPr>
        <w:br/>
        <w:t xml:space="preserve">- </w:t>
      </w:r>
      <w:r w:rsidRPr="00D61E1D">
        <w:rPr>
          <w:sz w:val="24"/>
          <w:szCs w:val="24"/>
          <w:rtl/>
        </w:rPr>
        <w:t>الاختلاف في الترتيب : - ( صحائف – صفائح</w:t>
      </w:r>
      <w:r w:rsidRPr="00D61E1D">
        <w:rPr>
          <w:sz w:val="24"/>
          <w:szCs w:val="24"/>
        </w:rPr>
        <w:t xml:space="preserve"> ) .</w:t>
      </w:r>
      <w:r w:rsidRPr="00D61E1D">
        <w:rPr>
          <w:sz w:val="24"/>
          <w:szCs w:val="24"/>
        </w:rPr>
        <w:br/>
        <w:t xml:space="preserve">- </w:t>
      </w:r>
      <w:r w:rsidRPr="00D61E1D">
        <w:rPr>
          <w:sz w:val="24"/>
          <w:szCs w:val="24"/>
          <w:rtl/>
        </w:rPr>
        <w:t>الاختلاف في العدد : - ( الجوى – الجوانح ) ــ ( هوى – هوان</w:t>
      </w:r>
      <w:r w:rsidRPr="00D61E1D">
        <w:rPr>
          <w:sz w:val="24"/>
          <w:szCs w:val="24"/>
        </w:rPr>
        <w:t xml:space="preserve"> ) .</w:t>
      </w:r>
      <w:r w:rsidRPr="00D61E1D">
        <w:rPr>
          <w:sz w:val="24"/>
          <w:szCs w:val="24"/>
        </w:rPr>
        <w:br/>
        <w:t xml:space="preserve">- </w:t>
      </w:r>
      <w:r w:rsidRPr="00D61E1D">
        <w:rPr>
          <w:sz w:val="24"/>
          <w:szCs w:val="24"/>
          <w:rtl/>
        </w:rPr>
        <w:t>الاختلاف في التشكيل : - ( عِبرة – عَبرة ) ــ ( ظَفَر – ظُفْر</w:t>
      </w:r>
      <w:r w:rsidRPr="00D61E1D">
        <w:rPr>
          <w:sz w:val="24"/>
          <w:szCs w:val="24"/>
        </w:rPr>
        <w:t xml:space="preserve"> ) </w:t>
      </w:r>
      <w:r w:rsidRPr="00D61E1D">
        <w:rPr>
          <w:rFonts w:ascii="Comic Sans MS" w:hAnsi="Comic Sans MS"/>
          <w:color w:val="000080"/>
          <w:sz w:val="52"/>
          <w:szCs w:val="52"/>
        </w:rPr>
        <w:t>.</w:t>
      </w:r>
    </w:p>
    <w:p w:rsidR="00E44A62" w:rsidRPr="00D61E1D" w:rsidRDefault="00D61E1D" w:rsidP="00D61E1D">
      <w:pPr>
        <w:jc w:val="center"/>
        <w:rPr>
          <w:rFonts w:asciiTheme="majorBidi" w:hAnsiTheme="majorBidi" w:cs="Traditional Arabic"/>
          <w:sz w:val="56"/>
          <w:szCs w:val="56"/>
          <w:rtl/>
          <w:lang w:bidi="ar-AE"/>
        </w:rPr>
      </w:pPr>
      <w:r>
        <w:rPr>
          <w:rFonts w:asciiTheme="majorBidi" w:hAnsiTheme="majorBidi" w:cs="Traditional Arabic"/>
          <w:sz w:val="56"/>
          <w:szCs w:val="56"/>
          <w:lang w:bidi="ar-AE"/>
        </w:rPr>
        <w:t>2</w:t>
      </w:r>
    </w:p>
    <w:sectPr w:rsidR="00E44A62" w:rsidRPr="00D61E1D" w:rsidSect="00856DBD">
      <w:footerReference w:type="first" r:id="rId21"/>
      <w:pgSz w:w="12240" w:h="15840"/>
      <w:pgMar w:top="1440" w:right="1800" w:bottom="1440" w:left="1800" w:header="708" w:footer="708" w:gutter="0"/>
      <w:pgBorders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484" w:rsidRDefault="00840484" w:rsidP="00E44A62">
      <w:pPr>
        <w:pStyle w:val="ListParagraph"/>
        <w:spacing w:after="0" w:line="240" w:lineRule="auto"/>
      </w:pPr>
      <w:r>
        <w:separator/>
      </w:r>
    </w:p>
  </w:endnote>
  <w:endnote w:type="continuationSeparator" w:id="1">
    <w:p w:rsidR="00840484" w:rsidRDefault="00840484" w:rsidP="00E44A62">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Diwani Bent">
    <w:panose1 w:val="00000400000000000000"/>
    <w:charset w:val="B2"/>
    <w:family w:val="auto"/>
    <w:pitch w:val="variable"/>
    <w:sig w:usb0="00002001" w:usb1="80000000" w:usb2="00000008" w:usb3="00000000" w:csb0="00000040" w:csb1="00000000"/>
  </w:font>
  <w:font w:name="Simple Indust Shaded">
    <w:panose1 w:val="00000400000000000000"/>
    <w:charset w:val="B2"/>
    <w:family w:val="auto"/>
    <w:pitch w:val="variable"/>
    <w:sig w:usb0="00002001" w:usb1="80000000" w:usb2="00000008" w:usb3="00000000" w:csb0="0000004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1D" w:rsidRPr="00D61E1D" w:rsidRDefault="00D61E1D" w:rsidP="00D61E1D">
    <w:pPr>
      <w:jc w:val="center"/>
      <w:rPr>
        <w:rFonts w:hint="cs"/>
        <w:sz w:val="40"/>
        <w:szCs w:val="40"/>
        <w:lang w:bidi="ar-AE"/>
      </w:rPr>
    </w:pPr>
    <w:r w:rsidRPr="00D61E1D">
      <w:rPr>
        <w:rFonts w:hint="cs"/>
        <w:sz w:val="40"/>
        <w:szCs w:val="40"/>
        <w:rtl/>
        <w:lang w:bidi="ar-AE"/>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484" w:rsidRDefault="00840484" w:rsidP="00E44A62">
      <w:pPr>
        <w:pStyle w:val="ListParagraph"/>
        <w:spacing w:after="0" w:line="240" w:lineRule="auto"/>
      </w:pPr>
      <w:r>
        <w:separator/>
      </w:r>
    </w:p>
  </w:footnote>
  <w:footnote w:type="continuationSeparator" w:id="1">
    <w:p w:rsidR="00840484" w:rsidRDefault="00840484" w:rsidP="00E44A62">
      <w:pPr>
        <w:pStyle w:val="ListParagraph"/>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0A6A"/>
    <w:multiLevelType w:val="hybridMultilevel"/>
    <w:tmpl w:val="8C644D2C"/>
    <w:lvl w:ilvl="0" w:tplc="B0308FA8">
      <w:start w:val="4"/>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38B267E"/>
    <w:multiLevelType w:val="multilevel"/>
    <w:tmpl w:val="CC8C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B7C35"/>
    <w:multiLevelType w:val="multilevel"/>
    <w:tmpl w:val="B10C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B44528"/>
    <w:multiLevelType w:val="multilevel"/>
    <w:tmpl w:val="8D76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41ECA"/>
    <w:multiLevelType w:val="hybridMultilevel"/>
    <w:tmpl w:val="4F68BBB0"/>
    <w:lvl w:ilvl="0" w:tplc="3EDE1A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EE2136"/>
    <w:multiLevelType w:val="multilevel"/>
    <w:tmpl w:val="BD74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3D5D5B"/>
    <w:multiLevelType w:val="multilevel"/>
    <w:tmpl w:val="55C0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065300"/>
    <w:multiLevelType w:val="multilevel"/>
    <w:tmpl w:val="BFC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DA23C4"/>
    <w:multiLevelType w:val="multilevel"/>
    <w:tmpl w:val="8D42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3B44F6"/>
    <w:multiLevelType w:val="multilevel"/>
    <w:tmpl w:val="8882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A868A4"/>
    <w:multiLevelType w:val="hybridMultilevel"/>
    <w:tmpl w:val="39DE5B7E"/>
    <w:lvl w:ilvl="0" w:tplc="54D27C70">
      <w:start w:val="1"/>
      <w:numFmt w:val="decimal"/>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708C0CA3"/>
    <w:multiLevelType w:val="hybridMultilevel"/>
    <w:tmpl w:val="40FC91E0"/>
    <w:lvl w:ilvl="0" w:tplc="6F1AB33A">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7CBF6BDA"/>
    <w:multiLevelType w:val="multilevel"/>
    <w:tmpl w:val="B9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CE7610"/>
    <w:multiLevelType w:val="hybridMultilevel"/>
    <w:tmpl w:val="7E784DBE"/>
    <w:lvl w:ilvl="0" w:tplc="F3D276EA">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3"/>
  </w:num>
  <w:num w:numId="3">
    <w:abstractNumId w:val="11"/>
  </w:num>
  <w:num w:numId="4">
    <w:abstractNumId w:val="0"/>
  </w:num>
  <w:num w:numId="5">
    <w:abstractNumId w:val="10"/>
  </w:num>
  <w:num w:numId="6">
    <w:abstractNumId w:val="9"/>
  </w:num>
  <w:num w:numId="7">
    <w:abstractNumId w:val="3"/>
  </w:num>
  <w:num w:numId="8">
    <w:abstractNumId w:val="12"/>
  </w:num>
  <w:num w:numId="9">
    <w:abstractNumId w:val="5"/>
  </w:num>
  <w:num w:numId="10">
    <w:abstractNumId w:val="2"/>
  </w:num>
  <w:num w:numId="11">
    <w:abstractNumId w:val="6"/>
  </w:num>
  <w:num w:numId="12">
    <w:abstractNumId w:val="1"/>
  </w:num>
  <w:num w:numId="13">
    <w:abstractNumId w:val="8"/>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E68BD"/>
    <w:rsid w:val="000C258B"/>
    <w:rsid w:val="000F16AD"/>
    <w:rsid w:val="001E68BD"/>
    <w:rsid w:val="002D6DB5"/>
    <w:rsid w:val="00335B39"/>
    <w:rsid w:val="00476309"/>
    <w:rsid w:val="005C2EF1"/>
    <w:rsid w:val="005E2D44"/>
    <w:rsid w:val="0063500E"/>
    <w:rsid w:val="006C1E17"/>
    <w:rsid w:val="00745B2F"/>
    <w:rsid w:val="007B0F44"/>
    <w:rsid w:val="00826F8B"/>
    <w:rsid w:val="00840484"/>
    <w:rsid w:val="00856DBD"/>
    <w:rsid w:val="00913113"/>
    <w:rsid w:val="00913D42"/>
    <w:rsid w:val="009D6180"/>
    <w:rsid w:val="00A42C92"/>
    <w:rsid w:val="00AE4F9F"/>
    <w:rsid w:val="00B17617"/>
    <w:rsid w:val="00B85856"/>
    <w:rsid w:val="00D61E1D"/>
    <w:rsid w:val="00DD17C9"/>
    <w:rsid w:val="00E44A62"/>
    <w:rsid w:val="00E53C18"/>
    <w:rsid w:val="00E836D9"/>
    <w:rsid w:val="00F47E98"/>
    <w:rsid w:val="00FD7C42"/>
    <w:rsid w:val="00FF4E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856"/>
  </w:style>
  <w:style w:type="paragraph" w:styleId="Heading2">
    <w:name w:val="heading 2"/>
    <w:basedOn w:val="Normal"/>
    <w:link w:val="Heading2Char"/>
    <w:uiPriority w:val="9"/>
    <w:qFormat/>
    <w:rsid w:val="002D6D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8BD"/>
    <w:pPr>
      <w:ind w:left="720"/>
      <w:contextualSpacing/>
    </w:pPr>
  </w:style>
  <w:style w:type="character" w:styleId="Hyperlink">
    <w:name w:val="Hyperlink"/>
    <w:basedOn w:val="DefaultParagraphFont"/>
    <w:uiPriority w:val="99"/>
    <w:semiHidden/>
    <w:unhideWhenUsed/>
    <w:rsid w:val="00826F8B"/>
    <w:rPr>
      <w:color w:val="0000FF"/>
      <w:u w:val="single"/>
    </w:rPr>
  </w:style>
  <w:style w:type="character" w:customStyle="1" w:styleId="searchmatch">
    <w:name w:val="searchmatch"/>
    <w:basedOn w:val="DefaultParagraphFont"/>
    <w:rsid w:val="00B17617"/>
  </w:style>
  <w:style w:type="character" w:customStyle="1" w:styleId="Heading2Char">
    <w:name w:val="Heading 2 Char"/>
    <w:basedOn w:val="DefaultParagraphFont"/>
    <w:link w:val="Heading2"/>
    <w:uiPriority w:val="9"/>
    <w:rsid w:val="002D6DB5"/>
    <w:rPr>
      <w:rFonts w:ascii="Times New Roman" w:eastAsia="Times New Roman" w:hAnsi="Times New Roman" w:cs="Times New Roman"/>
      <w:b/>
      <w:bCs/>
      <w:sz w:val="36"/>
      <w:szCs w:val="36"/>
    </w:rPr>
  </w:style>
  <w:style w:type="character" w:customStyle="1" w:styleId="mw-headline">
    <w:name w:val="mw-headline"/>
    <w:basedOn w:val="DefaultParagraphFont"/>
    <w:rsid w:val="002D6DB5"/>
  </w:style>
  <w:style w:type="paragraph" w:styleId="NormalWeb">
    <w:name w:val="Normal (Web)"/>
    <w:basedOn w:val="Normal"/>
    <w:uiPriority w:val="99"/>
    <w:semiHidden/>
    <w:unhideWhenUsed/>
    <w:rsid w:val="000F16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abic-international">
    <w:name w:val="arabic-international"/>
    <w:basedOn w:val="DefaultParagraphFont"/>
    <w:rsid w:val="007B0F44"/>
  </w:style>
  <w:style w:type="paragraph" w:styleId="Header">
    <w:name w:val="header"/>
    <w:basedOn w:val="Normal"/>
    <w:link w:val="HeaderChar"/>
    <w:uiPriority w:val="99"/>
    <w:semiHidden/>
    <w:unhideWhenUsed/>
    <w:rsid w:val="00D61E1D"/>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D61E1D"/>
  </w:style>
  <w:style w:type="paragraph" w:styleId="Footer">
    <w:name w:val="footer"/>
    <w:basedOn w:val="Normal"/>
    <w:link w:val="FooterChar"/>
    <w:uiPriority w:val="99"/>
    <w:semiHidden/>
    <w:unhideWhenUsed/>
    <w:rsid w:val="00D61E1D"/>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D61E1D"/>
  </w:style>
  <w:style w:type="paragraph" w:styleId="BalloonText">
    <w:name w:val="Balloon Text"/>
    <w:basedOn w:val="Normal"/>
    <w:link w:val="BalloonTextChar"/>
    <w:uiPriority w:val="99"/>
    <w:semiHidden/>
    <w:unhideWhenUsed/>
    <w:rsid w:val="00856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D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985135">
      <w:bodyDiv w:val="1"/>
      <w:marLeft w:val="0"/>
      <w:marRight w:val="0"/>
      <w:marTop w:val="0"/>
      <w:marBottom w:val="0"/>
      <w:divBdr>
        <w:top w:val="none" w:sz="0" w:space="0" w:color="auto"/>
        <w:left w:val="none" w:sz="0" w:space="0" w:color="auto"/>
        <w:bottom w:val="none" w:sz="0" w:space="0" w:color="auto"/>
        <w:right w:val="none" w:sz="0" w:space="0" w:color="auto"/>
      </w:divBdr>
      <w:divsChild>
        <w:div w:id="1030961017">
          <w:marLeft w:val="0"/>
          <w:marRight w:val="0"/>
          <w:marTop w:val="105"/>
          <w:marBottom w:val="105"/>
          <w:divBdr>
            <w:top w:val="none" w:sz="0" w:space="0" w:color="auto"/>
            <w:left w:val="none" w:sz="0" w:space="0" w:color="auto"/>
            <w:bottom w:val="none" w:sz="0" w:space="0" w:color="auto"/>
            <w:right w:val="none" w:sz="0" w:space="0" w:color="auto"/>
          </w:divBdr>
        </w:div>
      </w:divsChild>
    </w:div>
    <w:div w:id="456292711">
      <w:bodyDiv w:val="1"/>
      <w:marLeft w:val="0"/>
      <w:marRight w:val="0"/>
      <w:marTop w:val="0"/>
      <w:marBottom w:val="0"/>
      <w:divBdr>
        <w:top w:val="none" w:sz="0" w:space="0" w:color="auto"/>
        <w:left w:val="none" w:sz="0" w:space="0" w:color="auto"/>
        <w:bottom w:val="none" w:sz="0" w:space="0" w:color="auto"/>
        <w:right w:val="none" w:sz="0" w:space="0" w:color="auto"/>
      </w:divBdr>
    </w:div>
    <w:div w:id="721907934">
      <w:bodyDiv w:val="1"/>
      <w:marLeft w:val="0"/>
      <w:marRight w:val="0"/>
      <w:marTop w:val="0"/>
      <w:marBottom w:val="0"/>
      <w:divBdr>
        <w:top w:val="none" w:sz="0" w:space="0" w:color="auto"/>
        <w:left w:val="none" w:sz="0" w:space="0" w:color="auto"/>
        <w:bottom w:val="none" w:sz="0" w:space="0" w:color="auto"/>
        <w:right w:val="none" w:sz="0" w:space="0" w:color="auto"/>
      </w:divBdr>
    </w:div>
    <w:div w:id="841548388">
      <w:bodyDiv w:val="1"/>
      <w:marLeft w:val="0"/>
      <w:marRight w:val="0"/>
      <w:marTop w:val="0"/>
      <w:marBottom w:val="0"/>
      <w:divBdr>
        <w:top w:val="none" w:sz="0" w:space="0" w:color="auto"/>
        <w:left w:val="none" w:sz="0" w:space="0" w:color="auto"/>
        <w:bottom w:val="none" w:sz="0" w:space="0" w:color="auto"/>
        <w:right w:val="none" w:sz="0" w:space="0" w:color="auto"/>
      </w:divBdr>
      <w:divsChild>
        <w:div w:id="1395392558">
          <w:marLeft w:val="0"/>
          <w:marRight w:val="0"/>
          <w:marTop w:val="0"/>
          <w:marBottom w:val="0"/>
          <w:divBdr>
            <w:top w:val="none" w:sz="0" w:space="0" w:color="auto"/>
            <w:left w:val="none" w:sz="0" w:space="0" w:color="auto"/>
            <w:bottom w:val="none" w:sz="0" w:space="0" w:color="auto"/>
            <w:right w:val="none" w:sz="0" w:space="0" w:color="auto"/>
          </w:divBdr>
        </w:div>
        <w:div w:id="1953779045">
          <w:marLeft w:val="0"/>
          <w:marRight w:val="0"/>
          <w:marTop w:val="0"/>
          <w:marBottom w:val="0"/>
          <w:divBdr>
            <w:top w:val="none" w:sz="0" w:space="0" w:color="auto"/>
            <w:left w:val="none" w:sz="0" w:space="0" w:color="auto"/>
            <w:bottom w:val="none" w:sz="0" w:space="0" w:color="auto"/>
            <w:right w:val="none" w:sz="0" w:space="0" w:color="auto"/>
          </w:divBdr>
        </w:div>
      </w:divsChild>
    </w:div>
    <w:div w:id="1176070996">
      <w:bodyDiv w:val="1"/>
      <w:marLeft w:val="0"/>
      <w:marRight w:val="0"/>
      <w:marTop w:val="0"/>
      <w:marBottom w:val="0"/>
      <w:divBdr>
        <w:top w:val="none" w:sz="0" w:space="0" w:color="auto"/>
        <w:left w:val="none" w:sz="0" w:space="0" w:color="auto"/>
        <w:bottom w:val="none" w:sz="0" w:space="0" w:color="auto"/>
        <w:right w:val="none" w:sz="0" w:space="0" w:color="auto"/>
      </w:divBdr>
      <w:divsChild>
        <w:div w:id="800146705">
          <w:marLeft w:val="0"/>
          <w:marRight w:val="0"/>
          <w:marTop w:val="105"/>
          <w:marBottom w:val="105"/>
          <w:divBdr>
            <w:top w:val="none" w:sz="0" w:space="0" w:color="auto"/>
            <w:left w:val="none" w:sz="0" w:space="0" w:color="auto"/>
            <w:bottom w:val="none" w:sz="0" w:space="0" w:color="auto"/>
            <w:right w:val="none" w:sz="0" w:space="0" w:color="auto"/>
          </w:divBdr>
        </w:div>
      </w:divsChild>
    </w:div>
    <w:div w:id="1225138912">
      <w:bodyDiv w:val="1"/>
      <w:marLeft w:val="0"/>
      <w:marRight w:val="0"/>
      <w:marTop w:val="0"/>
      <w:marBottom w:val="0"/>
      <w:divBdr>
        <w:top w:val="none" w:sz="0" w:space="0" w:color="auto"/>
        <w:left w:val="none" w:sz="0" w:space="0" w:color="auto"/>
        <w:bottom w:val="none" w:sz="0" w:space="0" w:color="auto"/>
        <w:right w:val="none" w:sz="0" w:space="0" w:color="auto"/>
      </w:divBdr>
    </w:div>
    <w:div w:id="1311443986">
      <w:bodyDiv w:val="1"/>
      <w:marLeft w:val="0"/>
      <w:marRight w:val="0"/>
      <w:marTop w:val="0"/>
      <w:marBottom w:val="0"/>
      <w:divBdr>
        <w:top w:val="none" w:sz="0" w:space="0" w:color="auto"/>
        <w:left w:val="none" w:sz="0" w:space="0" w:color="auto"/>
        <w:bottom w:val="none" w:sz="0" w:space="0" w:color="auto"/>
        <w:right w:val="none" w:sz="0" w:space="0" w:color="auto"/>
      </w:divBdr>
      <w:divsChild>
        <w:div w:id="1889534037">
          <w:marLeft w:val="0"/>
          <w:marRight w:val="0"/>
          <w:marTop w:val="0"/>
          <w:marBottom w:val="0"/>
          <w:divBdr>
            <w:top w:val="none" w:sz="0" w:space="0" w:color="auto"/>
            <w:left w:val="none" w:sz="0" w:space="0" w:color="auto"/>
            <w:bottom w:val="none" w:sz="0" w:space="0" w:color="auto"/>
            <w:right w:val="none" w:sz="0" w:space="0" w:color="auto"/>
          </w:divBdr>
        </w:div>
      </w:divsChild>
    </w:div>
    <w:div w:id="1457986233">
      <w:bodyDiv w:val="1"/>
      <w:marLeft w:val="0"/>
      <w:marRight w:val="0"/>
      <w:marTop w:val="0"/>
      <w:marBottom w:val="0"/>
      <w:divBdr>
        <w:top w:val="none" w:sz="0" w:space="0" w:color="auto"/>
        <w:left w:val="none" w:sz="0" w:space="0" w:color="auto"/>
        <w:bottom w:val="none" w:sz="0" w:space="0" w:color="auto"/>
        <w:right w:val="none" w:sz="0" w:space="0" w:color="auto"/>
      </w:divBdr>
    </w:div>
    <w:div w:id="1482967258">
      <w:bodyDiv w:val="1"/>
      <w:marLeft w:val="0"/>
      <w:marRight w:val="0"/>
      <w:marTop w:val="0"/>
      <w:marBottom w:val="0"/>
      <w:divBdr>
        <w:top w:val="none" w:sz="0" w:space="0" w:color="auto"/>
        <w:left w:val="none" w:sz="0" w:space="0" w:color="auto"/>
        <w:bottom w:val="none" w:sz="0" w:space="0" w:color="auto"/>
        <w:right w:val="none" w:sz="0" w:space="0" w:color="auto"/>
      </w:divBdr>
    </w:div>
    <w:div w:id="1755473888">
      <w:bodyDiv w:val="1"/>
      <w:marLeft w:val="0"/>
      <w:marRight w:val="0"/>
      <w:marTop w:val="0"/>
      <w:marBottom w:val="0"/>
      <w:divBdr>
        <w:top w:val="none" w:sz="0" w:space="0" w:color="auto"/>
        <w:left w:val="none" w:sz="0" w:space="0" w:color="auto"/>
        <w:bottom w:val="none" w:sz="0" w:space="0" w:color="auto"/>
        <w:right w:val="none" w:sz="0" w:space="0" w:color="auto"/>
      </w:divBdr>
      <w:divsChild>
        <w:div w:id="1655597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yan-alquran.net/forums/newthread.php?do=newthread&amp;f=6" TargetMode="External"/><Relationship Id="rId13" Type="http://schemas.openxmlformats.org/officeDocument/2006/relationships/hyperlink" Target="http://ar.wikipedia.org/wiki/%D9%85%D9%82%D8%A7%D8%A8%D9%84%D8%A9" TargetMode="External"/><Relationship Id="rId18" Type="http://schemas.openxmlformats.org/officeDocument/2006/relationships/hyperlink" Target="http://ar.wikipedia.org/wiki/%D8%B3%D8%AC%D8%B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r.wikipedia.org/wiki/%D8%B7%D8%A8%D8%A7%D9%82" TargetMode="External"/><Relationship Id="rId17" Type="http://schemas.openxmlformats.org/officeDocument/2006/relationships/hyperlink" Target="http://ar.wikipedia.org/wiki/%D8%B3%D9%88%D8%B1%D8%A9_%D8%A7%D9%84%D8%B1%D9%88%D9%85" TargetMode="External"/><Relationship Id="rId2" Type="http://schemas.openxmlformats.org/officeDocument/2006/relationships/numbering" Target="numbering.xml"/><Relationship Id="rId16" Type="http://schemas.openxmlformats.org/officeDocument/2006/relationships/hyperlink" Target="http://ar.wikipedia.org/wiki/%D8%AC%D9%86%D8%A7%D8%B3"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8%B9%D9%84%D9%85_%D8%A7%D9%84%D8%A8%D8%AF%D9%8A%D8%B9" TargetMode="External"/><Relationship Id="rId5" Type="http://schemas.openxmlformats.org/officeDocument/2006/relationships/webSettings" Target="webSettings.xml"/><Relationship Id="rId15" Type="http://schemas.openxmlformats.org/officeDocument/2006/relationships/hyperlink" Target="http://ar.wikipedia.org/wiki/%D8%AD%D8%B3%D9%86_%D8%A7%D9%84%D8%AA%D8%B9%D9%84%D9%8A%D9%84" TargetMode="External"/><Relationship Id="rId23" Type="http://schemas.openxmlformats.org/officeDocument/2006/relationships/theme" Target="theme/theme1.xml"/><Relationship Id="rId10" Type="http://schemas.openxmlformats.org/officeDocument/2006/relationships/hyperlink" Target="http://www.bayan-alquran.net/forums/newthread.php?do=newthread&amp;f=6" TargetMode="External"/><Relationship Id="rId19" Type="http://schemas.openxmlformats.org/officeDocument/2006/relationships/hyperlink" Target="http://ar.wikipedia.org/wiki/%D8%B3%D9%88%D8%B1%D8%A9_%D8%A7%D9%84%D8%A3%D8%AD%D8%B2%D8%A7%D8%A8" TargetMode="External"/><Relationship Id="rId4" Type="http://schemas.openxmlformats.org/officeDocument/2006/relationships/settings" Target="settings.xml"/><Relationship Id="rId9" Type="http://schemas.openxmlformats.org/officeDocument/2006/relationships/hyperlink" Target="http://www.bayan-alquran.net/forums/newthread.php?do=newthread&amp;f=6" TargetMode="External"/><Relationship Id="rId14" Type="http://schemas.openxmlformats.org/officeDocument/2006/relationships/hyperlink" Target="http://ar.wikipedia.org/wiki/%D8%A7%D9%84%D8%AA%D9%88%D8%B1%D9%8A%D8%A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69966-73F2-47E8-83EB-CAC94597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user</cp:lastModifiedBy>
  <cp:revision>2</cp:revision>
  <cp:lastPrinted>2011-03-02T16:59:00Z</cp:lastPrinted>
  <dcterms:created xsi:type="dcterms:W3CDTF">2011-02-27T12:54:00Z</dcterms:created>
  <dcterms:modified xsi:type="dcterms:W3CDTF">2011-03-02T17:28:00Z</dcterms:modified>
</cp:coreProperties>
</file>