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3AD" w:rsidRDefault="004013AD" w:rsidP="004013AD">
      <w:pPr>
        <w:spacing w:after="0" w:line="240" w:lineRule="auto"/>
        <w:rPr>
          <w:rFonts w:ascii="Tahoma" w:eastAsia="Times New Roman" w:hAnsi="Tahoma" w:cs="Tahoma" w:hint="cs"/>
          <w:b/>
          <w:bCs/>
          <w:color w:val="12519E"/>
          <w:sz w:val="20"/>
          <w:szCs w:val="20"/>
          <w:rtl/>
          <w:lang w:bidi="ar-AE"/>
        </w:rPr>
      </w:pPr>
    </w:p>
    <w:p w:rsidR="004013AD" w:rsidRDefault="004013AD" w:rsidP="004013AD">
      <w:pPr>
        <w:spacing w:after="0" w:line="240" w:lineRule="auto"/>
        <w:rPr>
          <w:rFonts w:ascii="Tahoma" w:eastAsia="Times New Roman" w:hAnsi="Tahoma" w:cs="Tahoma"/>
          <w:b/>
          <w:bCs/>
          <w:color w:val="12519E"/>
          <w:sz w:val="20"/>
          <w:szCs w:val="20"/>
          <w:rtl/>
          <w:lang w:bidi="ar-AE"/>
        </w:rPr>
      </w:pPr>
    </w:p>
    <w:p w:rsidR="004013AD" w:rsidRDefault="004013AD" w:rsidP="004013AD">
      <w:pPr>
        <w:spacing w:after="0" w:line="240" w:lineRule="auto"/>
        <w:rPr>
          <w:rFonts w:ascii="Tahoma" w:eastAsia="Times New Roman" w:hAnsi="Tahoma" w:cs="Tahoma"/>
          <w:b/>
          <w:bCs/>
          <w:color w:val="12519E"/>
          <w:sz w:val="20"/>
          <w:szCs w:val="20"/>
          <w:rtl/>
          <w:lang w:bidi="ar-AE"/>
        </w:rPr>
      </w:pPr>
      <w:r>
        <w:rPr>
          <w:rFonts w:ascii="Tahoma" w:eastAsia="Times New Roman" w:hAnsi="Tahoma" w:cs="Tahoma" w:hint="cs"/>
          <w:b/>
          <w:bCs/>
          <w:color w:val="12519E"/>
          <w:sz w:val="20"/>
          <w:szCs w:val="20"/>
          <w:rtl/>
          <w:lang w:bidi="ar-AE"/>
        </w:rPr>
        <w:t>الإمارات العربية المتحدة</w:t>
      </w:r>
    </w:p>
    <w:p w:rsidR="004013AD" w:rsidRDefault="004013AD" w:rsidP="004013AD">
      <w:pPr>
        <w:spacing w:after="0" w:line="240" w:lineRule="auto"/>
        <w:rPr>
          <w:rFonts w:ascii="Tahoma" w:eastAsia="Times New Roman" w:hAnsi="Tahoma" w:cs="Tahoma"/>
          <w:b/>
          <w:bCs/>
          <w:color w:val="12519E"/>
          <w:sz w:val="20"/>
          <w:szCs w:val="20"/>
          <w:rtl/>
          <w:lang w:bidi="ar-AE"/>
        </w:rPr>
      </w:pPr>
      <w:r>
        <w:rPr>
          <w:rFonts w:ascii="Tahoma" w:eastAsia="Times New Roman" w:hAnsi="Tahoma" w:cs="Tahoma" w:hint="cs"/>
          <w:b/>
          <w:bCs/>
          <w:color w:val="12519E"/>
          <w:sz w:val="20"/>
          <w:szCs w:val="20"/>
          <w:rtl/>
          <w:lang w:bidi="ar-AE"/>
        </w:rPr>
        <w:t>المنطقة الغربية التعليمية</w:t>
      </w:r>
    </w:p>
    <w:p w:rsidR="004013AD" w:rsidRDefault="004013AD" w:rsidP="004013AD">
      <w:pPr>
        <w:spacing w:after="0" w:line="240" w:lineRule="auto"/>
        <w:rPr>
          <w:rFonts w:ascii="Tahoma" w:eastAsia="Times New Roman" w:hAnsi="Tahoma" w:cs="Tahoma"/>
          <w:b/>
          <w:bCs/>
          <w:color w:val="12519E"/>
          <w:sz w:val="20"/>
          <w:szCs w:val="20"/>
          <w:rtl/>
          <w:lang w:bidi="ar-AE"/>
        </w:rPr>
      </w:pPr>
      <w:r>
        <w:rPr>
          <w:rFonts w:ascii="Tahoma" w:eastAsia="Times New Roman" w:hAnsi="Tahoma" w:cs="Tahoma" w:hint="cs"/>
          <w:b/>
          <w:bCs/>
          <w:color w:val="12519E"/>
          <w:sz w:val="20"/>
          <w:szCs w:val="20"/>
          <w:rtl/>
          <w:lang w:bidi="ar-AE"/>
        </w:rPr>
        <w:t>مدرسة أمي</w:t>
      </w:r>
      <w:r w:rsidR="000C4F3A">
        <w:rPr>
          <w:rFonts w:ascii="Tahoma" w:eastAsia="Times New Roman" w:hAnsi="Tahoma" w:cs="Tahoma" w:hint="cs"/>
          <w:b/>
          <w:bCs/>
          <w:color w:val="12519E"/>
          <w:sz w:val="20"/>
          <w:szCs w:val="20"/>
          <w:rtl/>
          <w:lang w:bidi="ar-AE"/>
        </w:rPr>
        <w:t>م</w:t>
      </w:r>
      <w:r>
        <w:rPr>
          <w:rFonts w:ascii="Tahoma" w:eastAsia="Times New Roman" w:hAnsi="Tahoma" w:cs="Tahoma" w:hint="cs"/>
          <w:b/>
          <w:bCs/>
          <w:color w:val="12519E"/>
          <w:sz w:val="20"/>
          <w:szCs w:val="20"/>
          <w:rtl/>
          <w:lang w:bidi="ar-AE"/>
        </w:rPr>
        <w:t>ة بنت عبد المطلب</w:t>
      </w:r>
    </w:p>
    <w:p w:rsidR="00B72DFB" w:rsidRDefault="00B72DFB" w:rsidP="004013AD">
      <w:pPr>
        <w:spacing w:after="0" w:line="240" w:lineRule="auto"/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</w:pPr>
    </w:p>
    <w:p w:rsidR="00B72DFB" w:rsidRDefault="00B72DFB" w:rsidP="004013AD">
      <w:pPr>
        <w:spacing w:after="0" w:line="240" w:lineRule="auto"/>
        <w:rPr>
          <w:rFonts w:ascii="Tahoma" w:eastAsia="Times New Roman" w:hAnsi="Tahoma" w:cs="Tahoma"/>
          <w:b/>
          <w:bCs/>
          <w:color w:val="12519E"/>
          <w:sz w:val="20"/>
          <w:szCs w:val="20"/>
          <w:rtl/>
          <w:lang w:bidi="ar-AE"/>
        </w:rPr>
      </w:pPr>
    </w:p>
    <w:p w:rsidR="00B72DFB" w:rsidRDefault="00B72DFB" w:rsidP="00B72DFB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</w:pPr>
    </w:p>
    <w:p w:rsidR="00B72DFB" w:rsidRDefault="003A748A" w:rsidP="00B72DFB">
      <w:pPr>
        <w:spacing w:after="0" w:line="240" w:lineRule="auto"/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</w:pPr>
      <w:r w:rsidRPr="003A748A"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07.25pt;margin-top:-.1pt;width:185.35pt;height:121pt;z-index:251660288;mso-position-horizontal:absolute;mso-position-horizontal-relative:text;mso-position-vertical-relative:text" fillcolor="#369" stroked="f">
            <v:shadow on="t" color="#b2b2b2" opacity="52429f" offset="3pt"/>
            <v:textpath style="font-family:&quot;Times New Roman&quot;;v-text-kern:t" trim="t" fitpath="t" string="&#10;بحث &#10;&#10;تاريخ علم الاجتماع&#10;"/>
            <w10:wrap type="square" side="right" anchorx="page"/>
          </v:shape>
        </w:pict>
      </w:r>
      <w:r w:rsid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br w:type="textWrapping" w:clear="all"/>
      </w:r>
    </w:p>
    <w:p w:rsidR="00B72DFB" w:rsidRDefault="00B72DFB" w:rsidP="00B72DFB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</w:pPr>
    </w:p>
    <w:p w:rsidR="00B72DFB" w:rsidRDefault="00B72DFB" w:rsidP="0067437A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12519E"/>
          <w:sz w:val="28"/>
          <w:szCs w:val="28"/>
          <w:rtl/>
        </w:rPr>
      </w:pP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8"/>
          <w:szCs w:val="28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8"/>
          <w:szCs w:val="28"/>
        </w:rPr>
        <w:br/>
      </w:r>
    </w:p>
    <w:p w:rsidR="0067437A" w:rsidRDefault="0067437A" w:rsidP="0067437A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12519E"/>
          <w:sz w:val="28"/>
          <w:szCs w:val="28"/>
          <w:rtl/>
        </w:rPr>
      </w:pPr>
    </w:p>
    <w:p w:rsidR="0067437A" w:rsidRDefault="0067437A" w:rsidP="0067437A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12519E"/>
          <w:sz w:val="28"/>
          <w:szCs w:val="28"/>
          <w:rtl/>
        </w:rPr>
      </w:pPr>
    </w:p>
    <w:p w:rsidR="0067437A" w:rsidRPr="004013AD" w:rsidRDefault="0067437A" w:rsidP="0067437A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12519E"/>
          <w:sz w:val="36"/>
          <w:szCs w:val="36"/>
          <w:rtl/>
        </w:rPr>
      </w:pPr>
    </w:p>
    <w:p w:rsidR="00B72DFB" w:rsidRPr="004013AD" w:rsidRDefault="00B72DFB" w:rsidP="004013AD">
      <w:pPr>
        <w:spacing w:after="0" w:line="240" w:lineRule="auto"/>
        <w:rPr>
          <w:rFonts w:ascii="Tahoma" w:eastAsia="Times New Roman" w:hAnsi="Tahoma" w:cs="Tahoma"/>
          <w:b/>
          <w:bCs/>
          <w:color w:val="12519E"/>
          <w:sz w:val="36"/>
          <w:szCs w:val="36"/>
          <w:rtl/>
        </w:rPr>
      </w:pPr>
    </w:p>
    <w:p w:rsidR="00B72DFB" w:rsidRPr="004013AD" w:rsidRDefault="00B72DFB" w:rsidP="004013AD">
      <w:pPr>
        <w:spacing w:after="0" w:line="240" w:lineRule="auto"/>
        <w:rPr>
          <w:rFonts w:ascii="Tahoma" w:eastAsia="Times New Roman" w:hAnsi="Tahoma" w:cs="Tahoma"/>
          <w:b/>
          <w:bCs/>
          <w:color w:val="12519E"/>
          <w:sz w:val="36"/>
          <w:szCs w:val="36"/>
          <w:rtl/>
        </w:rPr>
      </w:pPr>
    </w:p>
    <w:p w:rsidR="00B72DFB" w:rsidRDefault="00B72DFB" w:rsidP="000156CF">
      <w:pPr>
        <w:spacing w:after="0" w:line="240" w:lineRule="auto"/>
        <w:rPr>
          <w:rFonts w:ascii="Tahoma" w:eastAsia="Times New Roman" w:hAnsi="Tahoma" w:cs="Tahoma"/>
          <w:b/>
          <w:bCs/>
          <w:color w:val="12519E"/>
          <w:sz w:val="36"/>
          <w:szCs w:val="36"/>
          <w:rtl/>
        </w:rPr>
      </w:pPr>
      <w:r w:rsidRPr="004013AD">
        <w:rPr>
          <w:rFonts w:ascii="Tahoma" w:eastAsia="Times New Roman" w:hAnsi="Tahoma" w:cs="Tahoma" w:hint="cs"/>
          <w:b/>
          <w:bCs/>
          <w:color w:val="12519E"/>
          <w:sz w:val="36"/>
          <w:szCs w:val="36"/>
          <w:rtl/>
        </w:rPr>
        <w:t xml:space="preserve">الإسمـ </w:t>
      </w:r>
      <w:r w:rsidR="000156CF">
        <w:rPr>
          <w:rFonts w:ascii="Tahoma" w:eastAsia="Times New Roman" w:hAnsi="Tahoma" w:cs="Tahoma" w:hint="cs"/>
          <w:b/>
          <w:bCs/>
          <w:color w:val="12519E"/>
          <w:sz w:val="36"/>
          <w:szCs w:val="36"/>
          <w:rtl/>
        </w:rPr>
        <w:t>:</w:t>
      </w:r>
    </w:p>
    <w:p w:rsidR="004013AD" w:rsidRPr="004013AD" w:rsidRDefault="004013AD" w:rsidP="004013AD">
      <w:pPr>
        <w:spacing w:after="0" w:line="240" w:lineRule="auto"/>
        <w:rPr>
          <w:rFonts w:ascii="Tahoma" w:eastAsia="Times New Roman" w:hAnsi="Tahoma" w:cs="Tahoma"/>
          <w:b/>
          <w:bCs/>
          <w:color w:val="12519E"/>
          <w:sz w:val="36"/>
          <w:szCs w:val="36"/>
          <w:rtl/>
        </w:rPr>
      </w:pPr>
    </w:p>
    <w:p w:rsidR="00B72DFB" w:rsidRDefault="00B72DFB" w:rsidP="004013AD">
      <w:pPr>
        <w:spacing w:after="0" w:line="240" w:lineRule="auto"/>
        <w:rPr>
          <w:rFonts w:ascii="Tahoma" w:eastAsia="Times New Roman" w:hAnsi="Tahoma" w:cs="Tahoma"/>
          <w:b/>
          <w:bCs/>
          <w:color w:val="12519E"/>
          <w:sz w:val="36"/>
          <w:szCs w:val="36"/>
          <w:rtl/>
        </w:rPr>
      </w:pPr>
      <w:r w:rsidRPr="004013AD">
        <w:rPr>
          <w:rFonts w:ascii="Tahoma" w:eastAsia="Times New Roman" w:hAnsi="Tahoma" w:cs="Tahoma" w:hint="cs"/>
          <w:b/>
          <w:bCs/>
          <w:color w:val="12519E"/>
          <w:sz w:val="36"/>
          <w:szCs w:val="36"/>
          <w:rtl/>
        </w:rPr>
        <w:t>الصف : حادي عشر _ أدبي</w:t>
      </w:r>
    </w:p>
    <w:p w:rsidR="004013AD" w:rsidRPr="004013AD" w:rsidRDefault="004013AD" w:rsidP="004013AD">
      <w:pPr>
        <w:spacing w:after="0" w:line="240" w:lineRule="auto"/>
        <w:rPr>
          <w:rFonts w:ascii="Tahoma" w:eastAsia="Times New Roman" w:hAnsi="Tahoma" w:cs="Tahoma"/>
          <w:b/>
          <w:bCs/>
          <w:color w:val="12519E"/>
          <w:sz w:val="36"/>
          <w:szCs w:val="36"/>
          <w:rtl/>
        </w:rPr>
      </w:pPr>
    </w:p>
    <w:p w:rsidR="004013AD" w:rsidRDefault="00B72DFB" w:rsidP="004013AD">
      <w:pPr>
        <w:spacing w:after="0" w:line="240" w:lineRule="auto"/>
        <w:rPr>
          <w:rFonts w:ascii="Tahoma" w:eastAsia="Times New Roman" w:hAnsi="Tahoma" w:cs="Tahoma"/>
          <w:b/>
          <w:bCs/>
          <w:color w:val="12519E"/>
          <w:sz w:val="36"/>
          <w:szCs w:val="36"/>
          <w:rtl/>
        </w:rPr>
      </w:pPr>
      <w:r w:rsidRPr="004013AD">
        <w:rPr>
          <w:rFonts w:ascii="Tahoma" w:eastAsia="Times New Roman" w:hAnsi="Tahoma" w:cs="Tahoma" w:hint="cs"/>
          <w:b/>
          <w:bCs/>
          <w:color w:val="12519E"/>
          <w:sz w:val="36"/>
          <w:szCs w:val="36"/>
          <w:rtl/>
        </w:rPr>
        <w:t>المادة : علم الإجتماع</w:t>
      </w:r>
    </w:p>
    <w:p w:rsidR="00B72DFB" w:rsidRPr="004013AD" w:rsidRDefault="00B72DFB" w:rsidP="004013AD">
      <w:pPr>
        <w:spacing w:after="0" w:line="240" w:lineRule="auto"/>
        <w:rPr>
          <w:rFonts w:ascii="Tahoma" w:eastAsia="Times New Roman" w:hAnsi="Tahoma" w:cs="Tahoma"/>
          <w:b/>
          <w:bCs/>
          <w:color w:val="12519E"/>
          <w:sz w:val="36"/>
          <w:szCs w:val="36"/>
          <w:rtl/>
        </w:rPr>
      </w:pPr>
      <w:r w:rsidRPr="004013AD">
        <w:rPr>
          <w:rFonts w:ascii="Tahoma" w:eastAsia="Times New Roman" w:hAnsi="Tahoma" w:cs="Tahoma" w:hint="cs"/>
          <w:b/>
          <w:bCs/>
          <w:color w:val="12519E"/>
          <w:sz w:val="36"/>
          <w:szCs w:val="36"/>
          <w:rtl/>
        </w:rPr>
        <w:t xml:space="preserve"> </w:t>
      </w:r>
    </w:p>
    <w:p w:rsidR="004013AD" w:rsidRDefault="00B72DFB" w:rsidP="000156CF">
      <w:pPr>
        <w:spacing w:after="0" w:line="240" w:lineRule="auto"/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</w:pPr>
      <w:r w:rsidRPr="004013AD">
        <w:rPr>
          <w:rFonts w:ascii="Tahoma" w:eastAsia="Times New Roman" w:hAnsi="Tahoma" w:cs="Tahoma" w:hint="cs"/>
          <w:b/>
          <w:bCs/>
          <w:color w:val="12519E"/>
          <w:sz w:val="36"/>
          <w:szCs w:val="36"/>
          <w:rtl/>
        </w:rPr>
        <w:t xml:space="preserve">إشراف المعلمة </w:t>
      </w:r>
      <w:r w:rsidR="000156CF">
        <w:rPr>
          <w:rFonts w:ascii="Tahoma" w:eastAsia="Times New Roman" w:hAnsi="Tahoma" w:cs="Tahoma"/>
          <w:b/>
          <w:bCs/>
          <w:color w:val="12519E"/>
          <w:sz w:val="20"/>
          <w:szCs w:val="20"/>
        </w:rPr>
        <w:t>: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</w:p>
    <w:p w:rsidR="004013AD" w:rsidRDefault="004013AD" w:rsidP="004013AD">
      <w:pPr>
        <w:spacing w:after="0" w:line="240" w:lineRule="auto"/>
        <w:rPr>
          <w:rFonts w:ascii="Tahoma" w:eastAsia="Times New Roman" w:hAnsi="Tahoma" w:cs="Tahoma"/>
          <w:b/>
          <w:bCs/>
          <w:color w:val="12519E"/>
          <w:sz w:val="20"/>
          <w:szCs w:val="20"/>
          <w:rtl/>
          <w:lang w:bidi="ar-AE"/>
        </w:rPr>
      </w:pPr>
    </w:p>
    <w:p w:rsidR="0067437A" w:rsidRDefault="0067437A" w:rsidP="004013AD">
      <w:pPr>
        <w:spacing w:after="0" w:line="240" w:lineRule="auto"/>
        <w:rPr>
          <w:rFonts w:ascii="Tahoma" w:eastAsia="Times New Roman" w:hAnsi="Tahoma" w:cs="Tahoma"/>
          <w:b/>
          <w:bCs/>
          <w:color w:val="12519E"/>
          <w:sz w:val="20"/>
          <w:szCs w:val="20"/>
          <w:rtl/>
          <w:lang w:bidi="ar-AE"/>
        </w:rPr>
      </w:pPr>
    </w:p>
    <w:p w:rsidR="0067437A" w:rsidRDefault="0067437A" w:rsidP="004013AD">
      <w:pPr>
        <w:spacing w:after="0" w:line="240" w:lineRule="auto"/>
        <w:rPr>
          <w:rFonts w:ascii="Tahoma" w:eastAsia="Times New Roman" w:hAnsi="Tahoma" w:cs="Tahoma"/>
          <w:b/>
          <w:bCs/>
          <w:color w:val="12519E"/>
          <w:sz w:val="20"/>
          <w:szCs w:val="20"/>
          <w:rtl/>
          <w:lang w:bidi="ar-AE"/>
        </w:rPr>
      </w:pPr>
    </w:p>
    <w:p w:rsidR="0067437A" w:rsidRDefault="0067437A" w:rsidP="004013AD">
      <w:pPr>
        <w:spacing w:after="0" w:line="240" w:lineRule="auto"/>
        <w:rPr>
          <w:rFonts w:ascii="Tahoma" w:eastAsia="Times New Roman" w:hAnsi="Tahoma" w:cs="Tahoma"/>
          <w:b/>
          <w:bCs/>
          <w:color w:val="12519E"/>
          <w:sz w:val="20"/>
          <w:szCs w:val="20"/>
          <w:rtl/>
          <w:lang w:bidi="ar-AE"/>
        </w:rPr>
      </w:pPr>
    </w:p>
    <w:p w:rsidR="0067437A" w:rsidRDefault="0067437A" w:rsidP="004013AD">
      <w:pPr>
        <w:spacing w:after="0" w:line="240" w:lineRule="auto"/>
        <w:rPr>
          <w:rFonts w:ascii="Tahoma" w:eastAsia="Times New Roman" w:hAnsi="Tahoma" w:cs="Tahoma"/>
          <w:b/>
          <w:bCs/>
          <w:color w:val="12519E"/>
          <w:sz w:val="20"/>
          <w:szCs w:val="20"/>
          <w:rtl/>
          <w:lang w:bidi="ar-AE"/>
        </w:rPr>
      </w:pPr>
    </w:p>
    <w:p w:rsidR="004013AD" w:rsidRDefault="000C4F3A" w:rsidP="000C4F3A">
      <w:pPr>
        <w:spacing w:after="0" w:line="240" w:lineRule="auto"/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</w:pPr>
      <w:r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   </w:t>
      </w:r>
      <w:r>
        <w:rPr>
          <w:rFonts w:ascii="Tahoma" w:eastAsia="Times New Roman" w:hAnsi="Tahoma" w:cs="Tahoma" w:hint="cs"/>
          <w:b/>
          <w:bCs/>
          <w:color w:val="12519E"/>
          <w:sz w:val="20"/>
          <w:szCs w:val="20"/>
          <w:rtl/>
        </w:rPr>
        <w:t xml:space="preserve"> </w:t>
      </w:r>
    </w:p>
    <w:p w:rsidR="004013AD" w:rsidRDefault="003A748A" w:rsidP="000C4F3A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12519E"/>
          <w:sz w:val="20"/>
          <w:szCs w:val="20"/>
          <w:rtl/>
          <w:lang w:bidi="ar-AE"/>
        </w:rPr>
      </w:pPr>
      <w:r w:rsidRPr="003A748A">
        <w:rPr>
          <w:rFonts w:ascii="Tahoma" w:eastAsia="Times New Roman" w:hAnsi="Tahoma" w:cs="Tahoma"/>
          <w:b/>
          <w:bCs/>
          <w:color w:val="12519E"/>
          <w:sz w:val="20"/>
          <w:szCs w:val="20"/>
          <w:lang w:bidi="ar-AE"/>
        </w:rPr>
        <w:lastRenderedPageBreak/>
        <w:pict>
          <v:shape id="_x0000_i1025" type="#_x0000_t136" style="width:88.1pt;height:41.35pt" fillcolor="#369" stroked="f">
            <v:shadow on="t" color="#b2b2b2" opacity="52429f" offset="3pt"/>
            <v:textpath style="font-family:&quot;Times New Roman&quot;;v-text-kern:t" trim="t" fitpath="t" string="المقدمة "/>
          </v:shape>
        </w:pict>
      </w:r>
      <w:r w:rsidR="000C4F3A">
        <w:rPr>
          <w:rFonts w:ascii="Tahoma" w:eastAsia="Times New Roman" w:hAnsi="Tahoma" w:cs="Tahoma" w:hint="cs"/>
          <w:b/>
          <w:bCs/>
          <w:color w:val="12519E"/>
          <w:sz w:val="20"/>
          <w:szCs w:val="20"/>
          <w:rtl/>
          <w:lang w:bidi="ar-AE"/>
        </w:rPr>
        <w:t>:</w:t>
      </w:r>
    </w:p>
    <w:p w:rsidR="004013AD" w:rsidRDefault="004013AD" w:rsidP="004013AD">
      <w:pPr>
        <w:spacing w:after="0" w:line="240" w:lineRule="auto"/>
        <w:rPr>
          <w:rFonts w:ascii="Tahoma" w:eastAsia="Times New Roman" w:hAnsi="Tahoma" w:cs="Tahoma"/>
          <w:b/>
          <w:bCs/>
          <w:color w:val="12519E"/>
          <w:sz w:val="20"/>
          <w:szCs w:val="20"/>
          <w:rtl/>
          <w:lang w:bidi="ar-AE"/>
        </w:rPr>
      </w:pPr>
    </w:p>
    <w:p w:rsidR="00AE0D59" w:rsidRPr="00AE0D59" w:rsidRDefault="000C4F3A" w:rsidP="00987375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948A54" w:themeColor="background2" w:themeShade="80"/>
          <w:sz w:val="20"/>
          <w:szCs w:val="20"/>
          <w:rtl/>
        </w:rPr>
      </w:pPr>
      <w:r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يقول ال</w:t>
      </w:r>
      <w:r>
        <w:rPr>
          <w:rFonts w:ascii="Tahoma" w:eastAsia="Times New Roman" w:hAnsi="Tahoma" w:cs="Tahoma" w:hint="cs"/>
          <w:b/>
          <w:bCs/>
          <w:color w:val="12519E"/>
          <w:sz w:val="20"/>
          <w:szCs w:val="20"/>
          <w:rtl/>
        </w:rPr>
        <w:t xml:space="preserve">عالم  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ابن خلدون في مقدمته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>: «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إن الاجتماع الانساني ضروري، ويعبر الحكماء عن هذا بقولهم الانسان مدني بالطبع، أي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لا بدّ له من الاجتماع الذي هو المدنية في اصطلاحهم وهو معنى العمران».فالفرد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الواحد غير قادر وحده على تحصيل حاجته وما يغذي استمرارية حياته، ومن هنا كان لابد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له من التعاون مع أبناء جنسه للحصول على قوت يومه ونمو فكره وعقله والذي بهما يقوى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لكي يتعرف ويتطلع على كل ما هو جديد ويدور في فلكه، واذا لم يتحقق هذا التعاون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فاستمرارية حياته تغدو مهددة بالخطر والتي قد تصل فيما بعد إلى الزوال."لذلك فان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هذا الاجتماع ضروري للنوع الانساني، ومما لا شك فيه فانه لا بدَّ لهذا الاجتماع من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رادع يدفع البشر بعضهم عن بعض، فواحد منهم له عليهم الغلبة والسلطان واليد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القاهرة... وهذا هو معنى الملك</w:t>
      </w:r>
      <w:r w:rsidR="004013AD">
        <w:rPr>
          <w:rFonts w:ascii="Tahoma" w:eastAsia="Times New Roman" w:hAnsi="Tahoma" w:cs="Tahoma"/>
          <w:b/>
          <w:bCs/>
          <w:color w:val="12519E"/>
          <w:sz w:val="20"/>
          <w:szCs w:val="20"/>
        </w:rPr>
        <w:t>"</w:t>
      </w:r>
      <w:r w:rsidR="004013AD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="00B72DFB" w:rsidRPr="00987375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بين العلوم الاخرى</w:t>
      </w:r>
      <w:r w:rsidR="004013AD" w:rsidRPr="00987375">
        <w:rPr>
          <w:rFonts w:ascii="Tahoma" w:eastAsia="Times New Roman" w:hAnsi="Tahoma" w:cs="Tahoma"/>
          <w:b/>
          <w:bCs/>
          <w:color w:val="FF0000"/>
          <w:sz w:val="20"/>
          <w:szCs w:val="20"/>
        </w:rPr>
        <w:br/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  <w:t>(8).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هذا،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ولا شك إن التوجه الحديث لعلم الاجتماع في جمع المعلومات عن المشاكل الاجتماعية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وتحليلها، كان قد نقل ذلك العلم من مرحلة التحليلات الذهنية إلى مرحلة العلم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التجريبي. فبفضل التقنية الحديثة في جمع المعلومات عن الافراد والمجاميع،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والمنظمات، والشعوب، أصبح علم الاجتماع قادراً ـ إلى حد ما ـ على التنبؤ العلمي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بسلوك المجتمعات او الافراد المتوقع حدوثه عقب احداث خاصة وقعت توّاً كالثورات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والانتفاضات والحروب ونحوها.فعلم الاجتماع يدرس سلوك الافراد في المدن ذات الكثافة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السكانية الكبيرة عن طريق طبيعة توزيع الثروة الاجتماعية. فيدرس قيمة الاراضي،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والتوزيع العرقي للافراد في المدينة، ومستويات التخلف العقلي بين الناس، وتحلّل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الاسرة، ومستويات الجريمة ونحوها، وبعد جمع المعلومات عن كل تلك القضايا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الاجتماعية، يبدأ بتحليلها وبناء الاستنتاجات المستنبطة على ضوئها.إلاّ ان التغير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المستمر في أساليب جمع المعلومات والمنهجية العلمية، يجعلنا دائماً نتردد في حمل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النتائج المستخلصة من البحوث التجريبية لعلم الاجتماع على سبيل القطع او على صورة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 xml:space="preserve">المسلّمات العقلية. فلا بد لنا من حمل تلك النتائج على </w:t>
      </w:r>
      <w:proofErr w:type="spellStart"/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اساس</w:t>
      </w:r>
      <w:proofErr w:type="spellEnd"/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 xml:space="preserve"> أنها </w:t>
      </w:r>
      <w:proofErr w:type="spellStart"/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افضل</w:t>
      </w:r>
      <w:proofErr w:type="spellEnd"/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 xml:space="preserve"> المعلومات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والتحليلات المتوفرة لنا لفهم النظام الاجتماعي والمؤسسات الملحقة</w: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proofErr w:type="spellStart"/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به</w:t>
      </w:r>
      <w:proofErr w:type="spellEnd"/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="003A748A" w:rsidRPr="003A748A">
        <w:rPr>
          <w:rFonts w:ascii="Tahoma" w:eastAsia="Times New Roman" w:hAnsi="Tahoma" w:cs="Tahoma"/>
          <w:b/>
          <w:bCs/>
          <w:color w:val="12519E"/>
          <w:sz w:val="20"/>
          <w:szCs w:val="20"/>
        </w:rPr>
        <w:pict>
          <v:shape id="_x0000_i1026" type="#_x0000_t136" style="width:111.05pt;height:41.35pt" fillcolor="#369" stroked="f">
            <v:shadow on="t" color="#b2b2b2" opacity="52429f" offset="3pt"/>
            <v:textpath style="font-family:&quot;Times New Roman&quot;;v-text-kern:t" trim="t" fitpath="t" string="الموضوع"/>
          </v:shape>
        </w:pict>
      </w:r>
      <w:r w:rsidR="00B72DFB"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="00AE0D59" w:rsidRPr="00AE0D59">
        <w:rPr>
          <w:rFonts w:ascii="Tahoma" w:eastAsia="Times New Roman" w:hAnsi="Tahoma" w:cs="Tahoma" w:hint="cs"/>
          <w:b/>
          <w:bCs/>
          <w:color w:val="948A54" w:themeColor="background2" w:themeShade="80"/>
          <w:sz w:val="20"/>
          <w:szCs w:val="20"/>
          <w:rtl/>
        </w:rPr>
        <w:t xml:space="preserve">الفصل </w:t>
      </w:r>
      <w:proofErr w:type="spellStart"/>
      <w:r w:rsidR="00AE0D59" w:rsidRPr="00AE0D59">
        <w:rPr>
          <w:rFonts w:ascii="Tahoma" w:eastAsia="Times New Roman" w:hAnsi="Tahoma" w:cs="Tahoma" w:hint="cs"/>
          <w:b/>
          <w:bCs/>
          <w:color w:val="948A54" w:themeColor="background2" w:themeShade="80"/>
          <w:sz w:val="20"/>
          <w:szCs w:val="20"/>
          <w:rtl/>
        </w:rPr>
        <w:t>الاول</w:t>
      </w:r>
      <w:proofErr w:type="spellEnd"/>
      <w:r w:rsidR="00AE0D59" w:rsidRPr="00AE0D59">
        <w:rPr>
          <w:rFonts w:ascii="Tahoma" w:eastAsia="Times New Roman" w:hAnsi="Tahoma" w:cs="Tahoma" w:hint="cs"/>
          <w:b/>
          <w:bCs/>
          <w:color w:val="948A54" w:themeColor="background2" w:themeShade="80"/>
          <w:sz w:val="20"/>
          <w:szCs w:val="20"/>
          <w:rtl/>
        </w:rPr>
        <w:t xml:space="preserve"> :</w:t>
      </w:r>
    </w:p>
    <w:p w:rsidR="00AE0D59" w:rsidRDefault="00B72DFB" w:rsidP="00987375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12519E"/>
          <w:sz w:val="20"/>
          <w:szCs w:val="20"/>
        </w:rPr>
      </w:pPr>
      <w:proofErr w:type="spellStart"/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اغراض</w:t>
      </w:r>
      <w:proofErr w:type="spellEnd"/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 xml:space="preserve"> و </w:t>
      </w:r>
      <w:proofErr w:type="spellStart"/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اهداف</w:t>
      </w:r>
      <w:proofErr w:type="spellEnd"/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 xml:space="preserve"> علم الاجتماع</w:t>
      </w:r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</w:rPr>
        <w:br/>
      </w:r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علم الاجتماع: الموضوع</w:t>
      </w:r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</w:t>
      </w:r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والمسائل والغرض</w:t>
      </w:r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</w:t>
      </w:r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</w:rPr>
        <w:br/>
      </w:r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وحيث أن لكل علم موضوعاً، هو جامع موضوعات مسائله،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ومحمولاً هو جامع محمولات مسائله، ومسائل موضوعاتها صغريات كـــلي الموضوع،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ومحــمولاتها صغريات كلي المحمول، وبهذه الوحدة الاعتبارية يؤثر ذلك العلم في غرض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خاص، هو مورد توجه المدون لذلك العلم… كان لعلم الاجتماع أيضاً تلك الأمور الثلاثة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: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أ ـ فموضوع علم الاجتماع هو [كيفية الحياة البشرية من حيث الاجتماع]… وكما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إذا قلنا: إن موضوع علم النحو [الكلمة من حيث نطق آخرها] كانت [الكلمة] موضوعاً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للعلم جامعاً لموضوعات مسائله و[من حيث نطق آخرها] محمولاً للعلم، جامعاً لمحمولات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مسائله… كذلك موضوع علم الاجتماع [كيفية الحياة البشرية] ومحموله [من حيث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الاجتماع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].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ولا يخفى أن علم الاجتماع بمعناه الأعم، يشمل الاجتماع الحيواني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أيضاً مثل حياة النملة والنحلة والأرضة، وما أشبهها، لكن المهم عندنا الآن علم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الاجتماع بمعناه الخاص، أي الاجتماع الإنساني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.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ب ـ وسائل علم الاجتماع،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صغريات ذلك الموضوع والــمحمول العـــامين مثل البحث عن الاجتماع المتقدم والمتأخر،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والصناعي والزراعي وغيرهما، والمثقف والجاهل، والغني والفقير، والمستعمر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والمستَعمر، إلى غيرها من المسائل الكثيرة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.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lastRenderedPageBreak/>
        <w:t>ج ـ والغرض من هذا العلم: كشف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القوانين الاجتماعية العامة أو الخاصة، لأجل معرفة الخطأ والصواب في الاجتماع، حتى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يمكن انتشال الاجتماع المتأخر بترشيده الفكري ليعرف مواقع خطئه فيتجنبها، ولحفظ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الاجتماع المتقدم عن الانحطاط بممارسة المناهج الصحيحة دائماً، ولحث الاجتماع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المتقدم للمزيد من التقدم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.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وبذلك ظهر [تعريف علم الاجتماع] بأنه معرفة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القوانين الحاكمة على الحياة البشرية من حيث الاجتماع</w:t>
      </w:r>
      <w:r w:rsidR="000C4F3A">
        <w:rPr>
          <w:rFonts w:ascii="Tahoma" w:eastAsia="Times New Roman" w:hAnsi="Tahoma" w:cs="Tahoma" w:hint="cs"/>
          <w:b/>
          <w:bCs/>
          <w:color w:val="12519E"/>
          <w:sz w:val="20"/>
          <w:szCs w:val="20"/>
          <w:rtl/>
        </w:rPr>
        <w:t>.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="00AE0D59" w:rsidRPr="00AE0D59">
        <w:rPr>
          <w:rFonts w:ascii="Tahoma" w:eastAsia="Times New Roman" w:hAnsi="Tahoma" w:cs="Tahoma" w:hint="cs"/>
          <w:b/>
          <w:bCs/>
          <w:color w:val="948A54" w:themeColor="background2" w:themeShade="80"/>
          <w:sz w:val="20"/>
          <w:szCs w:val="20"/>
          <w:rtl/>
        </w:rPr>
        <w:t>الفصل الثاني :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مهمة علماء</w:t>
      </w:r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</w:t>
      </w:r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الاجتماع</w:t>
      </w:r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</w:t>
      </w:r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ثم إن العالم الاجتماعي، لدى ملاحظته الاجتماع ووضعه حيث يكلف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ببيان الروابط الاجتماعية يلزم عليه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: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أ ـ أما علم الاجتماع من حيث الغرض،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فإنه ينقسم إلى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: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  <w:t xml:space="preserve">1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ـ النظري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.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  <w:t xml:space="preserve">2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ـ العملي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.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فالأول: هو الذي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يعتمد على الذهن أكثر مما يعتمد على الخارج بأن يأخذ من الخارج أشياء ليكشف بها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القوانين العامة الحاكمة على الاجتماعات والمؤسسات الاجتماعية، من دون نظر إلى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كيفية التطبيقات، بينما الثاني يهتم بالجانب العملي، أي كيف يمكن تطبيق تلك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القوانين على الخارج، مثل: أنه كيف يمكن إصلاح الاجتماع؟ كيف يمكن التخطيط والهندسة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للاجتماع؟ كيف يمكن القيام بالثورة الاجتماعية؟ وإلى آخره، مثلهما في ذلك، مثل من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يتعلم قواعد علم الطب، ومن يتعلم كيف يطبق تلك القواعد على الخارج؟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علم</w:t>
      </w:r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</w:t>
      </w:r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الاجتماع سعة وضيقاً</w:t>
      </w:r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</w:t>
      </w:r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ب ـ وأما علم الاجتماع من حيث الموضوع، فإن العالم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الاجتماعي قد يتكلم، حول هذا العلم بمعناه العام من دون ملاحظة كل مسألة مسألة على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حدة، وقد يخصص علمه بمسألة خاصة من هذا العلم، فإنه قد توسعت فروع علم الاجتماع،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إلى علم الاجتماع السياسي، وعلم الاجتماع الاقتصادي، وعلم الاجتماع الـــصناعي،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وعلم الاجـــتماع الزراعي، وعلم الاجتماع القضائي وعلم الاجتماع الحقوقي، وعلم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الاجتماع الديني، والى غير ذلك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.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  <w:t>(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فالأول): وهو علم الاجتماع ـ بمعناه العام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والمطلق ـ يأخذ من كل علم من هذه العلوم قدراً أساسياً، ويتكلم حوله باقتضاب، بينما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(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الثاني) يجعل أي فرع من تلك الفروع موضع هدفه، ويتكلم فيه بإسهاب، ويلحق بهذا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القسم الثاني [فرع الفرع] كما إذا أخذ عالم الاجتماع [جانب الإنتاج الاجتماعي] أو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[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جانب التوزيع الاجتماعي] بالنسبة إلى الاقتصاد أو [جانب الأحزاب الاجتماعية] أو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[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جانب القدرة الاجتماعية] بالنسبة إلى السياسة</w:t>
      </w:r>
      <w:r w:rsidR="00AE0D59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. </w:t>
      </w:r>
      <w:r w:rsidR="00AE0D59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</w:p>
    <w:p w:rsidR="004013AD" w:rsidRDefault="00B72DFB" w:rsidP="00987375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12519E"/>
          <w:sz w:val="20"/>
          <w:szCs w:val="20"/>
        </w:rPr>
      </w:pP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="00AE0D59" w:rsidRPr="00AE0D59">
        <w:rPr>
          <w:rFonts w:ascii="Tahoma" w:eastAsia="Times New Roman" w:hAnsi="Tahoma" w:cs="Tahoma" w:hint="cs"/>
          <w:b/>
          <w:bCs/>
          <w:color w:val="948A54" w:themeColor="background2" w:themeShade="80"/>
          <w:sz w:val="20"/>
          <w:szCs w:val="20"/>
          <w:rtl/>
        </w:rPr>
        <w:t>الفصل الثالث :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علم الاجتماع وسائر</w:t>
      </w:r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</w:t>
      </w:r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العلوم</w:t>
      </w:r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</w:t>
      </w:r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</w:rPr>
        <w:br/>
      </w:r>
      <w:r w:rsidR="00987375">
        <w:rPr>
          <w:rFonts w:ascii="Tahoma" w:eastAsia="Times New Roman" w:hAnsi="Tahoma" w:cs="Tahoma" w:hint="cs"/>
          <w:b/>
          <w:bCs/>
          <w:color w:val="FF0000"/>
          <w:sz w:val="20"/>
          <w:szCs w:val="20"/>
          <w:rtl/>
        </w:rPr>
        <w:t>مع الملخص</w:t>
      </w:r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تاريخ علم الاجتماع</w:t>
      </w:r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على الرغم من التاريخ الطويل للانسان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ومعرفته بالحياة الاجتماعية منذ نشأته الاولى إلاّ ان عمر علم الاجتماع قد لا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يتجاوز المائة عام وهو كما يقول روبرت ميرتون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(R - Merton)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علم جديد جداً لموضوع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قديم جداً.لقد اعتمد العلماء على ما تركته الحضارات القديمة عند المصريين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والبابليين والصينيين والهنود واليونان والرومان. وتؤكد معظم الكتابات القديمة على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محاولات الانسان لفهم حياة جماعته وضبطها وان هذه المحاولات الاولى كانت في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المجالات الدينية والسياسية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  <w:t xml:space="preserve">.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فهيرودوت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(</w:t>
      </w:r>
      <w:proofErr w:type="spellStart"/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>Herodot</w:t>
      </w:r>
      <w:proofErr w:type="spellEnd"/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)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 xml:space="preserve">يؤكد </w:t>
      </w:r>
      <w:proofErr w:type="spellStart"/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ان</w:t>
      </w:r>
      <w:proofErr w:type="spellEnd"/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 xml:space="preserve"> مثالية المصريين مثلاً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 xml:space="preserve">هي في تبرير التنظيم الاجتماعي تحت </w:t>
      </w:r>
      <w:proofErr w:type="spellStart"/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اطباق</w:t>
      </w:r>
      <w:proofErr w:type="spellEnd"/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 xml:space="preserve"> المفهوم الديني والحياة </w:t>
      </w:r>
      <w:proofErr w:type="spellStart"/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الاخرى</w:t>
      </w:r>
      <w:proofErr w:type="spellEnd"/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 xml:space="preserve"> ليست إلاّ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امتداداً للحياة الدنيا وهو ما يفسر عنايتهم الكبرى بدفن الموتى محنطين مع كل ما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 xml:space="preserve">يلزمهم في الحياة </w:t>
      </w:r>
      <w:proofErr w:type="spellStart"/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الاخرة</w:t>
      </w:r>
      <w:proofErr w:type="spellEnd"/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  <w:t>.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 xml:space="preserve">ويشير بعض المؤرخين إلى </w:t>
      </w:r>
      <w:proofErr w:type="spellStart"/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ان</w:t>
      </w:r>
      <w:proofErr w:type="spellEnd"/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 xml:space="preserve"> التفكير والفلسفة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 xml:space="preserve">الصينية الاجتماعية تمثل أقدم تفكير منظم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lastRenderedPageBreak/>
        <w:t xml:space="preserve">عن المجتمع قبل عصر سقراط إلاّ </w:t>
      </w:r>
      <w:proofErr w:type="spellStart"/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ان</w:t>
      </w:r>
      <w:proofErr w:type="spellEnd"/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 xml:space="preserve">المفكرين الصينيين بقوا متوقفين في نفعية ضيقة </w:t>
      </w:r>
      <w:proofErr w:type="spellStart"/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واخلاقية</w:t>
      </w:r>
      <w:proofErr w:type="spellEnd"/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 xml:space="preserve"> قاسية لم تبذل </w:t>
      </w:r>
      <w:proofErr w:type="spellStart"/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اي</w:t>
      </w:r>
      <w:proofErr w:type="spellEnd"/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 xml:space="preserve"> اهتمام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 xml:space="preserve">للنظر في </w:t>
      </w:r>
      <w:proofErr w:type="spellStart"/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الالام</w:t>
      </w:r>
      <w:proofErr w:type="spellEnd"/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 xml:space="preserve"> البشرية وبخاصة منها آلام النساء. وكما يقول بعضهم ان الفضل يرجع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إلى فلاسفة اليونان في وضع اساس العقلانية الغربية والى ظهور اول تفكير منظم فتح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باب الاساليب العلمية في الموضوعات الاجتماعية، كالملاحظة والمقارنة والنقد وغيرها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.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ولم يمسوا ما له علاقة بالعادات والاساطير والخرافات بل ذهبوا يفتشون عن الحق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الطبيعي في احترام الشخصية الانسانية ودافعوا عن الفرد، كما اهتموا اخلاقياً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بالدفاع عن فكرة المساواة ومقارعة العبودية والوطنية الضيقة التي تمثلها المدن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اليونانية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ولكن في المقابل لا يمكننا ان ننسى ابن خلدون وما له من الفضل في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اعطاء التاريخ تعبيره الاجتماعي عندما تحدث عن احوال الناس وعاداتهم وتقاليدهم وسبب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استعلاء بعضهم على بعض. ويقول هارى بارنس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(Barnes - H)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ان اهم ما يميز هذا المفكر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«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أي ابن خلدون» هو فصله بين ما سماه بالتاريخ القصصي المملوء بالخرافات والاوهام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وبين التاريخ العلمي الذي يقوم على تحري الحقائق، وفي تحليله لاثر البيئة الطبيعية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على المجتمع لم يساويه إلاّ بودان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(</w:t>
      </w:r>
      <w:proofErr w:type="spellStart"/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>Bodan</w:t>
      </w:r>
      <w:proofErr w:type="spellEnd"/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) </w:t>
      </w:r>
      <w:proofErr w:type="spellStart"/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ومنتسكيو</w:t>
      </w:r>
      <w:proofErr w:type="spellEnd"/>
      <w:r w:rsidR="000C4F3A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(</w:t>
      </w:r>
      <w:proofErr w:type="spellStart"/>
      <w:r w:rsidR="000C4F3A">
        <w:rPr>
          <w:rFonts w:ascii="Tahoma" w:eastAsia="Times New Roman" w:hAnsi="Tahoma" w:cs="Tahoma"/>
          <w:b/>
          <w:bCs/>
          <w:color w:val="12519E"/>
          <w:sz w:val="20"/>
          <w:szCs w:val="20"/>
        </w:rPr>
        <w:t>montasikuh</w:t>
      </w:r>
      <w:proofErr w:type="spellEnd"/>
      <w:r w:rsidR="000C4F3A">
        <w:rPr>
          <w:rFonts w:ascii="Tahoma" w:eastAsia="Times New Roman" w:hAnsi="Tahoma" w:cs="Tahoma"/>
          <w:b/>
          <w:bCs/>
          <w:color w:val="12519E"/>
          <w:sz w:val="20"/>
          <w:szCs w:val="20"/>
        </w:rPr>
        <w:t>)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.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فقد تحدث عن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تأثير الهواء في الوان البشر واخلاقهم والكثير من احوالهم، وعن الخصب والجوع واثره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في أبدان البشر واخلاقهم، وعن البدو والحضر واختلاف نحلتهم من المعايش بقوله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>: «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والبدو أقرب إلى الخير والشجاعة من أهل الحضر». وهو السبّاق في علم اجتماع المدن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وفي اختلاف انواع الصناعات والحرف فيها، وفي الرزق والكسب ووجوه المعاش واصنافه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ومذاهبه. ويقول سوروكين (وهو من اكبر علماء الاجتماع المعاصرين) ان ابن خلدون ناقش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جميع المسائل التي ترد دائماً في موضوعات علم الاجتماع العام وفروعه المختلفة، كما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انه في مجال التا</w:t>
      </w:r>
      <w:r w:rsidR="000C4F3A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ريخ يعتبر مؤسس التاريخ العلمي</w:t>
      </w:r>
      <w:r w:rsidR="000C4F3A">
        <w:rPr>
          <w:rFonts w:ascii="Tahoma" w:eastAsia="Times New Roman" w:hAnsi="Tahoma" w:cs="Tahoma"/>
          <w:b/>
          <w:bCs/>
          <w:color w:val="12519E"/>
          <w:sz w:val="20"/>
          <w:szCs w:val="20"/>
        </w:rPr>
        <w:t>.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="00AE0D59" w:rsidRPr="00AE0D59">
        <w:rPr>
          <w:rFonts w:ascii="Tahoma" w:eastAsia="Times New Roman" w:hAnsi="Tahoma" w:cs="Tahoma" w:hint="cs"/>
          <w:b/>
          <w:bCs/>
          <w:color w:val="948A54" w:themeColor="background2" w:themeShade="80"/>
          <w:sz w:val="20"/>
          <w:szCs w:val="20"/>
          <w:rtl/>
        </w:rPr>
        <w:t>الفصل الرابع :</w:t>
      </w:r>
      <w:r w:rsidRPr="00AE0D59">
        <w:rPr>
          <w:rFonts w:ascii="Tahoma" w:eastAsia="Times New Roman" w:hAnsi="Tahoma" w:cs="Tahoma"/>
          <w:b/>
          <w:bCs/>
          <w:color w:val="948A54" w:themeColor="background2" w:themeShade="80"/>
          <w:sz w:val="20"/>
          <w:szCs w:val="20"/>
        </w:rPr>
        <w:br/>
      </w:r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الفرق بين علم الاجتماع</w:t>
      </w:r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</w:t>
      </w:r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و العلوم ال</w:t>
      </w:r>
      <w:r w:rsidR="000C4F3A" w:rsidRPr="00987375">
        <w:rPr>
          <w:rFonts w:ascii="Tahoma" w:eastAsia="Times New Roman" w:hAnsi="Tahoma" w:cs="Tahoma" w:hint="cs"/>
          <w:b/>
          <w:bCs/>
          <w:color w:val="FF0000"/>
          <w:sz w:val="20"/>
          <w:szCs w:val="20"/>
          <w:rtl/>
        </w:rPr>
        <w:t>ا</w:t>
      </w:r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  <w:rtl/>
        </w:rPr>
        <w:t>جتماعية الاخرى</w:t>
      </w:r>
      <w:r w:rsidRPr="00987375">
        <w:rPr>
          <w:rFonts w:ascii="Tahoma" w:eastAsia="Times New Roman" w:hAnsi="Tahoma" w:cs="Tahoma"/>
          <w:b/>
          <w:bCs/>
          <w:color w:val="FF0000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="000C4F3A">
        <w:rPr>
          <w:rFonts w:ascii="Tahoma" w:eastAsia="Times New Roman" w:hAnsi="Tahoma" w:cs="Tahoma" w:hint="cs"/>
          <w:b/>
          <w:bCs/>
          <w:color w:val="12519E"/>
          <w:sz w:val="20"/>
          <w:szCs w:val="20"/>
          <w:rtl/>
        </w:rPr>
        <w:t>1_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الفرق من حيث الموضوع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>: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كل علم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اجتماعي يدرس ناحية محددة من العالم الاجتماعي: فالاقتصاد يدرس الظواهر الاقتصادية،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والسياسة تدرس الظواهر السياسية ولهذا تهتم بدارسة الدولة بينما يهتم الاقتصاد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بتنظيم العمل.أما علم الاجتماع فينظر إلى المجتمع ككل مترابط ويهتم بالصلات بين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اجزائه ديناً أو دولة أو عملاً. وكل علم اجتماعي ينظر إلى الانسان من زاويته،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فالاقتصاد ينظر إليه على انه «إنسان اقتصادي»، والسياسة تنظر إليه على انه «انسان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سياسي»... الخ. اما علم الاجتماع فينظر إلى الانسان باعتباره كائن حي يعيش في مجتمع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في اطار حياة اجتماعية ذات الوان ثقافية واقتصادية وسياسية ودينية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....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الخ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>.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  <w:t>2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ـ الفرق من حيث المنهج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>: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يظهر الفرق بين علم الاجتماع وباقي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العلوم الاجتماعية اذا ما تناولنا دراسة ظاهرة اجتماعية معينة «كالانتحار» مثلاً،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فالاقتصاد يرجع أسبابها إلى الفقر، وعلم النفس يرجعها إلى خيبة في حب أو مفاجأة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عصبية أو تهوس، والسياسة ترجعها إلى الاخفاق في الميدان السياسي، والدين يرجعها إلى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فساد الخلق، والجغرافيا إلى اثر المناخ أو البيئة أو غير ذلك. وبالرغم من توصل هذه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التفسيرات إلى جانب من حقيقة الانتحار، إلاّ ان كل منها على حدة لا يستطيع ان يقدم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سبباً كافياً يمكن الاعتماد عليه، لانه لم يدخل في تبيان الخصائص الرئيسية للانتحار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ونوع الاشخاص المنتحرين وفترات الزيادة والنقص في الانتحار وتوزيع نسب المنتحرين في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المجتمعات المختلفة. والذي يستطيع ان يقدم السبب الكافي ويقوم بكل هذه الامور هو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علم الاجتماع. وهذا لا يعني أن هناك قطيعة بين علم الاجتماع والعلوم الاجتماعية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الاخرى، فنظريات كارل ماركس الاجتماعية كان لها اكبر الاثر على الدراسات الاجتماعية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والاقتصادية والسياسية والنفسية على السواء. إلاّ ان علم الاجتماع ـ دون العلوم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الاجتماعية الاخرى ـ يدرس الظواهر الاجتماعية في تفاعلها بعضها مع بعض وفي اثر كل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منها على الاخرى والوظائف التي تؤديها والارتباط بينها. فهو اذن علم تركيبي شامل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يحوي بين دائرته م</w:t>
      </w:r>
      <w:r w:rsidR="000C4F3A">
        <w:rPr>
          <w:rFonts w:ascii="Tahoma" w:eastAsia="Times New Roman" w:hAnsi="Tahoma" w:cs="Tahoma"/>
          <w:b/>
          <w:bCs/>
          <w:color w:val="12519E"/>
          <w:sz w:val="20"/>
          <w:szCs w:val="20"/>
          <w:rtl/>
        </w:rPr>
        <w:t>ختلف العلوم الاجتماعية الاخرى</w:t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br/>
      </w:r>
      <w:r w:rsidRPr="00B72DFB">
        <w:rPr>
          <w:rFonts w:ascii="Tahoma" w:eastAsia="Times New Roman" w:hAnsi="Tahoma" w:cs="Tahoma"/>
          <w:b/>
          <w:bCs/>
          <w:color w:val="12519E"/>
          <w:sz w:val="20"/>
          <w:szCs w:val="20"/>
        </w:rPr>
        <w:lastRenderedPageBreak/>
        <w:br/>
      </w:r>
      <w:r w:rsidR="003A748A" w:rsidRPr="003A748A">
        <w:rPr>
          <w:rFonts w:ascii="Tahoma" w:eastAsia="Times New Roman" w:hAnsi="Tahoma" w:cs="Tahoma"/>
          <w:b/>
          <w:bCs/>
          <w:color w:val="12519E"/>
          <w:sz w:val="20"/>
          <w:szCs w:val="20"/>
        </w:rPr>
        <w:pict>
          <v:shape id="_x0000_i1027" type="#_x0000_t136" style="width:108pt;height:76.6pt" fillcolor="#369" stroked="f">
            <v:shadow on="t" color="#b2b2b2" opacity="52429f" offset="3pt"/>
            <v:textpath style="font-family:&quot;Times New Roman&quot;;v-text-kern:t" trim="t" fitpath="t" string="المصادر والمراجع: "/>
          </v:shape>
        </w:pict>
      </w:r>
    </w:p>
    <w:p w:rsidR="004013AD" w:rsidRPr="0067437A" w:rsidRDefault="004013AD" w:rsidP="004013AD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365F91" w:themeColor="accent1" w:themeShade="BF"/>
          <w:sz w:val="20"/>
          <w:szCs w:val="20"/>
          <w:lang w:bidi="ar-AE"/>
        </w:rPr>
      </w:pPr>
    </w:p>
    <w:p w:rsidR="00B72DFB" w:rsidRPr="00B72DFB" w:rsidRDefault="003A748A" w:rsidP="004013AD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365F91" w:themeColor="accent1" w:themeShade="BF"/>
          <w:sz w:val="36"/>
          <w:szCs w:val="36"/>
        </w:rPr>
      </w:pPr>
      <w:hyperlink r:id="rId7" w:tgtFrame="_blank" w:history="1">
        <w:r w:rsidR="00B72DFB" w:rsidRPr="00B72DFB">
          <w:rPr>
            <w:rFonts w:ascii="Tahoma" w:eastAsia="Times New Roman" w:hAnsi="Tahoma" w:cs="Tahoma"/>
            <w:b/>
            <w:bCs/>
            <w:color w:val="365F91" w:themeColor="accent1" w:themeShade="BF"/>
            <w:sz w:val="20"/>
            <w:szCs w:val="20"/>
          </w:rPr>
          <w:t>http://ar.wikipedia.org/wiki/</w:t>
        </w:r>
      </w:hyperlink>
      <w:r w:rsidR="00B72DFB" w:rsidRPr="00B72DFB">
        <w:rPr>
          <w:rFonts w:ascii="Tahoma" w:eastAsia="Times New Roman" w:hAnsi="Tahoma" w:cs="Tahoma"/>
          <w:b/>
          <w:bCs/>
          <w:color w:val="365F91" w:themeColor="accent1" w:themeShade="BF"/>
          <w:sz w:val="20"/>
          <w:szCs w:val="20"/>
        </w:rPr>
        <w:t xml:space="preserve"> </w:t>
      </w:r>
      <w:r w:rsidR="00B72DFB" w:rsidRPr="00B72DFB">
        <w:rPr>
          <w:rFonts w:ascii="Tahoma" w:eastAsia="Times New Roman" w:hAnsi="Tahoma" w:cs="Tahoma"/>
          <w:b/>
          <w:bCs/>
          <w:color w:val="365F91" w:themeColor="accent1" w:themeShade="BF"/>
          <w:sz w:val="20"/>
          <w:szCs w:val="20"/>
        </w:rPr>
        <w:br/>
      </w:r>
      <w:hyperlink r:id="rId8" w:tgtFrame="_blank" w:history="1">
        <w:r w:rsidR="00B72DFB" w:rsidRPr="00B72DFB">
          <w:rPr>
            <w:rFonts w:ascii="Tahoma" w:eastAsia="Times New Roman" w:hAnsi="Tahoma" w:cs="Tahoma"/>
            <w:b/>
            <w:bCs/>
            <w:color w:val="365F91" w:themeColor="accent1" w:themeShade="BF"/>
            <w:sz w:val="20"/>
            <w:szCs w:val="20"/>
          </w:rPr>
          <w:t>http://ebthalmohamed.jeeran.com/arch.../5/228310.html</w:t>
        </w:r>
      </w:hyperlink>
    </w:p>
    <w:p w:rsidR="004013AD" w:rsidRPr="0067437A" w:rsidRDefault="004013AD" w:rsidP="004013AD">
      <w:pPr>
        <w:rPr>
          <w:color w:val="365F91" w:themeColor="accent1" w:themeShade="BF"/>
          <w:sz w:val="28"/>
          <w:szCs w:val="28"/>
          <w:rtl/>
          <w:lang w:bidi="ar-AE"/>
        </w:rPr>
      </w:pPr>
      <w:r w:rsidRPr="0067437A">
        <w:rPr>
          <w:rFonts w:hint="cs"/>
          <w:color w:val="365F91" w:themeColor="accent1" w:themeShade="BF"/>
          <w:sz w:val="28"/>
          <w:szCs w:val="28"/>
          <w:rtl/>
          <w:lang w:bidi="ar-AE"/>
        </w:rPr>
        <w:t xml:space="preserve">جريدة الاتحاد </w:t>
      </w:r>
    </w:p>
    <w:p w:rsidR="004013AD" w:rsidRPr="0067437A" w:rsidRDefault="004013AD" w:rsidP="004013AD">
      <w:pPr>
        <w:rPr>
          <w:color w:val="365F91" w:themeColor="accent1" w:themeShade="BF"/>
          <w:sz w:val="28"/>
          <w:szCs w:val="28"/>
          <w:rtl/>
          <w:lang w:bidi="ar-AE"/>
        </w:rPr>
      </w:pPr>
      <w:r w:rsidRPr="0067437A">
        <w:rPr>
          <w:rFonts w:hint="cs"/>
          <w:color w:val="365F91" w:themeColor="accent1" w:themeShade="BF"/>
          <w:sz w:val="28"/>
          <w:szCs w:val="28"/>
          <w:rtl/>
          <w:lang w:bidi="ar-AE"/>
        </w:rPr>
        <w:t>المؤلف : سعود بن صالح السعدي المالكي</w:t>
      </w:r>
    </w:p>
    <w:p w:rsidR="004013AD" w:rsidRPr="0067437A" w:rsidRDefault="004013AD" w:rsidP="004013AD">
      <w:pPr>
        <w:rPr>
          <w:color w:val="365F91" w:themeColor="accent1" w:themeShade="BF"/>
          <w:sz w:val="28"/>
          <w:szCs w:val="28"/>
          <w:rtl/>
          <w:lang w:bidi="ar-AE"/>
        </w:rPr>
      </w:pPr>
      <w:r w:rsidRPr="0067437A">
        <w:rPr>
          <w:rFonts w:hint="cs"/>
          <w:color w:val="365F91" w:themeColor="accent1" w:themeShade="BF"/>
          <w:sz w:val="28"/>
          <w:szCs w:val="28"/>
          <w:rtl/>
          <w:lang w:bidi="ar-AE"/>
        </w:rPr>
        <w:t xml:space="preserve">دار النشر : الإمارات </w:t>
      </w:r>
    </w:p>
    <w:p w:rsidR="004013AD" w:rsidRPr="0067437A" w:rsidRDefault="004013AD" w:rsidP="004013AD">
      <w:pPr>
        <w:rPr>
          <w:color w:val="365F91" w:themeColor="accent1" w:themeShade="BF"/>
          <w:sz w:val="28"/>
          <w:szCs w:val="28"/>
          <w:rtl/>
          <w:lang w:bidi="ar-AE"/>
        </w:rPr>
      </w:pPr>
      <w:r w:rsidRPr="0067437A">
        <w:rPr>
          <w:rFonts w:hint="cs"/>
          <w:color w:val="365F91" w:themeColor="accent1" w:themeShade="BF"/>
          <w:sz w:val="28"/>
          <w:szCs w:val="28"/>
          <w:rtl/>
          <w:lang w:bidi="ar-AE"/>
        </w:rPr>
        <w:t>جريدة المدينة : د.حسنة الغامدي</w:t>
      </w:r>
    </w:p>
    <w:p w:rsidR="0067437A" w:rsidRPr="0067437A" w:rsidRDefault="004013AD" w:rsidP="0067437A">
      <w:pPr>
        <w:rPr>
          <w:color w:val="365F91" w:themeColor="accent1" w:themeShade="BF"/>
          <w:sz w:val="28"/>
          <w:szCs w:val="28"/>
          <w:rtl/>
          <w:lang w:bidi="ar-AE"/>
        </w:rPr>
      </w:pPr>
      <w:r w:rsidRPr="0067437A">
        <w:rPr>
          <w:rFonts w:hint="cs"/>
          <w:color w:val="365F91" w:themeColor="accent1" w:themeShade="BF"/>
          <w:sz w:val="28"/>
          <w:szCs w:val="28"/>
          <w:rtl/>
          <w:lang w:bidi="ar-AE"/>
        </w:rPr>
        <w:t>دار النشر : السعودي</w:t>
      </w:r>
    </w:p>
    <w:p w:rsidR="000C4F3A" w:rsidRPr="0067437A" w:rsidRDefault="003A748A" w:rsidP="0067437A">
      <w:pPr>
        <w:rPr>
          <w:sz w:val="28"/>
          <w:szCs w:val="28"/>
          <w:rtl/>
          <w:lang w:bidi="ar-AE"/>
        </w:rPr>
      </w:pPr>
      <w:r w:rsidRPr="003A748A">
        <w:rPr>
          <w:b/>
          <w:bCs/>
          <w:lang w:bidi="ar-AE"/>
        </w:rPr>
        <w:pict>
          <v:shape id="_x0000_i1028" type="#_x0000_t136" style="width:76.6pt;height:76.6pt" fillcolor="#369" stroked="f">
            <v:shadow on="t" color="#b2b2b2" opacity="52429f" offset="3pt"/>
            <v:textpath style="font-family:&quot;Times New Roman&quot;;v-text-kern:t" trim="t" fitpath="t" string="&#10;الخاتمة : &#10;"/>
          </v:shape>
        </w:pict>
      </w:r>
    </w:p>
    <w:p w:rsidR="002F32AC" w:rsidRPr="0067437A" w:rsidRDefault="002F32AC" w:rsidP="002F32AC">
      <w:pPr>
        <w:rPr>
          <w:color w:val="365F91" w:themeColor="accent1" w:themeShade="BF"/>
          <w:sz w:val="32"/>
          <w:szCs w:val="32"/>
          <w:rtl/>
        </w:rPr>
      </w:pPr>
      <w:r w:rsidRPr="0067437A">
        <w:rPr>
          <w:rFonts w:hint="cs"/>
          <w:color w:val="365F91" w:themeColor="accent1" w:themeShade="BF"/>
          <w:sz w:val="32"/>
          <w:szCs w:val="32"/>
          <w:rtl/>
        </w:rPr>
        <w:t>وفي الختام أشكر معلمتي الفاضلة هالة وأرجو أن ينال إستحسانكم وأن أحصل على درجة تقييمي لهذا البحث وأرجو أن بحثي هذا أن يكون مفيدا</w:t>
      </w:r>
    </w:p>
    <w:p w:rsidR="004013AD" w:rsidRDefault="004013AD" w:rsidP="004013AD">
      <w:pPr>
        <w:rPr>
          <w:rtl/>
          <w:lang w:bidi="ar-AE"/>
        </w:rPr>
      </w:pPr>
    </w:p>
    <w:p w:rsidR="004013AD" w:rsidRDefault="004013AD" w:rsidP="004013AD">
      <w:pPr>
        <w:rPr>
          <w:rtl/>
          <w:lang w:bidi="ar-AE"/>
        </w:rPr>
      </w:pPr>
    </w:p>
    <w:p w:rsidR="004013AD" w:rsidRDefault="004013AD" w:rsidP="004013AD">
      <w:pPr>
        <w:rPr>
          <w:rtl/>
          <w:lang w:bidi="ar-AE"/>
        </w:rPr>
      </w:pPr>
    </w:p>
    <w:p w:rsidR="004013AD" w:rsidRDefault="004013AD" w:rsidP="004013AD">
      <w:pPr>
        <w:rPr>
          <w:rtl/>
          <w:lang w:bidi="ar-AE"/>
        </w:rPr>
      </w:pPr>
    </w:p>
    <w:p w:rsidR="004013AD" w:rsidRDefault="004013AD" w:rsidP="004013AD">
      <w:pPr>
        <w:rPr>
          <w:rtl/>
          <w:lang w:bidi="ar-AE"/>
        </w:rPr>
      </w:pPr>
    </w:p>
    <w:p w:rsidR="004013AD" w:rsidRDefault="004013AD" w:rsidP="004013AD">
      <w:pPr>
        <w:rPr>
          <w:rtl/>
          <w:lang w:bidi="ar-AE"/>
        </w:rPr>
      </w:pPr>
    </w:p>
    <w:p w:rsidR="000C4F3A" w:rsidRDefault="000C4F3A" w:rsidP="004013AD">
      <w:pPr>
        <w:rPr>
          <w:rtl/>
          <w:lang w:bidi="ar-AE"/>
        </w:rPr>
      </w:pPr>
    </w:p>
    <w:p w:rsidR="0067437A" w:rsidRDefault="0067437A" w:rsidP="004013AD">
      <w:pPr>
        <w:rPr>
          <w:rtl/>
          <w:lang w:bidi="ar-AE"/>
        </w:rPr>
      </w:pPr>
    </w:p>
    <w:p w:rsidR="000C4F3A" w:rsidRDefault="000C4F3A" w:rsidP="004013AD">
      <w:pPr>
        <w:rPr>
          <w:rtl/>
          <w:lang w:bidi="ar-AE"/>
        </w:rPr>
      </w:pPr>
    </w:p>
    <w:p w:rsidR="007C2677" w:rsidRDefault="007C2677" w:rsidP="004013AD">
      <w:pPr>
        <w:rPr>
          <w:rFonts w:ascii="Arabic Typesetting" w:hAnsi="Arabic Typesetting" w:cs="Arabic Typesetting"/>
          <w:b/>
          <w:bCs/>
          <w:color w:val="632423" w:themeColor="accent2" w:themeShade="80"/>
          <w:sz w:val="40"/>
          <w:szCs w:val="40"/>
          <w:rtl/>
          <w:lang w:bidi="ar-AE"/>
        </w:rPr>
      </w:pPr>
    </w:p>
    <w:p w:rsidR="007C2677" w:rsidRDefault="007C2677" w:rsidP="007C2677">
      <w:pPr>
        <w:rPr>
          <w:color w:val="0D0D0D" w:themeColor="text1" w:themeTint="F2"/>
          <w:sz w:val="24"/>
          <w:szCs w:val="24"/>
          <w:rtl/>
          <w:lang w:bidi="ar-AE"/>
        </w:rPr>
      </w:pPr>
    </w:p>
    <w:p w:rsidR="007C2677" w:rsidRPr="00AE0D59" w:rsidRDefault="007C2677" w:rsidP="007C2677">
      <w:pPr>
        <w:rPr>
          <w:rStyle w:val="a6"/>
          <w:rtl/>
        </w:rPr>
      </w:pPr>
      <w:r w:rsidRPr="00AE0D59">
        <w:rPr>
          <w:rStyle w:val="a6"/>
          <w:rFonts w:hint="cs"/>
          <w:rtl/>
        </w:rPr>
        <w:lastRenderedPageBreak/>
        <w:t xml:space="preserve">الملخــــــــــــــــــص :  </w:t>
      </w:r>
    </w:p>
    <w:p w:rsidR="007C2677" w:rsidRDefault="007C2677" w:rsidP="007C2677">
      <w:pPr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</w:pPr>
      <w:r w:rsidRPr="0067437A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  <w:t>يقول ال</w:t>
      </w:r>
      <w:r w:rsidRPr="0067437A">
        <w:rPr>
          <w:rFonts w:ascii="Tahoma" w:eastAsia="Times New Roman" w:hAnsi="Tahoma" w:cs="Tahoma" w:hint="cs"/>
          <w:b/>
          <w:bCs/>
          <w:color w:val="0D0D0D" w:themeColor="text1" w:themeTint="F2"/>
          <w:sz w:val="20"/>
          <w:szCs w:val="20"/>
          <w:rtl/>
        </w:rPr>
        <w:t xml:space="preserve">عالم  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  <w:t>ابن خلدون في مقدمته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</w:rPr>
        <w:t>: «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  <w:t xml:space="preserve">إن الاجتماع </w:t>
      </w:r>
      <w:proofErr w:type="spellStart"/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  <w:t>الانساني</w:t>
      </w:r>
      <w:proofErr w:type="spellEnd"/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  <w:t xml:space="preserve"> ضروري، ويعبر الحكماء عن هذا بقولهم </w:t>
      </w:r>
      <w:proofErr w:type="spellStart"/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  <w:t>الانسان</w:t>
      </w:r>
      <w:proofErr w:type="spellEnd"/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  <w:t xml:space="preserve"> مدني بالطبع، أي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  <w:t>لا بدّ له من الاجتماع الذي هو المدنية في اصطلاحهم وهو معنى العمران».فالفرد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  <w:t>الواحد غير قادر وحده على تحصيل حاجته وما يغذي استمرارية حياته، ومن هنا كان لابد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  <w:t xml:space="preserve">له من التعاون مع أبناء جنسه للحصول على قوت يومه ونمو فكره وعقله والذي </w:t>
      </w:r>
      <w:proofErr w:type="spellStart"/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  <w:t>بهما</w:t>
      </w:r>
      <w:proofErr w:type="spellEnd"/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  <w:t xml:space="preserve"> يقوى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  <w:t xml:space="preserve">لكي يتعرف ويتطلع على كل ما هو جديد ويدور في فلكه، </w:t>
      </w:r>
      <w:proofErr w:type="spellStart"/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  <w:t>واذا</w:t>
      </w:r>
      <w:proofErr w:type="spellEnd"/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  <w:t xml:space="preserve"> لم يتحقق هذا التعاون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  <w:t>فاستمرارية حياته تغدو مهددة بالخطر والتي قد تصل فيما بعد إلى الزوال."لذلك فان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  <w:t xml:space="preserve">هذا الاجتماع ضروري للنوع </w:t>
      </w:r>
      <w:proofErr w:type="spellStart"/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  <w:t>الانساني</w:t>
      </w:r>
      <w:proofErr w:type="spellEnd"/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  <w:t>، ومما لا شك فيه فانه لا بدَّ لهذا الاجتماع من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  <w:t>رادع يدفع البشر بعضهم عن بعض، فواحد منهم له عليهم الغلبة والسلطان واليد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  <w:t>القاهرة... وهذا هو معنى الملك</w:t>
      </w:r>
      <w:r w:rsidRPr="0067437A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</w:rPr>
        <w:t xml:space="preserve">  .</w:t>
      </w:r>
    </w:p>
    <w:p w:rsidR="007C2677" w:rsidRDefault="007C2677" w:rsidP="007C2677">
      <w:pPr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</w:pPr>
    </w:p>
    <w:p w:rsidR="007C2677" w:rsidRDefault="007C2677" w:rsidP="007C2677">
      <w:pPr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</w:pPr>
    </w:p>
    <w:p w:rsidR="007C2677" w:rsidRDefault="007C2677" w:rsidP="004013AD">
      <w:pPr>
        <w:rPr>
          <w:rFonts w:ascii="Arabic Typesetting" w:hAnsi="Arabic Typesetting" w:cs="Arabic Typesetting"/>
          <w:b/>
          <w:bCs/>
          <w:color w:val="632423" w:themeColor="accent2" w:themeShade="80"/>
          <w:sz w:val="40"/>
          <w:szCs w:val="40"/>
          <w:rtl/>
        </w:rPr>
      </w:pPr>
    </w:p>
    <w:p w:rsidR="007C2677" w:rsidRDefault="007C2677" w:rsidP="004013AD">
      <w:pPr>
        <w:rPr>
          <w:rFonts w:ascii="Arabic Typesetting" w:hAnsi="Arabic Typesetting" w:cs="Arabic Typesetting"/>
          <w:b/>
          <w:bCs/>
          <w:color w:val="632423" w:themeColor="accent2" w:themeShade="80"/>
          <w:sz w:val="40"/>
          <w:szCs w:val="40"/>
          <w:rtl/>
          <w:lang w:bidi="ar-AE"/>
        </w:rPr>
      </w:pPr>
    </w:p>
    <w:p w:rsidR="007C2677" w:rsidRDefault="007C2677" w:rsidP="004013AD">
      <w:pPr>
        <w:rPr>
          <w:rFonts w:ascii="Arabic Typesetting" w:hAnsi="Arabic Typesetting" w:cs="Arabic Typesetting"/>
          <w:b/>
          <w:bCs/>
          <w:color w:val="632423" w:themeColor="accent2" w:themeShade="80"/>
          <w:sz w:val="40"/>
          <w:szCs w:val="40"/>
          <w:rtl/>
          <w:lang w:bidi="ar-AE"/>
        </w:rPr>
      </w:pPr>
    </w:p>
    <w:p w:rsidR="007C2677" w:rsidRDefault="007C2677" w:rsidP="004013AD">
      <w:pPr>
        <w:rPr>
          <w:rFonts w:ascii="Arabic Typesetting" w:hAnsi="Arabic Typesetting" w:cs="Arabic Typesetting"/>
          <w:b/>
          <w:bCs/>
          <w:color w:val="632423" w:themeColor="accent2" w:themeShade="80"/>
          <w:sz w:val="40"/>
          <w:szCs w:val="40"/>
          <w:rtl/>
          <w:lang w:bidi="ar-AE"/>
        </w:rPr>
      </w:pPr>
    </w:p>
    <w:p w:rsidR="007C2677" w:rsidRDefault="007C2677" w:rsidP="004013AD">
      <w:pPr>
        <w:rPr>
          <w:rFonts w:ascii="Arabic Typesetting" w:hAnsi="Arabic Typesetting" w:cs="Arabic Typesetting"/>
          <w:b/>
          <w:bCs/>
          <w:color w:val="632423" w:themeColor="accent2" w:themeShade="80"/>
          <w:sz w:val="40"/>
          <w:szCs w:val="40"/>
          <w:rtl/>
          <w:lang w:bidi="ar-AE"/>
        </w:rPr>
      </w:pPr>
    </w:p>
    <w:p w:rsidR="007C2677" w:rsidRDefault="007C2677" w:rsidP="004013AD">
      <w:pPr>
        <w:rPr>
          <w:rFonts w:ascii="Arabic Typesetting" w:hAnsi="Arabic Typesetting" w:cs="Arabic Typesetting"/>
          <w:b/>
          <w:bCs/>
          <w:color w:val="632423" w:themeColor="accent2" w:themeShade="80"/>
          <w:sz w:val="40"/>
          <w:szCs w:val="40"/>
          <w:rtl/>
          <w:lang w:bidi="ar-AE"/>
        </w:rPr>
      </w:pPr>
    </w:p>
    <w:p w:rsidR="007C2677" w:rsidRDefault="007C2677" w:rsidP="004013AD">
      <w:pPr>
        <w:rPr>
          <w:rFonts w:ascii="Arabic Typesetting" w:hAnsi="Arabic Typesetting" w:cs="Arabic Typesetting"/>
          <w:b/>
          <w:bCs/>
          <w:color w:val="632423" w:themeColor="accent2" w:themeShade="80"/>
          <w:sz w:val="40"/>
          <w:szCs w:val="40"/>
          <w:rtl/>
          <w:lang w:bidi="ar-AE"/>
        </w:rPr>
      </w:pPr>
    </w:p>
    <w:p w:rsidR="007C2677" w:rsidRDefault="007C2677" w:rsidP="004013AD">
      <w:pPr>
        <w:rPr>
          <w:rFonts w:ascii="Arabic Typesetting" w:hAnsi="Arabic Typesetting" w:cs="Arabic Typesetting"/>
          <w:b/>
          <w:bCs/>
          <w:color w:val="632423" w:themeColor="accent2" w:themeShade="80"/>
          <w:sz w:val="40"/>
          <w:szCs w:val="40"/>
          <w:rtl/>
          <w:lang w:bidi="ar-AE"/>
        </w:rPr>
      </w:pPr>
    </w:p>
    <w:p w:rsidR="007C2677" w:rsidRDefault="007C2677" w:rsidP="004013AD">
      <w:pPr>
        <w:rPr>
          <w:rFonts w:ascii="Arabic Typesetting" w:hAnsi="Arabic Typesetting" w:cs="Arabic Typesetting"/>
          <w:b/>
          <w:bCs/>
          <w:color w:val="632423" w:themeColor="accent2" w:themeShade="80"/>
          <w:sz w:val="40"/>
          <w:szCs w:val="40"/>
          <w:rtl/>
          <w:lang w:bidi="ar-AE"/>
        </w:rPr>
      </w:pPr>
    </w:p>
    <w:p w:rsidR="007C2677" w:rsidRDefault="007C2677" w:rsidP="004013AD">
      <w:pPr>
        <w:rPr>
          <w:rFonts w:ascii="Arabic Typesetting" w:hAnsi="Arabic Typesetting" w:cs="Arabic Typesetting"/>
          <w:b/>
          <w:bCs/>
          <w:color w:val="632423" w:themeColor="accent2" w:themeShade="80"/>
          <w:sz w:val="40"/>
          <w:szCs w:val="40"/>
          <w:rtl/>
          <w:lang w:bidi="ar-AE"/>
        </w:rPr>
      </w:pPr>
    </w:p>
    <w:p w:rsidR="007C2677" w:rsidRDefault="007C2677" w:rsidP="004013AD">
      <w:pPr>
        <w:rPr>
          <w:rFonts w:ascii="Arabic Typesetting" w:hAnsi="Arabic Typesetting" w:cs="Arabic Typesetting"/>
          <w:b/>
          <w:bCs/>
          <w:color w:val="632423" w:themeColor="accent2" w:themeShade="80"/>
          <w:sz w:val="40"/>
          <w:szCs w:val="40"/>
          <w:rtl/>
          <w:lang w:bidi="ar-AE"/>
        </w:rPr>
      </w:pPr>
    </w:p>
    <w:p w:rsidR="007C2677" w:rsidRDefault="007C2677" w:rsidP="004013AD">
      <w:pPr>
        <w:rPr>
          <w:rFonts w:ascii="Arabic Typesetting" w:hAnsi="Arabic Typesetting" w:cs="Arabic Typesetting"/>
          <w:b/>
          <w:bCs/>
          <w:color w:val="632423" w:themeColor="accent2" w:themeShade="80"/>
          <w:sz w:val="40"/>
          <w:szCs w:val="40"/>
          <w:rtl/>
          <w:lang w:bidi="ar-AE"/>
        </w:rPr>
      </w:pPr>
    </w:p>
    <w:p w:rsidR="007C2677" w:rsidRDefault="007C2677" w:rsidP="004013AD">
      <w:pPr>
        <w:rPr>
          <w:rFonts w:ascii="Arabic Typesetting" w:hAnsi="Arabic Typesetting" w:cs="Arabic Typesetting"/>
          <w:b/>
          <w:bCs/>
          <w:color w:val="632423" w:themeColor="accent2" w:themeShade="80"/>
          <w:sz w:val="40"/>
          <w:szCs w:val="40"/>
          <w:rtl/>
          <w:lang w:bidi="ar-AE"/>
        </w:rPr>
      </w:pPr>
    </w:p>
    <w:p w:rsidR="007C2677" w:rsidRDefault="007C2677" w:rsidP="004013AD">
      <w:pPr>
        <w:rPr>
          <w:rFonts w:ascii="Arabic Typesetting" w:hAnsi="Arabic Typesetting" w:cs="Arabic Typesetting"/>
          <w:b/>
          <w:bCs/>
          <w:color w:val="632423" w:themeColor="accent2" w:themeShade="80"/>
          <w:sz w:val="40"/>
          <w:szCs w:val="40"/>
          <w:rtl/>
          <w:lang w:bidi="ar-AE"/>
        </w:rPr>
      </w:pPr>
    </w:p>
    <w:p w:rsidR="007C2677" w:rsidRPr="00AE0D59" w:rsidRDefault="007C2677" w:rsidP="007C2677">
      <w:pPr>
        <w:rPr>
          <w:rStyle w:val="a6"/>
          <w:sz w:val="28"/>
          <w:szCs w:val="28"/>
          <w:rtl/>
        </w:rPr>
      </w:pPr>
      <w:r w:rsidRPr="00AE0D59">
        <w:rPr>
          <w:rStyle w:val="a6"/>
          <w:rFonts w:hint="cs"/>
          <w:sz w:val="28"/>
          <w:szCs w:val="28"/>
          <w:rtl/>
        </w:rPr>
        <w:t xml:space="preserve">الفهرس : </w:t>
      </w:r>
    </w:p>
    <w:tbl>
      <w:tblPr>
        <w:tblStyle w:val="a8"/>
        <w:tblpPr w:leftFromText="180" w:rightFromText="180" w:vertAnchor="page" w:horzAnchor="margin" w:tblpY="3065"/>
        <w:bidiVisual/>
        <w:tblW w:w="0" w:type="auto"/>
        <w:tblLook w:val="04A0"/>
      </w:tblPr>
      <w:tblGrid>
        <w:gridCol w:w="4261"/>
        <w:gridCol w:w="4261"/>
      </w:tblGrid>
      <w:tr w:rsidR="007C2677" w:rsidTr="007C2677">
        <w:trPr>
          <w:cnfStyle w:val="100000000000"/>
        </w:trPr>
        <w:tc>
          <w:tcPr>
            <w:cnfStyle w:val="001000000000"/>
            <w:tcW w:w="4261" w:type="dxa"/>
          </w:tcPr>
          <w:p w:rsidR="007C2677" w:rsidRPr="007C2677" w:rsidRDefault="007C2677" w:rsidP="00987417">
            <w:pPr>
              <w:rPr>
                <w:color w:val="0F243E" w:themeColor="text2" w:themeShade="80"/>
                <w:sz w:val="24"/>
                <w:szCs w:val="24"/>
                <w:rtl/>
                <w:lang w:bidi="ar-AE"/>
              </w:rPr>
            </w:pPr>
            <w:r w:rsidRPr="007C2677">
              <w:rPr>
                <w:rFonts w:hint="cs"/>
                <w:color w:val="0F243E" w:themeColor="text2" w:themeShade="80"/>
                <w:sz w:val="24"/>
                <w:szCs w:val="24"/>
                <w:rtl/>
                <w:lang w:bidi="ar-AE"/>
              </w:rPr>
              <w:t>الغلاف</w:t>
            </w:r>
          </w:p>
        </w:tc>
        <w:tc>
          <w:tcPr>
            <w:tcW w:w="4261" w:type="dxa"/>
          </w:tcPr>
          <w:p w:rsidR="007C2677" w:rsidRDefault="007C2677" w:rsidP="00987417">
            <w:pPr>
              <w:cnfStyle w:val="100000000000"/>
              <w:rPr>
                <w:color w:val="0D0D0D" w:themeColor="text1" w:themeTint="F2"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color w:val="0D0D0D" w:themeColor="text1" w:themeTint="F2"/>
                <w:sz w:val="24"/>
                <w:szCs w:val="24"/>
                <w:rtl/>
                <w:lang w:bidi="ar-AE"/>
              </w:rPr>
              <w:t>1</w:t>
            </w:r>
          </w:p>
        </w:tc>
      </w:tr>
      <w:tr w:rsidR="007C2677" w:rsidRPr="007C2677" w:rsidTr="007C2677">
        <w:trPr>
          <w:cnfStyle w:val="000000100000"/>
          <w:trHeight w:val="247"/>
        </w:trPr>
        <w:tc>
          <w:tcPr>
            <w:cnfStyle w:val="001000000000"/>
            <w:tcW w:w="4261" w:type="dxa"/>
          </w:tcPr>
          <w:p w:rsidR="007C2677" w:rsidRPr="007C2677" w:rsidRDefault="007C2677" w:rsidP="00987417">
            <w:pPr>
              <w:rPr>
                <w:color w:val="0F243E" w:themeColor="text2" w:themeShade="80"/>
                <w:sz w:val="24"/>
                <w:szCs w:val="24"/>
                <w:rtl/>
                <w:lang w:bidi="ar-AE"/>
              </w:rPr>
            </w:pPr>
            <w:r w:rsidRPr="007C2677">
              <w:rPr>
                <w:rFonts w:hint="cs"/>
                <w:color w:val="0F243E" w:themeColor="text2" w:themeShade="80"/>
                <w:sz w:val="24"/>
                <w:szCs w:val="24"/>
                <w:rtl/>
                <w:lang w:bidi="ar-AE"/>
              </w:rPr>
              <w:t>المقدمة</w:t>
            </w:r>
          </w:p>
        </w:tc>
        <w:tc>
          <w:tcPr>
            <w:tcW w:w="4261" w:type="dxa"/>
          </w:tcPr>
          <w:p w:rsidR="007C2677" w:rsidRPr="007C2677" w:rsidRDefault="007C2677" w:rsidP="00987417">
            <w:pPr>
              <w:cnfStyle w:val="000000100000"/>
              <w:rPr>
                <w:color w:val="0F243E" w:themeColor="text2" w:themeShade="80"/>
                <w:sz w:val="24"/>
                <w:szCs w:val="24"/>
                <w:rtl/>
                <w:lang w:bidi="ar-AE"/>
              </w:rPr>
            </w:pPr>
            <w:r w:rsidRPr="007C2677">
              <w:rPr>
                <w:rFonts w:hint="cs"/>
                <w:color w:val="0F243E" w:themeColor="text2" w:themeShade="80"/>
                <w:sz w:val="24"/>
                <w:szCs w:val="24"/>
                <w:rtl/>
                <w:lang w:bidi="ar-AE"/>
              </w:rPr>
              <w:t>2</w:t>
            </w:r>
          </w:p>
        </w:tc>
      </w:tr>
      <w:tr w:rsidR="007C2677" w:rsidRPr="007C2677" w:rsidTr="007C2677">
        <w:tc>
          <w:tcPr>
            <w:cnfStyle w:val="001000000000"/>
            <w:tcW w:w="4261" w:type="dxa"/>
          </w:tcPr>
          <w:p w:rsidR="007C2677" w:rsidRPr="007C2677" w:rsidRDefault="007C2677" w:rsidP="00987417">
            <w:pPr>
              <w:rPr>
                <w:color w:val="0F243E" w:themeColor="text2" w:themeShade="80"/>
                <w:sz w:val="24"/>
                <w:szCs w:val="24"/>
                <w:rtl/>
                <w:lang w:bidi="ar-AE"/>
              </w:rPr>
            </w:pPr>
            <w:r w:rsidRPr="007C2677">
              <w:rPr>
                <w:rFonts w:hint="cs"/>
                <w:color w:val="0F243E" w:themeColor="text2" w:themeShade="80"/>
                <w:sz w:val="24"/>
                <w:szCs w:val="24"/>
                <w:rtl/>
                <w:lang w:bidi="ar-AE"/>
              </w:rPr>
              <w:t>الموضوع</w:t>
            </w:r>
          </w:p>
        </w:tc>
        <w:tc>
          <w:tcPr>
            <w:tcW w:w="4261" w:type="dxa"/>
          </w:tcPr>
          <w:p w:rsidR="007C2677" w:rsidRPr="007C2677" w:rsidRDefault="007C2677" w:rsidP="00987417">
            <w:pPr>
              <w:cnfStyle w:val="000000000000"/>
              <w:rPr>
                <w:color w:val="0F243E" w:themeColor="text2" w:themeShade="80"/>
                <w:sz w:val="24"/>
                <w:szCs w:val="24"/>
                <w:rtl/>
                <w:lang w:bidi="ar-AE"/>
              </w:rPr>
            </w:pPr>
            <w:r w:rsidRPr="007C2677">
              <w:rPr>
                <w:rFonts w:hint="cs"/>
                <w:color w:val="0F243E" w:themeColor="text2" w:themeShade="80"/>
                <w:sz w:val="24"/>
                <w:szCs w:val="24"/>
                <w:rtl/>
                <w:lang w:bidi="ar-AE"/>
              </w:rPr>
              <w:t>2</w:t>
            </w:r>
          </w:p>
        </w:tc>
      </w:tr>
      <w:tr w:rsidR="007C2677" w:rsidRPr="007C2677" w:rsidTr="007C2677">
        <w:trPr>
          <w:cnfStyle w:val="000000100000"/>
        </w:trPr>
        <w:tc>
          <w:tcPr>
            <w:cnfStyle w:val="001000000000"/>
            <w:tcW w:w="4261" w:type="dxa"/>
          </w:tcPr>
          <w:p w:rsidR="007C2677" w:rsidRPr="007C2677" w:rsidRDefault="007C2677" w:rsidP="00987417">
            <w:pPr>
              <w:rPr>
                <w:color w:val="0F243E" w:themeColor="text2" w:themeShade="80"/>
                <w:sz w:val="24"/>
                <w:szCs w:val="24"/>
                <w:rtl/>
                <w:lang w:bidi="ar-AE"/>
              </w:rPr>
            </w:pPr>
            <w:r w:rsidRPr="007C2677">
              <w:rPr>
                <w:rFonts w:hint="cs"/>
                <w:color w:val="0F243E" w:themeColor="text2" w:themeShade="80"/>
                <w:sz w:val="24"/>
                <w:szCs w:val="24"/>
                <w:rtl/>
                <w:lang w:bidi="ar-AE"/>
              </w:rPr>
              <w:t>الخاتمة</w:t>
            </w:r>
          </w:p>
        </w:tc>
        <w:tc>
          <w:tcPr>
            <w:tcW w:w="4261" w:type="dxa"/>
          </w:tcPr>
          <w:p w:rsidR="007C2677" w:rsidRPr="007C2677" w:rsidRDefault="007C2677" w:rsidP="00987417">
            <w:pPr>
              <w:cnfStyle w:val="000000100000"/>
              <w:rPr>
                <w:color w:val="0F243E" w:themeColor="text2" w:themeShade="80"/>
                <w:sz w:val="24"/>
                <w:szCs w:val="24"/>
                <w:rtl/>
                <w:lang w:bidi="ar-AE"/>
              </w:rPr>
            </w:pPr>
            <w:r w:rsidRPr="007C2677">
              <w:rPr>
                <w:rFonts w:hint="cs"/>
                <w:color w:val="0F243E" w:themeColor="text2" w:themeShade="80"/>
                <w:sz w:val="24"/>
                <w:szCs w:val="24"/>
                <w:rtl/>
                <w:lang w:bidi="ar-AE"/>
              </w:rPr>
              <w:t>5</w:t>
            </w:r>
          </w:p>
        </w:tc>
      </w:tr>
      <w:tr w:rsidR="007C2677" w:rsidRPr="007C2677" w:rsidTr="007C2677">
        <w:tc>
          <w:tcPr>
            <w:cnfStyle w:val="001000000000"/>
            <w:tcW w:w="4261" w:type="dxa"/>
            <w:tcBorders>
              <w:bottom w:val="nil"/>
            </w:tcBorders>
          </w:tcPr>
          <w:p w:rsidR="007C2677" w:rsidRPr="007C2677" w:rsidRDefault="007C2677" w:rsidP="00987417">
            <w:pPr>
              <w:rPr>
                <w:color w:val="0F243E" w:themeColor="text2" w:themeShade="80"/>
                <w:sz w:val="24"/>
                <w:szCs w:val="24"/>
                <w:rtl/>
                <w:lang w:bidi="ar-AE"/>
              </w:rPr>
            </w:pPr>
            <w:r w:rsidRPr="007C2677">
              <w:rPr>
                <w:rFonts w:hint="cs"/>
                <w:color w:val="0F243E" w:themeColor="text2" w:themeShade="80"/>
                <w:sz w:val="24"/>
                <w:szCs w:val="24"/>
                <w:rtl/>
                <w:lang w:bidi="ar-AE"/>
              </w:rPr>
              <w:t xml:space="preserve">المصادر والمراجع </w:t>
            </w:r>
          </w:p>
        </w:tc>
        <w:tc>
          <w:tcPr>
            <w:tcW w:w="4261" w:type="dxa"/>
            <w:tcBorders>
              <w:bottom w:val="nil"/>
            </w:tcBorders>
          </w:tcPr>
          <w:p w:rsidR="007C2677" w:rsidRPr="007C2677" w:rsidRDefault="007C2677" w:rsidP="00987417">
            <w:pPr>
              <w:cnfStyle w:val="000000000000"/>
              <w:rPr>
                <w:color w:val="0F243E" w:themeColor="text2" w:themeShade="80"/>
                <w:sz w:val="24"/>
                <w:szCs w:val="24"/>
                <w:rtl/>
                <w:lang w:bidi="ar-AE"/>
              </w:rPr>
            </w:pPr>
            <w:r w:rsidRPr="007C2677">
              <w:rPr>
                <w:rFonts w:hint="cs"/>
                <w:color w:val="0F243E" w:themeColor="text2" w:themeShade="80"/>
                <w:sz w:val="24"/>
                <w:szCs w:val="24"/>
                <w:rtl/>
                <w:lang w:bidi="ar-AE"/>
              </w:rPr>
              <w:t>5</w:t>
            </w:r>
          </w:p>
        </w:tc>
      </w:tr>
      <w:tr w:rsidR="007C2677" w:rsidRPr="007C2677" w:rsidTr="007C2677">
        <w:trPr>
          <w:cnfStyle w:val="000000100000"/>
        </w:trPr>
        <w:tc>
          <w:tcPr>
            <w:cnfStyle w:val="001000000000"/>
            <w:tcW w:w="4261" w:type="dxa"/>
            <w:tcBorders>
              <w:top w:val="nil"/>
              <w:bottom w:val="nil"/>
            </w:tcBorders>
          </w:tcPr>
          <w:p w:rsidR="007C2677" w:rsidRPr="007C2677" w:rsidRDefault="007C2677" w:rsidP="00987417">
            <w:pPr>
              <w:rPr>
                <w:color w:val="0F243E" w:themeColor="text2" w:themeShade="80"/>
                <w:sz w:val="24"/>
                <w:szCs w:val="24"/>
                <w:rtl/>
                <w:lang w:bidi="ar-AE"/>
              </w:rPr>
            </w:pPr>
            <w:r w:rsidRPr="007C2677">
              <w:rPr>
                <w:rFonts w:hint="cs"/>
                <w:color w:val="0F243E" w:themeColor="text2" w:themeShade="80"/>
                <w:sz w:val="24"/>
                <w:szCs w:val="24"/>
                <w:rtl/>
                <w:lang w:bidi="ar-AE"/>
              </w:rPr>
              <w:t xml:space="preserve">الملخص </w:t>
            </w:r>
          </w:p>
        </w:tc>
        <w:tc>
          <w:tcPr>
            <w:tcW w:w="4261" w:type="dxa"/>
            <w:tcBorders>
              <w:top w:val="nil"/>
              <w:bottom w:val="nil"/>
            </w:tcBorders>
          </w:tcPr>
          <w:p w:rsidR="007C2677" w:rsidRPr="007C2677" w:rsidRDefault="007C2677" w:rsidP="00987417">
            <w:pPr>
              <w:cnfStyle w:val="000000100000"/>
              <w:rPr>
                <w:color w:val="0F243E" w:themeColor="text2" w:themeShade="80"/>
                <w:sz w:val="24"/>
                <w:szCs w:val="24"/>
                <w:rtl/>
                <w:lang w:bidi="ar-AE"/>
              </w:rPr>
            </w:pPr>
            <w:r w:rsidRPr="007C2677">
              <w:rPr>
                <w:rFonts w:hint="cs"/>
                <w:color w:val="0F243E" w:themeColor="text2" w:themeShade="80"/>
                <w:sz w:val="24"/>
                <w:szCs w:val="24"/>
                <w:rtl/>
                <w:lang w:bidi="ar-AE"/>
              </w:rPr>
              <w:t>6</w:t>
            </w:r>
          </w:p>
        </w:tc>
      </w:tr>
    </w:tbl>
    <w:p w:rsidR="007C2677" w:rsidRPr="00696F0D" w:rsidRDefault="007C2677" w:rsidP="007C2677">
      <w:pPr>
        <w:rPr>
          <w:color w:val="0F243E" w:themeColor="text2" w:themeShade="80"/>
          <w:sz w:val="24"/>
          <w:szCs w:val="24"/>
          <w:rtl/>
          <w:lang w:bidi="ar-AE"/>
        </w:rPr>
      </w:pPr>
      <w:r w:rsidRPr="00696F0D">
        <w:rPr>
          <w:rFonts w:hint="cs"/>
          <w:color w:val="0F243E" w:themeColor="text2" w:themeShade="80"/>
          <w:sz w:val="24"/>
          <w:szCs w:val="24"/>
          <w:rtl/>
          <w:lang w:bidi="ar-AE"/>
        </w:rPr>
        <w:t xml:space="preserve">الفهرس         </w:t>
      </w:r>
      <w:r w:rsidR="00696F0D">
        <w:rPr>
          <w:rFonts w:hint="cs"/>
          <w:color w:val="0F243E" w:themeColor="text2" w:themeShade="80"/>
          <w:sz w:val="24"/>
          <w:szCs w:val="24"/>
          <w:rtl/>
          <w:lang w:bidi="ar-AE"/>
        </w:rPr>
        <w:t xml:space="preserve">                    </w:t>
      </w:r>
      <w:r w:rsidRPr="00696F0D">
        <w:rPr>
          <w:rFonts w:hint="cs"/>
          <w:color w:val="0F243E" w:themeColor="text2" w:themeShade="80"/>
          <w:sz w:val="24"/>
          <w:szCs w:val="24"/>
          <w:rtl/>
          <w:lang w:bidi="ar-AE"/>
        </w:rPr>
        <w:t xml:space="preserve">                         7    </w:t>
      </w:r>
    </w:p>
    <w:p w:rsidR="007C2677" w:rsidRDefault="007C2677" w:rsidP="007C2677">
      <w:pPr>
        <w:rPr>
          <w:color w:val="0D0D0D" w:themeColor="text1" w:themeTint="F2"/>
          <w:sz w:val="24"/>
          <w:szCs w:val="24"/>
          <w:rtl/>
          <w:lang w:bidi="ar-AE"/>
        </w:rPr>
      </w:pPr>
    </w:p>
    <w:p w:rsidR="007C2677" w:rsidRDefault="007C2677" w:rsidP="004013AD">
      <w:pPr>
        <w:rPr>
          <w:rFonts w:ascii="Arabic Typesetting" w:hAnsi="Arabic Typesetting" w:cs="Arabic Typesetting"/>
          <w:b/>
          <w:bCs/>
          <w:color w:val="632423" w:themeColor="accent2" w:themeShade="80"/>
          <w:sz w:val="40"/>
          <w:szCs w:val="40"/>
          <w:rtl/>
          <w:lang w:bidi="ar-AE"/>
        </w:rPr>
      </w:pPr>
    </w:p>
    <w:p w:rsidR="007C2677" w:rsidRDefault="007C2677" w:rsidP="004013AD">
      <w:pPr>
        <w:rPr>
          <w:rFonts w:ascii="Arabic Typesetting" w:hAnsi="Arabic Typesetting" w:cs="Arabic Typesetting"/>
          <w:b/>
          <w:bCs/>
          <w:color w:val="632423" w:themeColor="accent2" w:themeShade="80"/>
          <w:sz w:val="40"/>
          <w:szCs w:val="40"/>
          <w:rtl/>
          <w:lang w:bidi="ar-AE"/>
        </w:rPr>
      </w:pPr>
    </w:p>
    <w:p w:rsidR="007C2677" w:rsidRDefault="007C2677" w:rsidP="004013AD">
      <w:pPr>
        <w:rPr>
          <w:rFonts w:ascii="Arabic Typesetting" w:hAnsi="Arabic Typesetting" w:cs="Arabic Typesetting"/>
          <w:b/>
          <w:bCs/>
          <w:color w:val="632423" w:themeColor="accent2" w:themeShade="80"/>
          <w:sz w:val="40"/>
          <w:szCs w:val="40"/>
          <w:rtl/>
          <w:lang w:bidi="ar-AE"/>
        </w:rPr>
      </w:pPr>
    </w:p>
    <w:p w:rsidR="007C2677" w:rsidRDefault="007C2677" w:rsidP="004013AD">
      <w:pPr>
        <w:rPr>
          <w:rFonts w:ascii="Arabic Typesetting" w:hAnsi="Arabic Typesetting" w:cs="Arabic Typesetting"/>
          <w:b/>
          <w:bCs/>
          <w:color w:val="632423" w:themeColor="accent2" w:themeShade="80"/>
          <w:sz w:val="40"/>
          <w:szCs w:val="40"/>
          <w:rtl/>
          <w:lang w:bidi="ar-AE"/>
        </w:rPr>
      </w:pPr>
    </w:p>
    <w:p w:rsidR="007C2677" w:rsidRDefault="007C2677" w:rsidP="004013AD">
      <w:pPr>
        <w:rPr>
          <w:rFonts w:ascii="Arabic Typesetting" w:hAnsi="Arabic Typesetting" w:cs="Arabic Typesetting"/>
          <w:b/>
          <w:bCs/>
          <w:color w:val="632423" w:themeColor="accent2" w:themeShade="80"/>
          <w:sz w:val="40"/>
          <w:szCs w:val="40"/>
          <w:rtl/>
          <w:lang w:bidi="ar-AE"/>
        </w:rPr>
      </w:pPr>
    </w:p>
    <w:p w:rsidR="007C2677" w:rsidRDefault="007C2677" w:rsidP="004013AD">
      <w:pPr>
        <w:rPr>
          <w:rFonts w:ascii="Arabic Typesetting" w:hAnsi="Arabic Typesetting" w:cs="Arabic Typesetting"/>
          <w:b/>
          <w:bCs/>
          <w:color w:val="632423" w:themeColor="accent2" w:themeShade="80"/>
          <w:sz w:val="40"/>
          <w:szCs w:val="40"/>
          <w:rtl/>
          <w:lang w:bidi="ar-AE"/>
        </w:rPr>
      </w:pPr>
    </w:p>
    <w:p w:rsidR="007C2677" w:rsidRDefault="007C2677" w:rsidP="004013AD">
      <w:pPr>
        <w:rPr>
          <w:rFonts w:ascii="Arabic Typesetting" w:hAnsi="Arabic Typesetting" w:cs="Arabic Typesetting"/>
          <w:b/>
          <w:bCs/>
          <w:color w:val="632423" w:themeColor="accent2" w:themeShade="80"/>
          <w:sz w:val="40"/>
          <w:szCs w:val="40"/>
          <w:rtl/>
          <w:lang w:bidi="ar-AE"/>
        </w:rPr>
      </w:pPr>
    </w:p>
    <w:p w:rsidR="007C2677" w:rsidRDefault="007C2677" w:rsidP="004013AD">
      <w:pPr>
        <w:rPr>
          <w:rFonts w:ascii="Arabic Typesetting" w:hAnsi="Arabic Typesetting" w:cs="Arabic Typesetting"/>
          <w:b/>
          <w:bCs/>
          <w:color w:val="632423" w:themeColor="accent2" w:themeShade="80"/>
          <w:sz w:val="40"/>
          <w:szCs w:val="40"/>
          <w:rtl/>
          <w:lang w:bidi="ar-AE"/>
        </w:rPr>
      </w:pPr>
    </w:p>
    <w:p w:rsidR="007C2677" w:rsidRDefault="007C2677" w:rsidP="004013AD">
      <w:pPr>
        <w:rPr>
          <w:rFonts w:ascii="Arabic Typesetting" w:hAnsi="Arabic Typesetting" w:cs="Arabic Typesetting"/>
          <w:b/>
          <w:bCs/>
          <w:color w:val="632423" w:themeColor="accent2" w:themeShade="80"/>
          <w:sz w:val="40"/>
          <w:szCs w:val="40"/>
          <w:rtl/>
          <w:lang w:bidi="ar-AE"/>
        </w:rPr>
      </w:pPr>
    </w:p>
    <w:p w:rsidR="007C2677" w:rsidRDefault="007C2677" w:rsidP="004013AD">
      <w:pPr>
        <w:rPr>
          <w:rFonts w:ascii="Arabic Typesetting" w:hAnsi="Arabic Typesetting" w:cs="Arabic Typesetting"/>
          <w:b/>
          <w:bCs/>
          <w:color w:val="632423" w:themeColor="accent2" w:themeShade="80"/>
          <w:sz w:val="40"/>
          <w:szCs w:val="40"/>
          <w:rtl/>
          <w:lang w:bidi="ar-AE"/>
        </w:rPr>
      </w:pPr>
    </w:p>
    <w:p w:rsidR="007C2677" w:rsidRDefault="007C2677" w:rsidP="004013AD">
      <w:pPr>
        <w:rPr>
          <w:rFonts w:ascii="Arabic Typesetting" w:hAnsi="Arabic Typesetting" w:cs="Arabic Typesetting"/>
          <w:b/>
          <w:bCs/>
          <w:color w:val="632423" w:themeColor="accent2" w:themeShade="80"/>
          <w:sz w:val="40"/>
          <w:szCs w:val="40"/>
          <w:rtl/>
          <w:lang w:bidi="ar-AE"/>
        </w:rPr>
      </w:pPr>
    </w:p>
    <w:p w:rsidR="007C2677" w:rsidRDefault="007C2677" w:rsidP="004013AD">
      <w:pPr>
        <w:rPr>
          <w:rFonts w:ascii="Arabic Typesetting" w:hAnsi="Arabic Typesetting" w:cs="Arabic Typesetting"/>
          <w:b/>
          <w:bCs/>
          <w:color w:val="632423" w:themeColor="accent2" w:themeShade="80"/>
          <w:sz w:val="40"/>
          <w:szCs w:val="40"/>
          <w:rtl/>
          <w:lang w:bidi="ar-AE"/>
        </w:rPr>
      </w:pPr>
    </w:p>
    <w:p w:rsidR="00696F0D" w:rsidRDefault="00696F0D" w:rsidP="004013AD">
      <w:pPr>
        <w:rPr>
          <w:rFonts w:ascii="Arabic Typesetting" w:hAnsi="Arabic Typesetting" w:cs="Arabic Typesetting"/>
          <w:b/>
          <w:bCs/>
          <w:color w:val="632423" w:themeColor="accent2" w:themeShade="80"/>
          <w:sz w:val="40"/>
          <w:szCs w:val="40"/>
          <w:rtl/>
          <w:lang w:bidi="ar-AE"/>
        </w:rPr>
      </w:pPr>
    </w:p>
    <w:p w:rsidR="000156CF" w:rsidRDefault="002F32AC" w:rsidP="000156CF">
      <w:pPr>
        <w:rPr>
          <w:rFonts w:ascii="Arabic Typesetting" w:hAnsi="Arabic Typesetting" w:cs="Arabic Typesetting" w:hint="cs"/>
          <w:b/>
          <w:bCs/>
          <w:color w:val="632423" w:themeColor="accent2" w:themeShade="80"/>
          <w:sz w:val="40"/>
          <w:szCs w:val="40"/>
          <w:rtl/>
          <w:lang w:bidi="ar-AE"/>
        </w:rPr>
      </w:pPr>
      <w:proofErr w:type="spellStart"/>
      <w:r w:rsidRPr="0067437A">
        <w:rPr>
          <w:rFonts w:ascii="Arabic Typesetting" w:hAnsi="Arabic Typesetting" w:cs="Arabic Typesetting"/>
          <w:b/>
          <w:bCs/>
          <w:color w:val="632423" w:themeColor="accent2" w:themeShade="80"/>
          <w:sz w:val="40"/>
          <w:szCs w:val="40"/>
          <w:rtl/>
          <w:lang w:bidi="ar-AE"/>
        </w:rPr>
        <w:lastRenderedPageBreak/>
        <w:t>الإسم</w:t>
      </w:r>
      <w:proofErr w:type="spellEnd"/>
      <w:r w:rsidRPr="0067437A">
        <w:rPr>
          <w:rFonts w:ascii="Arabic Typesetting" w:hAnsi="Arabic Typesetting" w:cs="Arabic Typesetting"/>
          <w:b/>
          <w:bCs/>
          <w:color w:val="632423" w:themeColor="accent2" w:themeShade="80"/>
          <w:sz w:val="40"/>
          <w:szCs w:val="40"/>
          <w:rtl/>
          <w:lang w:bidi="ar-AE"/>
        </w:rPr>
        <w:t xml:space="preserve"> </w:t>
      </w:r>
      <w:r w:rsidR="000156CF">
        <w:rPr>
          <w:rFonts w:ascii="Arabic Typesetting" w:hAnsi="Arabic Typesetting" w:cs="Arabic Typesetting" w:hint="cs"/>
          <w:b/>
          <w:bCs/>
          <w:color w:val="632423" w:themeColor="accent2" w:themeShade="80"/>
          <w:sz w:val="40"/>
          <w:szCs w:val="40"/>
          <w:rtl/>
          <w:lang w:bidi="ar-AE"/>
        </w:rPr>
        <w:t>:</w:t>
      </w:r>
    </w:p>
    <w:p w:rsidR="002F32AC" w:rsidRPr="0067437A" w:rsidRDefault="002F32AC" w:rsidP="000156CF">
      <w:pPr>
        <w:rPr>
          <w:b/>
          <w:bCs/>
          <w:color w:val="0D0D0D" w:themeColor="text1" w:themeTint="F2"/>
          <w:sz w:val="28"/>
          <w:szCs w:val="28"/>
          <w:rtl/>
          <w:lang w:bidi="ar-AE"/>
        </w:rPr>
      </w:pPr>
      <w:r w:rsidRPr="0067437A">
        <w:rPr>
          <w:rFonts w:ascii="Arabic Typesetting" w:hAnsi="Arabic Typesetting" w:cs="Arabic Typesetting"/>
          <w:b/>
          <w:bCs/>
          <w:color w:val="632423" w:themeColor="accent2" w:themeShade="80"/>
          <w:sz w:val="44"/>
          <w:szCs w:val="44"/>
          <w:rtl/>
          <w:lang w:bidi="ar-AE"/>
        </w:rPr>
        <w:t>الصف :</w:t>
      </w:r>
      <w:r w:rsidRPr="0067437A">
        <w:rPr>
          <w:rFonts w:hint="cs"/>
          <w:b/>
          <w:bCs/>
          <w:color w:val="0D0D0D" w:themeColor="text1" w:themeTint="F2"/>
          <w:sz w:val="44"/>
          <w:szCs w:val="44"/>
          <w:rtl/>
          <w:lang w:bidi="ar-AE"/>
        </w:rPr>
        <w:t xml:space="preserve"> </w:t>
      </w:r>
      <w:r w:rsidRPr="0067437A">
        <w:rPr>
          <w:rFonts w:hint="cs"/>
          <w:b/>
          <w:bCs/>
          <w:color w:val="0D0D0D" w:themeColor="text1" w:themeTint="F2"/>
          <w:sz w:val="28"/>
          <w:szCs w:val="28"/>
          <w:rtl/>
          <w:lang w:bidi="ar-AE"/>
        </w:rPr>
        <w:t>الحادي عــشر _ أدبـــي</w:t>
      </w:r>
    </w:p>
    <w:p w:rsidR="002F32AC" w:rsidRPr="0067437A" w:rsidRDefault="002F32AC" w:rsidP="004013AD">
      <w:pPr>
        <w:rPr>
          <w:b/>
          <w:bCs/>
          <w:color w:val="0D0D0D" w:themeColor="text1" w:themeTint="F2"/>
          <w:sz w:val="28"/>
          <w:szCs w:val="28"/>
          <w:rtl/>
          <w:lang w:bidi="ar-AE"/>
        </w:rPr>
      </w:pPr>
      <w:r w:rsidRPr="0067437A">
        <w:rPr>
          <w:rFonts w:ascii="Arabic Typesetting" w:hAnsi="Arabic Typesetting" w:cs="Arabic Typesetting"/>
          <w:b/>
          <w:bCs/>
          <w:color w:val="632423" w:themeColor="accent2" w:themeShade="80"/>
          <w:sz w:val="44"/>
          <w:szCs w:val="44"/>
          <w:rtl/>
          <w:lang w:bidi="ar-AE"/>
        </w:rPr>
        <w:t>المــ</w:t>
      </w:r>
      <w:r w:rsidR="0067437A" w:rsidRPr="0067437A">
        <w:rPr>
          <w:rFonts w:ascii="Arabic Typesetting" w:hAnsi="Arabic Typesetting" w:cs="Arabic Typesetting"/>
          <w:b/>
          <w:bCs/>
          <w:color w:val="632423" w:themeColor="accent2" w:themeShade="80"/>
          <w:sz w:val="44"/>
          <w:szCs w:val="44"/>
          <w:rtl/>
          <w:lang w:bidi="ar-AE"/>
        </w:rPr>
        <w:t>ا</w:t>
      </w:r>
      <w:r w:rsidRPr="0067437A">
        <w:rPr>
          <w:rFonts w:ascii="Arabic Typesetting" w:hAnsi="Arabic Typesetting" w:cs="Arabic Typesetting"/>
          <w:b/>
          <w:bCs/>
          <w:color w:val="632423" w:themeColor="accent2" w:themeShade="80"/>
          <w:sz w:val="44"/>
          <w:szCs w:val="44"/>
          <w:rtl/>
          <w:lang w:bidi="ar-AE"/>
        </w:rPr>
        <w:t>دة :</w:t>
      </w:r>
      <w:r w:rsidRPr="0067437A">
        <w:rPr>
          <w:rFonts w:hint="cs"/>
          <w:b/>
          <w:bCs/>
          <w:color w:val="0D0D0D" w:themeColor="text1" w:themeTint="F2"/>
          <w:sz w:val="28"/>
          <w:szCs w:val="28"/>
          <w:rtl/>
          <w:lang w:bidi="ar-AE"/>
        </w:rPr>
        <w:t xml:space="preserve"> علـــم الإجتماع</w:t>
      </w:r>
    </w:p>
    <w:p w:rsidR="002F32AC" w:rsidRPr="0067437A" w:rsidRDefault="002F32AC" w:rsidP="004013AD">
      <w:pPr>
        <w:rPr>
          <w:b/>
          <w:bCs/>
          <w:color w:val="0D0D0D" w:themeColor="text1" w:themeTint="F2"/>
          <w:sz w:val="28"/>
          <w:szCs w:val="28"/>
          <w:rtl/>
          <w:lang w:bidi="ar-AE"/>
        </w:rPr>
      </w:pPr>
      <w:r w:rsidRPr="0067437A">
        <w:rPr>
          <w:rFonts w:ascii="Arabic Typesetting" w:hAnsi="Arabic Typesetting" w:cs="Arabic Typesetting"/>
          <w:b/>
          <w:bCs/>
          <w:color w:val="632423" w:themeColor="accent2" w:themeShade="80"/>
          <w:sz w:val="48"/>
          <w:szCs w:val="48"/>
          <w:rtl/>
          <w:lang w:bidi="ar-AE"/>
        </w:rPr>
        <w:t>العنوان :</w:t>
      </w:r>
      <w:r w:rsidRPr="0067437A">
        <w:rPr>
          <w:rFonts w:hint="cs"/>
          <w:b/>
          <w:bCs/>
          <w:color w:val="0D0D0D" w:themeColor="text1" w:themeTint="F2"/>
          <w:sz w:val="28"/>
          <w:szCs w:val="28"/>
          <w:rtl/>
          <w:lang w:bidi="ar-AE"/>
        </w:rPr>
        <w:t xml:space="preserve"> تاريخ علم الإجتماع</w:t>
      </w:r>
    </w:p>
    <w:p w:rsidR="002F32AC" w:rsidRPr="0067437A" w:rsidRDefault="002F32AC" w:rsidP="002F32AC">
      <w:pPr>
        <w:spacing w:after="0" w:line="240" w:lineRule="auto"/>
        <w:rPr>
          <w:rFonts w:ascii="Arabic Typesetting" w:eastAsia="Times New Roman" w:hAnsi="Arabic Typesetting" w:cs="Arabic Typesetting"/>
          <w:b/>
          <w:bCs/>
          <w:color w:val="632423" w:themeColor="accent2" w:themeShade="80"/>
          <w:sz w:val="32"/>
          <w:szCs w:val="32"/>
          <w:rtl/>
        </w:rPr>
      </w:pPr>
      <w:r w:rsidRPr="0067437A">
        <w:rPr>
          <w:rFonts w:ascii="Arabic Typesetting" w:hAnsi="Arabic Typesetting" w:cs="Arabic Typesetting"/>
          <w:b/>
          <w:bCs/>
          <w:color w:val="632423" w:themeColor="accent2" w:themeShade="80"/>
          <w:sz w:val="36"/>
          <w:szCs w:val="36"/>
          <w:rtl/>
          <w:lang w:bidi="ar-AE"/>
        </w:rPr>
        <w:t>المقدمة :</w:t>
      </w:r>
      <w:r w:rsidRPr="0067437A">
        <w:rPr>
          <w:rFonts w:ascii="Arabic Typesetting" w:eastAsia="Times New Roman" w:hAnsi="Arabic Typesetting" w:cs="Arabic Typesetting"/>
          <w:b/>
          <w:bCs/>
          <w:color w:val="632423" w:themeColor="accent2" w:themeShade="80"/>
          <w:sz w:val="32"/>
          <w:szCs w:val="32"/>
          <w:rtl/>
        </w:rPr>
        <w:t xml:space="preserve"> </w:t>
      </w:r>
    </w:p>
    <w:p w:rsidR="002F32AC" w:rsidRPr="0067437A" w:rsidRDefault="002F32AC" w:rsidP="002F32AC">
      <w:pPr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</w:rPr>
      </w:pPr>
      <w:r w:rsidRPr="0067437A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  <w:t>يقول ال</w:t>
      </w:r>
      <w:r w:rsidRPr="0067437A">
        <w:rPr>
          <w:rFonts w:ascii="Tahoma" w:eastAsia="Times New Roman" w:hAnsi="Tahoma" w:cs="Tahoma" w:hint="cs"/>
          <w:b/>
          <w:bCs/>
          <w:color w:val="0D0D0D" w:themeColor="text1" w:themeTint="F2"/>
          <w:sz w:val="20"/>
          <w:szCs w:val="20"/>
          <w:rtl/>
        </w:rPr>
        <w:t xml:space="preserve">عالم  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  <w:t>ابن خلدون في مقدمته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</w:rPr>
        <w:t>: «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  <w:t>إن الاجتماع الانساني ضروري، ويعبر الحكماء عن هذا بقولهم الانسان مدني بالطبع، أي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  <w:t>لا بدّ له من الاجتماع الذي هو المدنية في اصطلاحهم وهو معنى العمران».فالفرد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  <w:t>الواحد غير قادر وحده على تحصيل حاجته وما يغذي استمرارية حياته، ومن هنا كان لابد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  <w:t>له من التعاون مع أبناء جنسه للحصول على قوت يومه ونمو فكره وعقله والذي بهما يقوى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  <w:t>لكي يتعرف ويتطلع على كل ما هو جديد ويدور في فلكه، واذا لم يتحقق هذا التعاون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  <w:t>فاستمرارية حياته تغدو مهددة بالخطر والتي قد تصل فيما بعد إلى الزوال."لذلك فان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  <w:t>هذا الاجتماع ضروري للنوع الانساني، ومما لا شك فيه فانه لا بدَّ لهذا الاجتماع من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  <w:t>رادع يدفع البشر بعضهم عن بعض، فواحد منهم له عليهم الغلبة والسلطان واليد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</w:rPr>
        <w:t xml:space="preserve"> 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</w:rPr>
        <w:t>القاهرة... وهذا هو معنى الملك</w:t>
      </w:r>
      <w:r w:rsidRPr="0067437A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</w:rPr>
        <w:t xml:space="preserve">  .</w:t>
      </w:r>
    </w:p>
    <w:p w:rsidR="002F32AC" w:rsidRPr="0067437A" w:rsidRDefault="002F32AC" w:rsidP="002F32AC">
      <w:pPr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  <w:lang w:bidi="ar-AE"/>
        </w:rPr>
      </w:pPr>
      <w:r w:rsidRPr="0067437A">
        <w:rPr>
          <w:rFonts w:ascii="Arabic Typesetting" w:eastAsia="Times New Roman" w:hAnsi="Arabic Typesetting" w:cs="Arabic Typesetting"/>
          <w:b/>
          <w:bCs/>
          <w:color w:val="632423" w:themeColor="accent2" w:themeShade="80"/>
          <w:sz w:val="36"/>
          <w:szCs w:val="36"/>
          <w:rtl/>
          <w:lang w:bidi="ar-AE"/>
        </w:rPr>
        <w:t>الفصل الأول :</w:t>
      </w:r>
      <w:r w:rsidRPr="0067437A">
        <w:rPr>
          <w:rFonts w:ascii="Tahoma" w:eastAsia="Times New Roman" w:hAnsi="Tahoma" w:cs="Tahoma" w:hint="cs"/>
          <w:b/>
          <w:bCs/>
          <w:color w:val="0D0D0D" w:themeColor="text1" w:themeTint="F2"/>
          <w:sz w:val="36"/>
          <w:szCs w:val="36"/>
          <w:rtl/>
          <w:lang w:bidi="ar-AE"/>
        </w:rPr>
        <w:t xml:space="preserve"> </w:t>
      </w:r>
      <w:r w:rsidRPr="0067437A">
        <w:rPr>
          <w:rFonts w:ascii="Tahoma" w:eastAsia="Times New Roman" w:hAnsi="Tahoma" w:cs="Tahoma" w:hint="cs"/>
          <w:b/>
          <w:bCs/>
          <w:color w:val="0D0D0D" w:themeColor="text1" w:themeTint="F2"/>
          <w:sz w:val="20"/>
          <w:szCs w:val="20"/>
          <w:rtl/>
          <w:lang w:bidi="ar-AE"/>
        </w:rPr>
        <w:t>أغراض و أهداف علم الإجتماع</w:t>
      </w:r>
    </w:p>
    <w:p w:rsidR="002F32AC" w:rsidRPr="0067437A" w:rsidRDefault="002F32AC" w:rsidP="002F32AC">
      <w:pPr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  <w:lang w:bidi="ar-AE"/>
        </w:rPr>
      </w:pPr>
      <w:r w:rsidRPr="0067437A">
        <w:rPr>
          <w:rFonts w:ascii="Arabic Typesetting" w:eastAsia="Times New Roman" w:hAnsi="Arabic Typesetting" w:cs="Arabic Typesetting"/>
          <w:b/>
          <w:bCs/>
          <w:color w:val="632423" w:themeColor="accent2" w:themeShade="80"/>
          <w:sz w:val="32"/>
          <w:szCs w:val="32"/>
          <w:rtl/>
          <w:lang w:bidi="ar-AE"/>
        </w:rPr>
        <w:t>الفصل الثاني :</w:t>
      </w:r>
      <w:r w:rsidRPr="0067437A">
        <w:rPr>
          <w:rFonts w:ascii="Tahoma" w:eastAsia="Times New Roman" w:hAnsi="Tahoma" w:cs="Tahoma" w:hint="cs"/>
          <w:b/>
          <w:bCs/>
          <w:color w:val="0D0D0D" w:themeColor="text1" w:themeTint="F2"/>
          <w:sz w:val="32"/>
          <w:szCs w:val="32"/>
          <w:rtl/>
          <w:lang w:bidi="ar-AE"/>
        </w:rPr>
        <w:t xml:space="preserve"> </w:t>
      </w:r>
      <w:r w:rsidRPr="0067437A">
        <w:rPr>
          <w:rFonts w:ascii="Tahoma" w:eastAsia="Times New Roman" w:hAnsi="Tahoma" w:cs="Tahoma" w:hint="cs"/>
          <w:b/>
          <w:bCs/>
          <w:color w:val="0D0D0D" w:themeColor="text1" w:themeTint="F2"/>
          <w:sz w:val="20"/>
          <w:szCs w:val="20"/>
          <w:rtl/>
          <w:lang w:bidi="ar-AE"/>
        </w:rPr>
        <w:t>مهمة علماء الإجتماع</w:t>
      </w:r>
    </w:p>
    <w:p w:rsidR="002F32AC" w:rsidRPr="0067437A" w:rsidRDefault="002F32AC" w:rsidP="002F32AC">
      <w:pPr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  <w:lang w:bidi="ar-AE"/>
        </w:rPr>
      </w:pPr>
      <w:r w:rsidRPr="0067437A">
        <w:rPr>
          <w:rFonts w:ascii="Arabic Typesetting" w:eastAsia="Times New Roman" w:hAnsi="Arabic Typesetting" w:cs="Arabic Typesetting"/>
          <w:b/>
          <w:bCs/>
          <w:color w:val="632423" w:themeColor="accent2" w:themeShade="80"/>
          <w:sz w:val="36"/>
          <w:szCs w:val="36"/>
          <w:rtl/>
          <w:lang w:bidi="ar-AE"/>
        </w:rPr>
        <w:t>الفصل الثالث :</w:t>
      </w:r>
      <w:r w:rsidRPr="0067437A">
        <w:rPr>
          <w:rFonts w:ascii="Tahoma" w:eastAsia="Times New Roman" w:hAnsi="Tahoma" w:cs="Tahoma" w:hint="cs"/>
          <w:b/>
          <w:bCs/>
          <w:color w:val="0D0D0D" w:themeColor="text1" w:themeTint="F2"/>
          <w:sz w:val="36"/>
          <w:szCs w:val="36"/>
          <w:rtl/>
          <w:lang w:bidi="ar-AE"/>
        </w:rPr>
        <w:t xml:space="preserve"> </w:t>
      </w:r>
      <w:r w:rsidRPr="0067437A">
        <w:rPr>
          <w:rFonts w:ascii="Tahoma" w:eastAsia="Times New Roman" w:hAnsi="Tahoma" w:cs="Tahoma" w:hint="cs"/>
          <w:b/>
          <w:bCs/>
          <w:color w:val="0D0D0D" w:themeColor="text1" w:themeTint="F2"/>
          <w:sz w:val="20"/>
          <w:szCs w:val="20"/>
          <w:rtl/>
          <w:lang w:bidi="ar-AE"/>
        </w:rPr>
        <w:t xml:space="preserve">علم الإجتماع وسائر العلوم </w:t>
      </w:r>
    </w:p>
    <w:p w:rsidR="002F32AC" w:rsidRPr="0067437A" w:rsidRDefault="002F32AC" w:rsidP="0067437A">
      <w:pPr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  <w:rtl/>
          <w:lang w:bidi="ar-AE"/>
        </w:rPr>
      </w:pPr>
      <w:r w:rsidRPr="0067437A">
        <w:rPr>
          <w:rFonts w:ascii="Arabic Typesetting" w:eastAsia="Times New Roman" w:hAnsi="Arabic Typesetting" w:cs="Arabic Typesetting"/>
          <w:b/>
          <w:bCs/>
          <w:color w:val="632423" w:themeColor="accent2" w:themeShade="80"/>
          <w:sz w:val="28"/>
          <w:szCs w:val="28"/>
          <w:rtl/>
          <w:lang w:bidi="ar-AE"/>
        </w:rPr>
        <w:t>الفصل الرابع :</w:t>
      </w:r>
      <w:r w:rsidRPr="0067437A">
        <w:rPr>
          <w:rFonts w:ascii="Tahoma" w:eastAsia="Times New Roman" w:hAnsi="Tahoma" w:cs="Tahoma" w:hint="cs"/>
          <w:b/>
          <w:bCs/>
          <w:color w:val="0D0D0D" w:themeColor="text1" w:themeTint="F2"/>
          <w:sz w:val="28"/>
          <w:szCs w:val="28"/>
          <w:rtl/>
          <w:lang w:bidi="ar-AE"/>
        </w:rPr>
        <w:t xml:space="preserve"> </w:t>
      </w:r>
      <w:r w:rsidRPr="0067437A">
        <w:rPr>
          <w:rFonts w:ascii="Tahoma" w:eastAsia="Times New Roman" w:hAnsi="Tahoma" w:cs="Tahoma" w:hint="cs"/>
          <w:b/>
          <w:bCs/>
          <w:color w:val="0D0D0D" w:themeColor="text1" w:themeTint="F2"/>
          <w:sz w:val="20"/>
          <w:szCs w:val="20"/>
          <w:rtl/>
          <w:lang w:bidi="ar-AE"/>
        </w:rPr>
        <w:t>الفرق بين علم الإجنماع والعلوم الإجتماعية الأخرى</w:t>
      </w:r>
    </w:p>
    <w:p w:rsidR="002F32AC" w:rsidRPr="0067437A" w:rsidRDefault="002F32AC" w:rsidP="002F32AC">
      <w:pPr>
        <w:rPr>
          <w:b/>
          <w:bCs/>
          <w:color w:val="0D0D0D" w:themeColor="text1" w:themeTint="F2"/>
          <w:sz w:val="28"/>
          <w:szCs w:val="28"/>
          <w:rtl/>
        </w:rPr>
      </w:pPr>
      <w:r w:rsidRPr="0067437A">
        <w:rPr>
          <w:rFonts w:ascii="Arabic Typesetting" w:eastAsia="Times New Roman" w:hAnsi="Arabic Typesetting" w:cs="Arabic Typesetting"/>
          <w:b/>
          <w:bCs/>
          <w:color w:val="632423" w:themeColor="accent2" w:themeShade="80"/>
          <w:sz w:val="44"/>
          <w:szCs w:val="44"/>
          <w:rtl/>
          <w:lang w:bidi="ar-AE"/>
        </w:rPr>
        <w:t xml:space="preserve">الخاتمة : </w:t>
      </w:r>
      <w:r w:rsidRPr="00B72DFB"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</w:rPr>
        <w:br/>
      </w:r>
      <w:r w:rsidRPr="0067437A">
        <w:rPr>
          <w:rFonts w:hint="cs"/>
          <w:b/>
          <w:bCs/>
          <w:color w:val="0D0D0D" w:themeColor="text1" w:themeTint="F2"/>
          <w:sz w:val="20"/>
          <w:szCs w:val="20"/>
          <w:rtl/>
          <w:lang w:bidi="ar-AE"/>
        </w:rPr>
        <w:t xml:space="preserve"> </w:t>
      </w:r>
      <w:r w:rsidRPr="0067437A">
        <w:rPr>
          <w:rFonts w:hint="cs"/>
          <w:b/>
          <w:bCs/>
          <w:color w:val="0D0D0D" w:themeColor="text1" w:themeTint="F2"/>
          <w:sz w:val="28"/>
          <w:szCs w:val="28"/>
          <w:rtl/>
        </w:rPr>
        <w:t>وفي الختام أشكر معلمتي الفاضلة هالة وأرجو أن ينال إستحسانكم وأن أحصل على درجة تقييمي لهذا البحث وأرجو أن بحثي هذا أن يكون مفيد.</w:t>
      </w:r>
    </w:p>
    <w:p w:rsidR="002F32AC" w:rsidRPr="0067437A" w:rsidRDefault="002F32AC" w:rsidP="002F32AC">
      <w:pPr>
        <w:rPr>
          <w:rFonts w:ascii="Arabic Typesetting" w:hAnsi="Arabic Typesetting" w:cs="Arabic Typesetting"/>
          <w:color w:val="632423" w:themeColor="accent2" w:themeShade="80"/>
          <w:sz w:val="48"/>
          <w:szCs w:val="48"/>
          <w:rtl/>
          <w:lang w:bidi="ar-AE"/>
        </w:rPr>
      </w:pPr>
      <w:r w:rsidRPr="0067437A">
        <w:rPr>
          <w:rFonts w:ascii="Arabic Typesetting" w:hAnsi="Arabic Typesetting" w:cs="Arabic Typesetting"/>
          <w:color w:val="632423" w:themeColor="accent2" w:themeShade="80"/>
          <w:sz w:val="48"/>
          <w:szCs w:val="48"/>
          <w:rtl/>
        </w:rPr>
        <w:t>المراجع :</w:t>
      </w:r>
    </w:p>
    <w:p w:rsidR="002F32AC" w:rsidRPr="00B72DFB" w:rsidRDefault="003A748A" w:rsidP="002F32AC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D0D0D" w:themeColor="text1" w:themeTint="F2"/>
          <w:sz w:val="32"/>
          <w:szCs w:val="32"/>
        </w:rPr>
      </w:pPr>
      <w:hyperlink r:id="rId9" w:tgtFrame="_blank" w:history="1">
        <w:r w:rsidR="002F32AC" w:rsidRPr="00B72DFB">
          <w:rPr>
            <w:rFonts w:ascii="Tahoma" w:eastAsia="Times New Roman" w:hAnsi="Tahoma" w:cs="Tahoma"/>
            <w:b/>
            <w:bCs/>
            <w:color w:val="0D0D0D" w:themeColor="text1" w:themeTint="F2"/>
            <w:sz w:val="18"/>
            <w:szCs w:val="18"/>
          </w:rPr>
          <w:t>http://ar.wikipedia.org/wiki/</w:t>
        </w:r>
      </w:hyperlink>
      <w:r w:rsidR="002F32AC" w:rsidRPr="00B72DFB">
        <w:rPr>
          <w:rFonts w:ascii="Tahoma" w:eastAsia="Times New Roman" w:hAnsi="Tahoma" w:cs="Tahoma"/>
          <w:b/>
          <w:bCs/>
          <w:color w:val="0D0D0D" w:themeColor="text1" w:themeTint="F2"/>
          <w:sz w:val="18"/>
          <w:szCs w:val="18"/>
        </w:rPr>
        <w:t xml:space="preserve"> </w:t>
      </w:r>
      <w:r w:rsidR="002F32AC" w:rsidRPr="00B72DFB">
        <w:rPr>
          <w:rFonts w:ascii="Tahoma" w:eastAsia="Times New Roman" w:hAnsi="Tahoma" w:cs="Tahoma"/>
          <w:b/>
          <w:bCs/>
          <w:color w:val="0D0D0D" w:themeColor="text1" w:themeTint="F2"/>
          <w:sz w:val="18"/>
          <w:szCs w:val="18"/>
        </w:rPr>
        <w:br/>
      </w:r>
      <w:hyperlink r:id="rId10" w:tgtFrame="_blank" w:history="1">
        <w:r w:rsidR="002F32AC" w:rsidRPr="00B72DFB">
          <w:rPr>
            <w:rFonts w:ascii="Tahoma" w:eastAsia="Times New Roman" w:hAnsi="Tahoma" w:cs="Tahoma"/>
            <w:b/>
            <w:bCs/>
            <w:color w:val="0D0D0D" w:themeColor="text1" w:themeTint="F2"/>
            <w:sz w:val="18"/>
            <w:szCs w:val="18"/>
          </w:rPr>
          <w:t>http://ebthalmohamed.jeeran.com/arch.../5/228310.html</w:t>
        </w:r>
      </w:hyperlink>
    </w:p>
    <w:p w:rsidR="002F32AC" w:rsidRPr="0067437A" w:rsidRDefault="002F32AC" w:rsidP="002F32AC">
      <w:pPr>
        <w:rPr>
          <w:b/>
          <w:bCs/>
          <w:color w:val="0D0D0D" w:themeColor="text1" w:themeTint="F2"/>
          <w:sz w:val="24"/>
          <w:szCs w:val="24"/>
          <w:rtl/>
          <w:lang w:bidi="ar-AE"/>
        </w:rPr>
      </w:pPr>
      <w:r w:rsidRPr="0067437A">
        <w:rPr>
          <w:rFonts w:hint="cs"/>
          <w:b/>
          <w:bCs/>
          <w:color w:val="0D0D0D" w:themeColor="text1" w:themeTint="F2"/>
          <w:sz w:val="24"/>
          <w:szCs w:val="24"/>
          <w:rtl/>
          <w:lang w:bidi="ar-AE"/>
        </w:rPr>
        <w:t xml:space="preserve">جريدة الاتحاد </w:t>
      </w:r>
    </w:p>
    <w:p w:rsidR="002F32AC" w:rsidRPr="0067437A" w:rsidRDefault="002F32AC" w:rsidP="002F32AC">
      <w:pPr>
        <w:rPr>
          <w:b/>
          <w:bCs/>
          <w:color w:val="0D0D0D" w:themeColor="text1" w:themeTint="F2"/>
          <w:sz w:val="24"/>
          <w:szCs w:val="24"/>
          <w:rtl/>
          <w:lang w:bidi="ar-AE"/>
        </w:rPr>
      </w:pPr>
      <w:r w:rsidRPr="0067437A">
        <w:rPr>
          <w:rFonts w:hint="cs"/>
          <w:b/>
          <w:bCs/>
          <w:color w:val="0D0D0D" w:themeColor="text1" w:themeTint="F2"/>
          <w:sz w:val="24"/>
          <w:szCs w:val="24"/>
          <w:rtl/>
          <w:lang w:bidi="ar-AE"/>
        </w:rPr>
        <w:t>المؤلف : سعود بن صالح السعدي المالكي</w:t>
      </w:r>
    </w:p>
    <w:p w:rsidR="002F32AC" w:rsidRPr="0067437A" w:rsidRDefault="002F32AC" w:rsidP="002F32AC">
      <w:pPr>
        <w:rPr>
          <w:b/>
          <w:bCs/>
          <w:color w:val="0D0D0D" w:themeColor="text1" w:themeTint="F2"/>
          <w:sz w:val="24"/>
          <w:szCs w:val="24"/>
          <w:rtl/>
          <w:lang w:bidi="ar-AE"/>
        </w:rPr>
      </w:pPr>
      <w:r w:rsidRPr="0067437A">
        <w:rPr>
          <w:rFonts w:hint="cs"/>
          <w:b/>
          <w:bCs/>
          <w:color w:val="0D0D0D" w:themeColor="text1" w:themeTint="F2"/>
          <w:sz w:val="24"/>
          <w:szCs w:val="24"/>
          <w:rtl/>
          <w:lang w:bidi="ar-AE"/>
        </w:rPr>
        <w:t xml:space="preserve">دار النشر : الإمارات </w:t>
      </w:r>
    </w:p>
    <w:p w:rsidR="002F32AC" w:rsidRPr="0067437A" w:rsidRDefault="002F32AC" w:rsidP="002F32AC">
      <w:pPr>
        <w:rPr>
          <w:b/>
          <w:bCs/>
          <w:color w:val="0D0D0D" w:themeColor="text1" w:themeTint="F2"/>
          <w:sz w:val="24"/>
          <w:szCs w:val="24"/>
          <w:rtl/>
          <w:lang w:bidi="ar-AE"/>
        </w:rPr>
      </w:pPr>
      <w:r w:rsidRPr="0067437A">
        <w:rPr>
          <w:rFonts w:hint="cs"/>
          <w:b/>
          <w:bCs/>
          <w:color w:val="0D0D0D" w:themeColor="text1" w:themeTint="F2"/>
          <w:sz w:val="24"/>
          <w:szCs w:val="24"/>
          <w:rtl/>
          <w:lang w:bidi="ar-AE"/>
        </w:rPr>
        <w:t>جريدة المدينة : د.حسنة الغامدي</w:t>
      </w:r>
    </w:p>
    <w:p w:rsidR="00AE0D59" w:rsidRDefault="002F32AC" w:rsidP="00696F0D">
      <w:pPr>
        <w:rPr>
          <w:color w:val="0D0D0D" w:themeColor="text1" w:themeTint="F2"/>
          <w:sz w:val="24"/>
          <w:szCs w:val="24"/>
          <w:rtl/>
          <w:lang w:bidi="ar-AE"/>
        </w:rPr>
      </w:pPr>
      <w:r w:rsidRPr="0067437A">
        <w:rPr>
          <w:rFonts w:hint="cs"/>
          <w:b/>
          <w:bCs/>
          <w:color w:val="0D0D0D" w:themeColor="text1" w:themeTint="F2"/>
          <w:sz w:val="24"/>
          <w:szCs w:val="24"/>
          <w:rtl/>
          <w:lang w:bidi="ar-AE"/>
        </w:rPr>
        <w:t>دار النشر : السعودي</w:t>
      </w:r>
      <w:r w:rsidR="00696F0D">
        <w:rPr>
          <w:rFonts w:hint="cs"/>
          <w:b/>
          <w:bCs/>
          <w:color w:val="0D0D0D" w:themeColor="text1" w:themeTint="F2"/>
          <w:sz w:val="24"/>
          <w:szCs w:val="24"/>
          <w:rtl/>
          <w:lang w:bidi="ar-AE"/>
        </w:rPr>
        <w:t>ة</w:t>
      </w:r>
    </w:p>
    <w:p w:rsidR="00AE0D59" w:rsidRPr="0067437A" w:rsidRDefault="00AE0D59" w:rsidP="00AE0D59">
      <w:pPr>
        <w:rPr>
          <w:rFonts w:ascii="Tahoma" w:eastAsia="Times New Roman" w:hAnsi="Tahoma" w:cs="Tahoma"/>
          <w:b/>
          <w:bCs/>
          <w:color w:val="0D0D0D" w:themeColor="text1" w:themeTint="F2"/>
          <w:sz w:val="20"/>
          <w:szCs w:val="20"/>
        </w:rPr>
      </w:pPr>
    </w:p>
    <w:p w:rsidR="002F32AC" w:rsidRPr="00AE0D59" w:rsidRDefault="002F32AC" w:rsidP="002F32AC">
      <w:pPr>
        <w:rPr>
          <w:color w:val="0D0D0D" w:themeColor="text1" w:themeTint="F2"/>
          <w:sz w:val="32"/>
          <w:szCs w:val="32"/>
          <w:rtl/>
        </w:rPr>
      </w:pPr>
    </w:p>
    <w:p w:rsidR="002F32AC" w:rsidRPr="00B72DFB" w:rsidRDefault="002F32AC" w:rsidP="002F32AC"/>
    <w:sectPr w:rsidR="002F32AC" w:rsidRPr="00B72DFB" w:rsidSect="00987375">
      <w:footerReference w:type="default" r:id="rId11"/>
      <w:pgSz w:w="11906" w:h="16838"/>
      <w:pgMar w:top="1440" w:right="1800" w:bottom="1440" w:left="1800" w:header="708" w:footer="708" w:gutter="0"/>
      <w:pgBorders w:offsetFrom="page">
        <w:top w:val="whiteFlowers" w:sz="24" w:space="24" w:color="0F243E" w:themeColor="text2" w:themeShade="80"/>
        <w:left w:val="whiteFlowers" w:sz="24" w:space="24" w:color="0F243E" w:themeColor="text2" w:themeShade="80"/>
        <w:bottom w:val="whiteFlowers" w:sz="24" w:space="24" w:color="0F243E" w:themeColor="text2" w:themeShade="80"/>
        <w:right w:val="whiteFlowers" w:sz="24" w:space="24" w:color="0F243E" w:themeColor="text2" w:themeShade="80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37A" w:rsidRDefault="0067437A" w:rsidP="0067437A">
      <w:pPr>
        <w:spacing w:after="0" w:line="240" w:lineRule="auto"/>
      </w:pPr>
      <w:r>
        <w:separator/>
      </w:r>
    </w:p>
  </w:endnote>
  <w:endnote w:type="continuationSeparator" w:id="1">
    <w:p w:rsidR="0067437A" w:rsidRDefault="0067437A" w:rsidP="0067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F0D" w:rsidRDefault="003A748A">
    <w:pPr>
      <w:pStyle w:val="a5"/>
    </w:pPr>
    <w:r>
      <w:rPr>
        <w:noProof/>
      </w:rPr>
      <w:pict>
        <v:group id="_x0000_s2049" style="position:absolute;left:0;text-align:left;margin-left:0;margin-top:0;width:532.9pt;height:53pt;z-index:251660288;mso-position-horizontal:left;mso-position-horizontal-relative:page;mso-position-vertical:top;mso-position-vertical-relative:bottom-margin-area" coordorigin="15,14415" coordsize="10658,106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15;top:14415;width:10171;height:1057" o:connectortype="straight" strokecolor="#a7bfde [1620]"/>
          <v:oval id="_x0000_s2051" style="position:absolute;left:9657;top:14459;width:1016;height:1016" fillcolor="#a7bfde [1620]" stroked="f"/>
          <v:oval id="_x0000_s2052" style="position:absolute;left:9733;top:14568;width:908;height:904" fillcolor="#d3dfee [820]" stroked="f"/>
          <v:oval id="_x0000_s2053" style="position:absolute;left:9802;top:14688;width:783;height:784;v-text-anchor:middle" fillcolor="#7ba0cd [2420]" stroked="f">
            <v:textbox style="mso-next-textbox:#_x0000_s2053">
              <w:txbxContent>
                <w:p w:rsidR="00696F0D" w:rsidRDefault="003A748A">
                  <w:pPr>
                    <w:pStyle w:val="a4"/>
                    <w:jc w:val="center"/>
                    <w:rPr>
                      <w:color w:val="FFFFFF" w:themeColor="background1"/>
                    </w:rPr>
                  </w:pPr>
                  <w:fldSimple w:instr=" PAGE   \* MERGEFORMAT ">
                    <w:r w:rsidR="000156CF" w:rsidRPr="000156CF">
                      <w:rPr>
                        <w:rFonts w:cs="Calibri"/>
                        <w:noProof/>
                        <w:color w:val="FFFFFF" w:themeColor="background1"/>
                        <w:rtl/>
                        <w:lang w:val="ar-SA"/>
                      </w:rPr>
                      <w:t>9</w:t>
                    </w:r>
                  </w:fldSimple>
                </w:p>
              </w:txbxContent>
            </v:textbox>
          </v:oval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37A" w:rsidRDefault="0067437A" w:rsidP="0067437A">
      <w:pPr>
        <w:spacing w:after="0" w:line="240" w:lineRule="auto"/>
      </w:pPr>
      <w:r>
        <w:separator/>
      </w:r>
    </w:p>
  </w:footnote>
  <w:footnote w:type="continuationSeparator" w:id="1">
    <w:p w:rsidR="0067437A" w:rsidRDefault="0067437A" w:rsidP="006743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hdrShapeDefaults>
    <o:shapedefaults v:ext="edit" spidmax="2055"/>
    <o:shapelayout v:ext="edit">
      <o:idmap v:ext="edit" data="2"/>
      <o:rules v:ext="edit">
        <o:r id="V:Rule2" type="connector" idref="#_x0000_s2050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B72DFB"/>
    <w:rsid w:val="000055F0"/>
    <w:rsid w:val="000156CF"/>
    <w:rsid w:val="000C4F3A"/>
    <w:rsid w:val="002F32AC"/>
    <w:rsid w:val="00366E29"/>
    <w:rsid w:val="003A748A"/>
    <w:rsid w:val="004013AD"/>
    <w:rsid w:val="004D38E7"/>
    <w:rsid w:val="005C0A12"/>
    <w:rsid w:val="0067437A"/>
    <w:rsid w:val="00696F0D"/>
    <w:rsid w:val="007C2677"/>
    <w:rsid w:val="00987375"/>
    <w:rsid w:val="009D64F7"/>
    <w:rsid w:val="00AE0D59"/>
    <w:rsid w:val="00B72DFB"/>
    <w:rsid w:val="00BE77DC"/>
    <w:rsid w:val="00E56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7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2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2DF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6743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rsid w:val="0067437A"/>
  </w:style>
  <w:style w:type="paragraph" w:styleId="a5">
    <w:name w:val="footer"/>
    <w:basedOn w:val="a"/>
    <w:link w:val="Char1"/>
    <w:uiPriority w:val="99"/>
    <w:unhideWhenUsed/>
    <w:rsid w:val="006743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rsid w:val="0067437A"/>
  </w:style>
  <w:style w:type="character" w:styleId="a6">
    <w:name w:val="Intense Reference"/>
    <w:basedOn w:val="a0"/>
    <w:uiPriority w:val="32"/>
    <w:qFormat/>
    <w:rsid w:val="00AE0D59"/>
    <w:rPr>
      <w:b/>
      <w:bCs/>
      <w:smallCaps/>
      <w:color w:val="C0504D" w:themeColor="accent2"/>
      <w:spacing w:val="5"/>
      <w:u w:val="single"/>
    </w:rPr>
  </w:style>
  <w:style w:type="table" w:styleId="a7">
    <w:name w:val="Table Grid"/>
    <w:basedOn w:val="a1"/>
    <w:uiPriority w:val="59"/>
    <w:rsid w:val="00AE0D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Medium Grid 1"/>
    <w:basedOn w:val="a1"/>
    <w:uiPriority w:val="67"/>
    <w:rsid w:val="00AE0D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1"/>
    <w:uiPriority w:val="67"/>
    <w:rsid w:val="00AE0D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">
    <w:name w:val="Medium Grid 1 Accent 2"/>
    <w:basedOn w:val="a1"/>
    <w:uiPriority w:val="67"/>
    <w:rsid w:val="00AE0D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">
    <w:name w:val="Medium Grid 1 Accent 3"/>
    <w:basedOn w:val="a1"/>
    <w:uiPriority w:val="67"/>
    <w:rsid w:val="00AE0D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a8">
    <w:name w:val="Light Shading"/>
    <w:basedOn w:val="a1"/>
    <w:uiPriority w:val="60"/>
    <w:rsid w:val="00AE0D5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9">
    <w:name w:val="No Spacing"/>
    <w:link w:val="Char2"/>
    <w:uiPriority w:val="1"/>
    <w:qFormat/>
    <w:rsid w:val="007C2677"/>
    <w:pPr>
      <w:bidi/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a0"/>
    <w:link w:val="a9"/>
    <w:uiPriority w:val="1"/>
    <w:rsid w:val="007C2677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thalmohamed.jeeran.com/archive/2007/5/228310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ar.wikipedia.org/wik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ebthalmohamed.jeeran.com/archive/2007/5/228310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.wikipedia.org/wi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721CD-3B6E-4360-BF4A-EFEDC27F3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1789</Words>
  <Characters>10198</Characters>
  <Application>Microsoft Office Word</Application>
  <DocSecurity>0</DocSecurity>
  <Lines>84</Lines>
  <Paragraphs>23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tareq</dc:creator>
  <cp:lastModifiedBy>shaam com</cp:lastModifiedBy>
  <cp:revision>6</cp:revision>
  <dcterms:created xsi:type="dcterms:W3CDTF">2011-02-17T14:14:00Z</dcterms:created>
  <dcterms:modified xsi:type="dcterms:W3CDTF">2011-03-02T20:50:00Z</dcterms:modified>
</cp:coreProperties>
</file>