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7D7" w:rsidRPr="001677D7" w:rsidRDefault="001677D7" w:rsidP="001677D7">
      <w:pPr>
        <w:rPr>
          <w:rFonts w:ascii="Arial Unicode MS" w:eastAsia="Arial Unicode MS" w:hAnsi="Arial Unicode MS" w:cs="Arial Unicode MS" w:hint="cs"/>
          <w:rtl/>
        </w:rPr>
      </w:pPr>
      <w:r>
        <w:rPr>
          <w:rFonts w:ascii="Arial Unicode MS" w:eastAsia="Arial Unicode MS" w:hAnsi="Arial Unicode MS" w:cs="Arial Unicode MS" w:hint="cs"/>
          <w:b/>
          <w:bCs/>
          <w:sz w:val="27"/>
          <w:szCs w:val="27"/>
          <w:rtl/>
        </w:rPr>
        <w:t xml:space="preserve">                          </w:t>
      </w:r>
      <w:r w:rsidRPr="001677D7">
        <w:rPr>
          <w:rFonts w:ascii="Arial Unicode MS" w:eastAsia="Arial Unicode MS" w:hAnsi="Arial Unicode MS" w:cs="Arial Unicode MS" w:hint="cs"/>
          <w:b/>
          <w:bCs/>
          <w:sz w:val="27"/>
          <w:szCs w:val="27"/>
          <w:highlight w:val="red"/>
          <w:rtl/>
        </w:rPr>
        <w:t>ا</w:t>
      </w:r>
      <w:r w:rsidRPr="001677D7">
        <w:rPr>
          <w:rFonts w:ascii="Arial Unicode MS" w:eastAsia="Arial Unicode MS" w:hAnsi="Arial Unicode MS" w:cs="Arial Unicode MS"/>
          <w:b/>
          <w:bCs/>
          <w:sz w:val="27"/>
          <w:szCs w:val="27"/>
          <w:highlight w:val="red"/>
          <w:rtl/>
        </w:rPr>
        <w:t>لموارد الاقتصادية في العالم الإسلامي</w:t>
      </w:r>
    </w:p>
    <w:p w:rsidR="001677D7" w:rsidRDefault="001677D7" w:rsidP="001677D7">
      <w:pPr>
        <w:rPr>
          <w:rFonts w:ascii="Tahoma" w:hAnsi="Tahoma" w:cs="Tahoma" w:hint="cs"/>
          <w:rtl/>
        </w:rPr>
      </w:pPr>
    </w:p>
    <w:p w:rsidR="001677D7" w:rsidRDefault="001677D7" w:rsidP="001677D7">
      <w:pPr>
        <w:rPr>
          <w:rFonts w:ascii="Tahoma" w:hAnsi="Tahoma" w:cs="Tahoma"/>
        </w:rPr>
      </w:pPr>
      <w:r w:rsidRPr="001677D7">
        <w:rPr>
          <w:rFonts w:ascii="Tahoma" w:hAnsi="Tahoma" w:cs="Tahoma"/>
          <w:rtl/>
        </w:rPr>
        <w:t xml:space="preserve">يبلغ الناتج المحلي الإجمالي - وهو ما ينتج في اقتصاد ما من السلع والخدمات المعدة للاستخدام النهائي- في العالم الإسلامي 3483 مليار دولار للعام </w:t>
      </w:r>
      <w:r w:rsidRPr="001677D7">
        <w:rPr>
          <w:rFonts w:ascii="Tahoma" w:hAnsi="Tahoma" w:cs="Tahoma"/>
        </w:rPr>
        <w:t>1999</w:t>
      </w:r>
      <w:r w:rsidRPr="001677D7">
        <w:rPr>
          <w:rFonts w:ascii="Tahoma" w:hAnsi="Tahoma" w:cs="Tahoma"/>
          <w:rtl/>
        </w:rPr>
        <w:t xml:space="preserve">م. وأعلى بلدان العالم الإسلامي من حيث </w:t>
      </w:r>
      <w:proofErr w:type="spellStart"/>
      <w:r w:rsidRPr="001677D7">
        <w:rPr>
          <w:rFonts w:ascii="Tahoma" w:hAnsi="Tahoma" w:cs="Tahoma"/>
          <w:rtl/>
        </w:rPr>
        <w:t>ناتجها</w:t>
      </w:r>
      <w:proofErr w:type="spellEnd"/>
      <w:r w:rsidRPr="001677D7">
        <w:rPr>
          <w:rFonts w:ascii="Tahoma" w:hAnsi="Tahoma" w:cs="Tahoma"/>
          <w:rtl/>
        </w:rPr>
        <w:t xml:space="preserve"> المحلي الإجمالي هي إندونيسيا [602 مليار دولار]، تليها تركيا [425 مليارا]، ثم إيران [340 مليارا]. أما أقلها فهي جزر القمر [410 ملايين]، تليها المالديف [540 </w:t>
      </w:r>
      <w:r>
        <w:rPr>
          <w:rFonts w:ascii="Tahoma" w:hAnsi="Tahoma" w:cs="Tahoma"/>
          <w:rtl/>
        </w:rPr>
        <w:t>مليون</w:t>
      </w:r>
      <w:r w:rsidRPr="001677D7">
        <w:rPr>
          <w:rFonts w:ascii="Tahoma" w:hAnsi="Tahoma" w:cs="Tahoma"/>
        </w:rPr>
        <w:t xml:space="preserve"> </w:t>
      </w:r>
      <w:r w:rsidRPr="001677D7">
        <w:rPr>
          <w:rFonts w:ascii="Tahoma" w:hAnsi="Tahoma" w:cs="Tahoma"/>
        </w:rPr>
        <w:br/>
      </w:r>
      <w:r w:rsidRPr="001677D7">
        <w:rPr>
          <w:rFonts w:ascii="Tahoma" w:hAnsi="Tahoma" w:cs="Tahoma"/>
        </w:rPr>
        <w:br/>
      </w:r>
      <w:r w:rsidRPr="001677D7">
        <w:rPr>
          <w:rFonts w:ascii="Tahoma" w:hAnsi="Tahoma" w:cs="Tahoma"/>
        </w:rPr>
        <w:br/>
        <w:t xml:space="preserve">2- </w:t>
      </w:r>
      <w:r w:rsidRPr="001677D7">
        <w:rPr>
          <w:rFonts w:ascii="Tahoma" w:hAnsi="Tahoma" w:cs="Tahoma"/>
          <w:rtl/>
        </w:rPr>
        <w:t>ويبلغ معدل حصة الفرد الواحد من الناتج المحلي الإجمالي 3934 دولارا، أعلاها في الكويت [22,700 دولار]، تليها الإمارات العربية المتحدة [17,400 دولار]، ثم قطر [17,100 دولار]. أما أدناها ففي سيراليون [530 دولارا</w:t>
      </w:r>
      <w:r w:rsidRPr="001677D7">
        <w:rPr>
          <w:rFonts w:ascii="Tahoma" w:hAnsi="Tahoma" w:cs="Tahoma"/>
        </w:rPr>
        <w:t>]</w:t>
      </w:r>
      <w:r w:rsidRPr="001677D7">
        <w:rPr>
          <w:rFonts w:ascii="Tahoma" w:hAnsi="Tahoma" w:cs="Tahoma"/>
          <w:rtl/>
        </w:rPr>
        <w:t>، يليها الصومال [600 دولار]، ثم جزر القمر [700 دولار</w:t>
      </w:r>
      <w:r w:rsidRPr="001677D7">
        <w:rPr>
          <w:rFonts w:ascii="Tahoma" w:hAnsi="Tahoma" w:cs="Tahoma"/>
        </w:rPr>
        <w:t xml:space="preserve">]. </w:t>
      </w:r>
      <w:r w:rsidRPr="001677D7">
        <w:rPr>
          <w:rFonts w:ascii="Tahoma" w:hAnsi="Tahoma" w:cs="Tahoma"/>
        </w:rPr>
        <w:br/>
      </w:r>
      <w:r w:rsidRPr="001677D7">
        <w:rPr>
          <w:rFonts w:ascii="Tahoma" w:hAnsi="Tahoma" w:cs="Tahoma"/>
        </w:rPr>
        <w:br/>
        <w:t xml:space="preserve">3- </w:t>
      </w:r>
      <w:r w:rsidRPr="001677D7">
        <w:rPr>
          <w:rFonts w:ascii="Tahoma" w:hAnsi="Tahoma" w:cs="Tahoma"/>
          <w:rtl/>
        </w:rPr>
        <w:t>وعن حصة قطاعات الزراعة والصناعة والخدمات من الناتج المحلي الإجمالي فهي موزعة كالآتي: 24% للزراعة، 30% للصناعة، و46% للخدمات</w:t>
      </w:r>
    </w:p>
    <w:p w:rsidR="001677D7" w:rsidRDefault="001677D7" w:rsidP="001677D7">
      <w:pPr>
        <w:rPr>
          <w:rFonts w:ascii="Tahoma" w:hAnsi="Tahoma" w:cs="Tahoma" w:hint="cs"/>
          <w:rtl/>
        </w:rPr>
      </w:pPr>
      <w:r w:rsidRPr="001677D7">
        <w:rPr>
          <w:rFonts w:ascii="Tahoma" w:hAnsi="Tahoma" w:cs="Tahoma"/>
        </w:rPr>
        <w:br/>
        <w:t xml:space="preserve">4- </w:t>
      </w:r>
      <w:r w:rsidRPr="001677D7">
        <w:rPr>
          <w:rFonts w:ascii="Tahoma" w:hAnsi="Tahoma" w:cs="Tahoma"/>
          <w:rtl/>
        </w:rPr>
        <w:t>تبلغ نسبة السكان تحت خط الفقر في العالم الإسلامي 37%، أعلاها توجد في سيراليون [68%]</w:t>
      </w:r>
      <w:r>
        <w:rPr>
          <w:rFonts w:ascii="Tahoma" w:hAnsi="Tahoma" w:cs="Tahoma"/>
          <w:rtl/>
        </w:rPr>
        <w:t>، تليها غامبيا [64%]، ثم أوغندا</w:t>
      </w:r>
      <w:r>
        <w:rPr>
          <w:rFonts w:ascii="Tahoma" w:hAnsi="Tahoma" w:cs="Tahoma" w:hint="cs"/>
          <w:rtl/>
        </w:rPr>
        <w:t xml:space="preserve"> </w:t>
      </w:r>
      <w:r w:rsidRPr="001677D7">
        <w:rPr>
          <w:rFonts w:ascii="Tahoma" w:hAnsi="Tahoma" w:cs="Tahoma"/>
          <w:rtl/>
        </w:rPr>
        <w:t>55</w:t>
      </w:r>
      <w:r>
        <w:rPr>
          <w:rFonts w:ascii="Tahoma" w:hAnsi="Tahoma" w:cs="Tahoma"/>
        </w:rPr>
        <w:t xml:space="preserve">% </w:t>
      </w:r>
      <w:r w:rsidRPr="001677D7">
        <w:rPr>
          <w:rFonts w:ascii="Tahoma" w:hAnsi="Tahoma" w:cs="Tahoma"/>
        </w:rPr>
        <w:br/>
        <w:t xml:space="preserve">5- </w:t>
      </w:r>
      <w:r w:rsidRPr="001677D7">
        <w:rPr>
          <w:rFonts w:ascii="Tahoma" w:hAnsi="Tahoma" w:cs="Tahoma"/>
          <w:rtl/>
        </w:rPr>
        <w:t xml:space="preserve">يبلغ معدل التضخم - الذي يعني انخفاض القيمة الشرائية للنقد- في العالم الإسلامي للعام 2000 [14%]. وتبلغ أعلى نسب التضخم لنفس العام في سورينام </w:t>
      </w:r>
      <w:r w:rsidRPr="001677D7">
        <w:rPr>
          <w:rFonts w:ascii="Tahoma" w:hAnsi="Tahoma" w:cs="Tahoma"/>
        </w:rPr>
        <w:t>[170%]</w:t>
      </w:r>
      <w:r w:rsidRPr="001677D7">
        <w:rPr>
          <w:rFonts w:ascii="Tahoma" w:hAnsi="Tahoma" w:cs="Tahoma"/>
          <w:rtl/>
        </w:rPr>
        <w:t xml:space="preserve">، ثم العراق [135%]، ثم تركيا [65%]. أما أقلها فكانت في أذربيجان </w:t>
      </w:r>
      <w:r w:rsidRPr="001677D7">
        <w:rPr>
          <w:rFonts w:ascii="Tahoma" w:hAnsi="Tahoma" w:cs="Tahoma"/>
        </w:rPr>
        <w:t>[6,8%]</w:t>
      </w:r>
      <w:r w:rsidRPr="001677D7">
        <w:rPr>
          <w:rFonts w:ascii="Tahoma" w:hAnsi="Tahoma" w:cs="Tahoma"/>
          <w:rtl/>
        </w:rPr>
        <w:t>، ثم السعودية [1,2%]، ثم عمان [0,07</w:t>
      </w:r>
      <w:r w:rsidRPr="001677D7">
        <w:rPr>
          <w:rFonts w:ascii="Tahoma" w:hAnsi="Tahoma" w:cs="Tahoma"/>
        </w:rPr>
        <w:t>%].&lt;</w:t>
      </w:r>
      <w:proofErr w:type="spellStart"/>
      <w:r w:rsidRPr="001677D7">
        <w:rPr>
          <w:rFonts w:ascii="Tahoma" w:hAnsi="Tahoma" w:cs="Tahoma"/>
        </w:rPr>
        <w:t>br</w:t>
      </w:r>
      <w:proofErr w:type="spellEnd"/>
      <w:r w:rsidRPr="001677D7">
        <w:rPr>
          <w:rFonts w:ascii="Tahoma" w:hAnsi="Tahoma" w:cs="Tahoma"/>
        </w:rPr>
        <w:t xml:space="preserve"> /&gt;</w:t>
      </w:r>
      <w:r w:rsidRPr="001677D7">
        <w:rPr>
          <w:rFonts w:ascii="Tahoma" w:hAnsi="Tahoma" w:cs="Tahoma"/>
        </w:rPr>
        <w:br/>
        <w:t xml:space="preserve">6- </w:t>
      </w:r>
      <w:r w:rsidRPr="001677D7">
        <w:rPr>
          <w:rFonts w:ascii="Tahoma" w:hAnsi="Tahoma" w:cs="Tahoma"/>
          <w:rtl/>
        </w:rPr>
        <w:t xml:space="preserve">يبلغ حجم القوى العاملة </w:t>
      </w:r>
      <w:r>
        <w:rPr>
          <w:rFonts w:ascii="Tahoma" w:hAnsi="Tahoma" w:cs="Tahoma" w:hint="cs"/>
          <w:rtl/>
        </w:rPr>
        <w:t>.</w:t>
      </w:r>
      <w:r w:rsidRPr="001677D7">
        <w:rPr>
          <w:rFonts w:ascii="Tahoma" w:hAnsi="Tahoma" w:cs="Tahoma"/>
        </w:rPr>
        <w:br/>
      </w:r>
      <w:r w:rsidRPr="001677D7">
        <w:rPr>
          <w:rFonts w:ascii="Tahoma" w:hAnsi="Tahoma" w:cs="Tahoma"/>
        </w:rPr>
        <w:br/>
      </w:r>
      <w:r w:rsidRPr="001677D7">
        <w:rPr>
          <w:rFonts w:ascii="Tahoma" w:hAnsi="Tahoma" w:cs="Tahoma"/>
        </w:rPr>
        <w:br/>
      </w:r>
      <w:r w:rsidRPr="001677D7">
        <w:rPr>
          <w:rFonts w:ascii="Tahoma" w:hAnsi="Tahoma" w:cs="Tahoma"/>
          <w:rtl/>
        </w:rPr>
        <w:t xml:space="preserve">في العالم الإسلامي حوالي 395 مليون عامل، أي 29% من إجمالي السكان، وتشير المعلومات المتوافرة عن 35 دولة إسلامية إلى أن نسبة البطالة تساوي تقريبا </w:t>
      </w:r>
      <w:r w:rsidRPr="001677D7">
        <w:rPr>
          <w:rFonts w:ascii="Tahoma" w:hAnsi="Tahoma" w:cs="Tahoma"/>
        </w:rPr>
        <w:t xml:space="preserve">19,2%. </w:t>
      </w:r>
      <w:r w:rsidRPr="001677D7">
        <w:rPr>
          <w:rFonts w:ascii="Tahoma" w:hAnsi="Tahoma" w:cs="Tahoma"/>
          <w:rtl/>
        </w:rPr>
        <w:t>وبلغ حجم واردات العالم الإسلامي لعام 1999م حوالي 431 مليار دولار، وحجم الصادرات حوالي 358 مليار دولار</w:t>
      </w:r>
      <w:r w:rsidRPr="001677D7">
        <w:rPr>
          <w:rFonts w:ascii="Tahoma" w:hAnsi="Tahoma" w:cs="Tahoma"/>
        </w:rPr>
        <w:t xml:space="preserve"> </w:t>
      </w:r>
      <w:r>
        <w:rPr>
          <w:rFonts w:ascii="Tahoma" w:hAnsi="Tahoma" w:cs="Tahoma" w:hint="cs"/>
          <w:rtl/>
        </w:rPr>
        <w:t>.</w:t>
      </w:r>
      <w:r w:rsidRPr="001677D7">
        <w:rPr>
          <w:rFonts w:ascii="Tahoma" w:hAnsi="Tahoma" w:cs="Tahoma"/>
        </w:rPr>
        <w:br/>
      </w:r>
      <w:r w:rsidRPr="001677D7">
        <w:rPr>
          <w:rFonts w:ascii="Tahoma" w:hAnsi="Tahoma" w:cs="Tahoma"/>
        </w:rPr>
        <w:br/>
      </w:r>
      <w:r w:rsidRPr="001677D7">
        <w:rPr>
          <w:rFonts w:ascii="Tahoma" w:hAnsi="Tahoma" w:cs="Tahoma"/>
        </w:rPr>
        <w:br/>
      </w:r>
      <w:r w:rsidRPr="001677D7">
        <w:rPr>
          <w:rFonts w:ascii="Tahoma" w:hAnsi="Tahoma" w:cs="Tahoma"/>
          <w:rtl/>
        </w:rPr>
        <w:t>خامساً: الاتصالات</w:t>
      </w:r>
      <w:r>
        <w:rPr>
          <w:rFonts w:ascii="Tahoma" w:hAnsi="Tahoma" w:cs="Tahoma" w:hint="cs"/>
          <w:rtl/>
        </w:rPr>
        <w:t>.</w:t>
      </w:r>
      <w:r w:rsidRPr="001677D7">
        <w:rPr>
          <w:rFonts w:ascii="Tahoma" w:hAnsi="Tahoma" w:cs="Tahoma"/>
        </w:rPr>
        <w:br/>
      </w:r>
      <w:r w:rsidRPr="001677D7">
        <w:rPr>
          <w:rFonts w:ascii="Tahoma" w:hAnsi="Tahoma" w:cs="Tahoma"/>
        </w:rPr>
        <w:br/>
      </w:r>
      <w:r w:rsidRPr="001677D7">
        <w:rPr>
          <w:rFonts w:ascii="Tahoma" w:hAnsi="Tahoma" w:cs="Tahoma"/>
          <w:rtl/>
        </w:rPr>
        <w:t xml:space="preserve">هناك </w:t>
      </w:r>
      <w:proofErr w:type="spellStart"/>
      <w:r w:rsidRPr="001677D7">
        <w:rPr>
          <w:rFonts w:ascii="Tahoma" w:hAnsi="Tahoma" w:cs="Tahoma"/>
          <w:rtl/>
        </w:rPr>
        <w:t>فروقات</w:t>
      </w:r>
      <w:proofErr w:type="spellEnd"/>
      <w:r w:rsidRPr="001677D7">
        <w:rPr>
          <w:rFonts w:ascii="Tahoma" w:hAnsi="Tahoma" w:cs="Tahoma"/>
          <w:rtl/>
        </w:rPr>
        <w:t xml:space="preserve"> واضحة في حجم انتشار أجهزة الاتصالات المختلفة في العالم الإسلامي، حيث كانت الأجهزة منخفضة السعر قديمة الظهور هي الأكثر انتشاراً من غيرها</w:t>
      </w:r>
      <w:r>
        <w:rPr>
          <w:rFonts w:ascii="Tahoma" w:hAnsi="Tahoma" w:cs="Tahoma" w:hint="cs"/>
          <w:rtl/>
        </w:rPr>
        <w:t>.</w:t>
      </w:r>
      <w:r w:rsidRPr="001677D7">
        <w:rPr>
          <w:rFonts w:ascii="Tahoma" w:hAnsi="Tahoma" w:cs="Tahoma"/>
        </w:rPr>
        <w:br/>
      </w:r>
      <w:r w:rsidRPr="001677D7">
        <w:rPr>
          <w:rFonts w:ascii="Tahoma" w:hAnsi="Tahoma" w:cs="Tahoma"/>
        </w:rPr>
        <w:br/>
      </w:r>
      <w:r w:rsidRPr="001677D7">
        <w:rPr>
          <w:rFonts w:ascii="Tahoma" w:hAnsi="Tahoma" w:cs="Tahoma"/>
        </w:rPr>
        <w:br/>
        <w:t xml:space="preserve">1- </w:t>
      </w:r>
      <w:r w:rsidRPr="001677D7">
        <w:rPr>
          <w:rFonts w:ascii="Tahoma" w:hAnsi="Tahoma" w:cs="Tahoma"/>
          <w:rtl/>
        </w:rPr>
        <w:t>هناك 222 مليون جهاز راديو مقابل 102 مليون تلفاز، ثم يأتي الهاتف العادي بما يزيد عن 56 مليون جهاز، وأقلها انتشاراً هي أجهزة التلفونات الخلوية التي تقدر بما يزيد عن 10 ملايين جهاز</w:t>
      </w:r>
      <w:r>
        <w:rPr>
          <w:rFonts w:ascii="Tahoma" w:hAnsi="Tahoma" w:cs="Tahoma" w:hint="cs"/>
          <w:rtl/>
          <w:lang w:bidi="ar-AE"/>
        </w:rPr>
        <w:t>.</w:t>
      </w:r>
      <w:r w:rsidRPr="001677D7">
        <w:rPr>
          <w:rFonts w:ascii="Tahoma" w:hAnsi="Tahoma" w:cs="Tahoma"/>
        </w:rPr>
        <w:br/>
      </w:r>
      <w:r w:rsidRPr="001677D7">
        <w:rPr>
          <w:rFonts w:ascii="Tahoma" w:hAnsi="Tahoma" w:cs="Tahoma"/>
        </w:rPr>
        <w:br/>
      </w:r>
      <w:r w:rsidRPr="001677D7">
        <w:rPr>
          <w:rFonts w:ascii="Tahoma" w:hAnsi="Tahoma" w:cs="Tahoma"/>
        </w:rPr>
        <w:br/>
      </w:r>
      <w:r w:rsidRPr="001677D7">
        <w:rPr>
          <w:rFonts w:ascii="Tahoma" w:hAnsi="Tahoma" w:cs="Tahoma"/>
        </w:rPr>
        <w:br/>
      </w:r>
      <w:r w:rsidRPr="001677D7">
        <w:rPr>
          <w:rFonts w:ascii="Tahoma" w:hAnsi="Tahoma" w:cs="Tahoma"/>
        </w:rPr>
        <w:lastRenderedPageBreak/>
        <w:t xml:space="preserve">2- </w:t>
      </w:r>
      <w:r w:rsidRPr="001677D7">
        <w:rPr>
          <w:rFonts w:ascii="Tahoma" w:hAnsi="Tahoma" w:cs="Tahoma"/>
          <w:rtl/>
        </w:rPr>
        <w:t>تشير الأرقام المتوفرة لبعض الدول إلى أن هناك 16,5 جهاز كمبيوتر لكل ألف نسمة في العالم الإسلامي، وأعلى هذه الأرقام وردت في البحرين [66,8]، تليها الإمارات العربية المتحدة [66,7]، ثم قطر [62,7</w:t>
      </w:r>
      <w:r w:rsidRPr="001677D7">
        <w:rPr>
          <w:rFonts w:ascii="Tahoma" w:hAnsi="Tahoma" w:cs="Tahoma"/>
        </w:rPr>
        <w:br/>
      </w:r>
      <w:r w:rsidRPr="001677D7">
        <w:rPr>
          <w:rFonts w:ascii="Tahoma" w:hAnsi="Tahoma" w:cs="Tahoma"/>
        </w:rPr>
        <w:br/>
      </w:r>
      <w:r w:rsidRPr="001677D7">
        <w:rPr>
          <w:rFonts w:ascii="Tahoma" w:hAnsi="Tahoma" w:cs="Tahoma"/>
        </w:rPr>
        <w:br/>
        <w:t xml:space="preserve">3- </w:t>
      </w:r>
      <w:r w:rsidRPr="001677D7">
        <w:rPr>
          <w:rFonts w:ascii="Tahoma" w:hAnsi="Tahoma" w:cs="Tahoma"/>
          <w:rtl/>
        </w:rPr>
        <w:t>أما عن استخدام الإنترنت فلا تكاد تجد أرقاما يمكن اعتمادها، وما وفرته بعض المراجع المعتمدة مثل دليل التنمية البشرية لا تغطي إلا جزءاً قليلاً من دول العالم الإسلامي. كما أن الانتشار السريع والمتزايد للإنترنت يجعل ملاحقة تطور انتشارها بين الناس مهمة صعبة</w:t>
      </w:r>
    </w:p>
    <w:p w:rsidR="001677D7" w:rsidRDefault="001677D7" w:rsidP="001677D7">
      <w:pPr>
        <w:rPr>
          <w:rFonts w:ascii="Tahoma" w:hAnsi="Tahoma" w:cs="Tahoma" w:hint="cs"/>
          <w:rtl/>
        </w:rPr>
      </w:pPr>
      <w:r w:rsidRPr="001677D7">
        <w:rPr>
          <w:rFonts w:ascii="Tahoma" w:hAnsi="Tahoma" w:cs="Tahoma"/>
          <w:rtl/>
        </w:rPr>
        <w:t>ويوضح دليل التنمية البشرية لعام 1999 عدد السنوات التي احتاجتها كل أداة من أدوات التكنولوجيا الاتصالية حتى بلغ عدد مستخدميها 50 مليونا، فجهاز الراديو احتاج إلى 38 سنة، واحتاج الحاسب الشخصي إلى 16 سنة، في حين احتاج التلفاز إلى 13 سنة، والإنترنت إلى أربع سنوات فقط</w:t>
      </w:r>
      <w:r w:rsidRPr="001677D7">
        <w:rPr>
          <w:rFonts w:ascii="Tahoma" w:hAnsi="Tahoma" w:cs="Tahoma"/>
        </w:rPr>
        <w:br/>
      </w:r>
      <w:r w:rsidRPr="001677D7">
        <w:rPr>
          <w:rFonts w:ascii="Tahoma" w:hAnsi="Tahoma" w:cs="Tahoma"/>
        </w:rPr>
        <w:br/>
      </w:r>
      <w:r w:rsidRPr="001677D7">
        <w:rPr>
          <w:rFonts w:ascii="Tahoma" w:hAnsi="Tahoma" w:cs="Tahoma"/>
        </w:rPr>
        <w:br/>
      </w:r>
      <w:r w:rsidRPr="001677D7">
        <w:rPr>
          <w:rFonts w:ascii="Tahoma" w:hAnsi="Tahoma" w:cs="Tahoma"/>
          <w:rtl/>
        </w:rPr>
        <w:t>ونتيجة لهذا التسارع الكبير في انتشار شبكة الإنترنت، باتت المعلومات التي حصلنا عليها قديمة لا يمكن اعتمادها في الوقت الراهن، وهي تشير إلى أن عدد مزودي خدمة الإنترنت</w:t>
      </w:r>
      <w:r w:rsidRPr="001677D7">
        <w:rPr>
          <w:rFonts w:ascii="Tahoma" w:hAnsi="Tahoma" w:cs="Tahoma"/>
        </w:rPr>
        <w:t xml:space="preserve"> [</w:t>
      </w:r>
      <w:proofErr w:type="spellStart"/>
      <w:r w:rsidRPr="001677D7">
        <w:rPr>
          <w:rFonts w:ascii="Tahoma" w:hAnsi="Tahoma" w:cs="Tahoma"/>
        </w:rPr>
        <w:t>isp</w:t>
      </w:r>
      <w:proofErr w:type="spellEnd"/>
      <w:r w:rsidRPr="001677D7">
        <w:rPr>
          <w:rFonts w:ascii="Tahoma" w:hAnsi="Tahoma" w:cs="Tahoma"/>
        </w:rPr>
        <w:t xml:space="preserve">] - </w:t>
      </w:r>
      <w:r w:rsidRPr="001677D7">
        <w:rPr>
          <w:rFonts w:ascii="Tahoma" w:hAnsi="Tahoma" w:cs="Tahoma"/>
          <w:rtl/>
        </w:rPr>
        <w:t xml:space="preserve">كأحد المؤشرات المتوفرة عن مدى انتشار هذه الخدمة بين سكان البلاد الإسلامية - هي 230 شركة تزويد. وتذكر الإحصائيات أن هناك </w:t>
      </w:r>
      <w:r w:rsidRPr="001677D7">
        <w:rPr>
          <w:rFonts w:ascii="Tahoma" w:hAnsi="Tahoma" w:cs="Tahoma"/>
        </w:rPr>
        <w:t xml:space="preserve">407 </w:t>
      </w:r>
      <w:r w:rsidRPr="001677D7">
        <w:rPr>
          <w:rFonts w:ascii="Tahoma" w:hAnsi="Tahoma" w:cs="Tahoma"/>
          <w:rtl/>
        </w:rPr>
        <w:t>مقاهي إنترنت تنتشر في 32 دولة إسلامية، في حين يوجد حاليا في الأردن وحده ما يزيد على 500 مقهى، وفي الخرطوم عاصمة السودان أكثر من مائة مقهى، كما دخلت مؤخرا خدمات الإنترنت إلى الصومال، حيث تأسست ثلاث شركات تزويد</w:t>
      </w:r>
    </w:p>
    <w:p w:rsidR="00EF3595" w:rsidRPr="001677D7" w:rsidRDefault="001677D7" w:rsidP="001677D7">
      <w:pPr>
        <w:rPr>
          <w:rFonts w:ascii="Tahoma" w:hAnsi="Tahoma" w:cs="Tahoma"/>
        </w:rPr>
      </w:pPr>
      <w:r w:rsidRPr="001677D7">
        <w:rPr>
          <w:rFonts w:ascii="Tahoma" w:hAnsi="Tahoma" w:cs="Tahoma"/>
        </w:rPr>
        <w:br/>
      </w:r>
      <w:r w:rsidRPr="001677D7">
        <w:rPr>
          <w:rFonts w:ascii="Tahoma" w:hAnsi="Tahoma" w:cs="Tahoma"/>
          <w:rtl/>
        </w:rPr>
        <w:t>سادساً: الموارد الطبيعية</w:t>
      </w:r>
      <w:r w:rsidRPr="001677D7">
        <w:rPr>
          <w:rFonts w:ascii="Tahoma" w:hAnsi="Tahoma" w:cs="Tahoma"/>
        </w:rPr>
        <w:t xml:space="preserve"> </w:t>
      </w:r>
      <w:r w:rsidRPr="001677D7">
        <w:rPr>
          <w:rFonts w:ascii="Tahoma" w:hAnsi="Tahoma" w:cs="Tahoma"/>
        </w:rPr>
        <w:br/>
      </w:r>
      <w:r w:rsidRPr="001677D7">
        <w:rPr>
          <w:rFonts w:ascii="Tahoma" w:hAnsi="Tahoma" w:cs="Tahoma"/>
        </w:rPr>
        <w:br/>
      </w:r>
      <w:r w:rsidRPr="001677D7">
        <w:rPr>
          <w:rFonts w:ascii="Tahoma" w:hAnsi="Tahoma" w:cs="Tahoma"/>
        </w:rPr>
        <w:br/>
      </w:r>
      <w:r w:rsidRPr="001677D7">
        <w:rPr>
          <w:rFonts w:ascii="Tahoma" w:hAnsi="Tahoma" w:cs="Tahoma"/>
          <w:rtl/>
        </w:rPr>
        <w:t xml:space="preserve">أكثر الموارد الطبيعية تواجدا في دول العالم الإسلامي هي النفط والغاز الطبيعي، حيث يتوافر الأول في حوالي 35 دولة إسلامية ويشكل إنتاجه 43% من الإنتاج العالمي، أما الغاز الطبيعي فيوجد في حوالي 25 دولة إسلامية ويشكل إنتاجه </w:t>
      </w:r>
      <w:r w:rsidRPr="001677D7">
        <w:rPr>
          <w:rFonts w:ascii="Tahoma" w:hAnsi="Tahoma" w:cs="Tahoma"/>
        </w:rPr>
        <w:t xml:space="preserve">8% </w:t>
      </w:r>
      <w:r w:rsidRPr="001677D7">
        <w:rPr>
          <w:rFonts w:ascii="Tahoma" w:hAnsi="Tahoma" w:cs="Tahoma"/>
          <w:rtl/>
        </w:rPr>
        <w:t>من الإنتاج العالمي. كما أن العالم الإسلامي غني بالعديد من الموارد الأخرى كالمعادن والمياه والأراضي الخصبة، وتنتج دوله 47% من الإنتاج العالمي من القصدير</w:t>
      </w:r>
      <w:r w:rsidRPr="001677D7">
        <w:rPr>
          <w:rFonts w:ascii="Tahoma" w:hAnsi="Tahoma" w:cs="Tahoma"/>
        </w:rPr>
        <w:t>.</w:t>
      </w:r>
    </w:p>
    <w:sectPr w:rsidR="00EF3595" w:rsidRPr="001677D7" w:rsidSect="00FF30A4">
      <w:pgSz w:w="11906" w:h="16838"/>
      <w:pgMar w:top="1440" w:right="1800" w:bottom="1440" w:left="1800" w:header="720" w:footer="720" w:gutter="0"/>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1677D7"/>
    <w:rsid w:val="001677D7"/>
    <w:rsid w:val="00EF3595"/>
    <w:rsid w:val="00FF30A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595"/>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517</Words>
  <Characters>2948</Characters>
  <Application>Microsoft Office Word</Application>
  <DocSecurity>0</DocSecurity>
  <Lines>24</Lines>
  <Paragraphs>6</Paragraphs>
  <ScaleCrop>false</ScaleCrop>
  <Company>NONE</Company>
  <LinksUpToDate>false</LinksUpToDate>
  <CharactersWithSpaces>3459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CHANGE_ME</dc:creator>
  <cp:keywords/>
  <dc:description/>
  <cp:lastModifiedBy>CHANGE_ME</cp:lastModifiedBy>
  <cp:revision>1</cp:revision>
  <dcterms:created xsi:type="dcterms:W3CDTF">2011-03-05T09:28:00Z</dcterms:created>
  <dcterms:modified xsi:type="dcterms:W3CDTF">2011-03-05T09:37:00Z</dcterms:modified>
</cp:coreProperties>
</file>