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85D" w:rsidRPr="0035185D" w:rsidRDefault="0035185D" w:rsidP="0035185D">
      <w:pPr>
        <w:rPr>
          <w:rFonts w:cs="Bold Italic Art"/>
          <w:rtl/>
          <w:lang w:bidi="ar-AE"/>
        </w:rPr>
      </w:pPr>
      <w:r w:rsidRPr="0035185D">
        <w:rPr>
          <w:rFonts w:cs="Bold Italic Art" w:hint="cs"/>
          <w:rtl/>
          <w:lang w:bidi="ar-AE"/>
        </w:rPr>
        <w:t xml:space="preserve">وزارة التربية والتعليم                                                                               </w:t>
      </w:r>
      <w:proofErr w:type="spellStart"/>
      <w:r w:rsidRPr="0035185D">
        <w:rPr>
          <w:rFonts w:cs="Bold Italic Art" w:hint="cs"/>
          <w:rtl/>
          <w:lang w:bidi="ar-AE"/>
        </w:rPr>
        <w:t>الأسم</w:t>
      </w:r>
      <w:proofErr w:type="spellEnd"/>
      <w:r w:rsidRPr="0035185D">
        <w:rPr>
          <w:rFonts w:cs="Bold Italic Art" w:hint="cs"/>
          <w:rtl/>
          <w:lang w:bidi="ar-AE"/>
        </w:rPr>
        <w:t>:</w:t>
      </w:r>
    </w:p>
    <w:p w:rsidR="00C1753F" w:rsidRPr="00C1753F" w:rsidRDefault="0035185D" w:rsidP="000B46FE">
      <w:pPr>
        <w:rPr>
          <w:rFonts w:cs="Bold Italic Art"/>
          <w:rtl/>
          <w:lang w:bidi="ar-AE"/>
        </w:rPr>
      </w:pPr>
      <w:r w:rsidRPr="0035185D">
        <w:rPr>
          <w:rFonts w:cs="Bold Italic Art" w:hint="cs"/>
          <w:rtl/>
          <w:lang w:bidi="ar-AE"/>
        </w:rPr>
        <w:t xml:space="preserve">منطقة </w:t>
      </w:r>
      <w:proofErr w:type="spellStart"/>
      <w:r w:rsidRPr="0035185D">
        <w:rPr>
          <w:rFonts w:cs="Bold Italic Art" w:hint="cs"/>
          <w:rtl/>
          <w:lang w:bidi="ar-AE"/>
        </w:rPr>
        <w:t>ابوظبي</w:t>
      </w:r>
      <w:proofErr w:type="spellEnd"/>
      <w:r w:rsidRPr="0035185D">
        <w:rPr>
          <w:rFonts w:cs="Bold Italic Art" w:hint="cs"/>
          <w:rtl/>
          <w:lang w:bidi="ar-AE"/>
        </w:rPr>
        <w:t xml:space="preserve"> التعليمية                                                                             الصف:</w:t>
      </w:r>
    </w:p>
    <w:p w:rsidR="0035185D" w:rsidRDefault="0035185D" w:rsidP="0089000E">
      <w:pPr>
        <w:rPr>
          <w:rFonts w:cs="Bold Italic Art"/>
          <w:rtl/>
          <w:lang w:bidi="ar-AE"/>
        </w:rPr>
      </w:pPr>
      <w:r>
        <w:rPr>
          <w:rFonts w:cs="Bold Italic Art" w:hint="cs"/>
          <w:rtl/>
          <w:lang w:bidi="ar-AE"/>
        </w:rPr>
        <w:t xml:space="preserve"> </w:t>
      </w:r>
      <w:r w:rsidR="0089000E">
        <w:rPr>
          <w:rFonts w:cs="Bold Italic Art" w:hint="cs"/>
          <w:rtl/>
          <w:lang w:bidi="ar-AE"/>
        </w:rPr>
        <w:t>اجب على الأسئلة التالية</w:t>
      </w:r>
      <w:r>
        <w:rPr>
          <w:rFonts w:cs="Bold Italic Art" w:hint="cs"/>
          <w:rtl/>
          <w:lang w:bidi="ar-AE"/>
        </w:rPr>
        <w:t>:</w:t>
      </w:r>
    </w:p>
    <w:p w:rsidR="0035185D" w:rsidRDefault="00BA7660" w:rsidP="0089000E">
      <w:pPr>
        <w:rPr>
          <w:rFonts w:cs="Bold Italic Art"/>
          <w:rtl/>
          <w:lang w:bidi="ar-AE"/>
        </w:rPr>
      </w:pPr>
      <w:r>
        <w:rPr>
          <w:rFonts w:cs="Bold Italic Art" w:hint="cs"/>
          <w:rtl/>
          <w:lang w:bidi="ar-AE"/>
        </w:rPr>
        <w:t>1/</w:t>
      </w:r>
      <w:r w:rsidR="0089000E">
        <w:rPr>
          <w:rFonts w:cs="Bold Italic Art" w:hint="cs"/>
          <w:rtl/>
          <w:lang w:bidi="ar-AE"/>
        </w:rPr>
        <w:t xml:space="preserve">ما </w:t>
      </w:r>
      <w:proofErr w:type="spellStart"/>
      <w:r w:rsidR="0089000E">
        <w:rPr>
          <w:rFonts w:cs="Bold Italic Art" w:hint="cs"/>
          <w:rtl/>
          <w:lang w:bidi="ar-AE"/>
        </w:rPr>
        <w:t>اهمية</w:t>
      </w:r>
      <w:proofErr w:type="spellEnd"/>
      <w:r w:rsidR="0089000E">
        <w:rPr>
          <w:rFonts w:cs="Bold Italic Art" w:hint="cs"/>
          <w:rtl/>
          <w:lang w:bidi="ar-AE"/>
        </w:rPr>
        <w:t xml:space="preserve"> الزراعة</w:t>
      </w:r>
      <w:r>
        <w:rPr>
          <w:rFonts w:cs="Bold Italic Art" w:hint="cs"/>
          <w:rtl/>
          <w:lang w:bidi="ar-AE"/>
        </w:rPr>
        <w:t>:</w:t>
      </w:r>
    </w:p>
    <w:p w:rsidR="00BA7660" w:rsidRDefault="00BA7660">
      <w:pPr>
        <w:rPr>
          <w:rFonts w:cs="Bold Italic Art"/>
          <w:rtl/>
          <w:lang w:bidi="ar-AE"/>
        </w:rPr>
      </w:pPr>
      <w:r>
        <w:rPr>
          <w:rFonts w:cs="Bold Italic Art" w:hint="cs"/>
          <w:rtl/>
          <w:lang w:bidi="ar-AE"/>
        </w:rPr>
        <w:t>........................................................................................................................</w:t>
      </w:r>
    </w:p>
    <w:p w:rsidR="00BA7660" w:rsidRDefault="00BA7660" w:rsidP="0089000E">
      <w:pPr>
        <w:rPr>
          <w:rFonts w:cs="Bold Italic Art"/>
          <w:rtl/>
          <w:lang w:bidi="ar-AE"/>
        </w:rPr>
      </w:pPr>
      <w:r>
        <w:rPr>
          <w:rFonts w:cs="Bold Italic Art" w:hint="cs"/>
          <w:rtl/>
          <w:lang w:bidi="ar-AE"/>
        </w:rPr>
        <w:t>2/</w:t>
      </w:r>
      <w:r w:rsidR="0089000E">
        <w:rPr>
          <w:rFonts w:cs="Bold Italic Art" w:hint="cs"/>
          <w:rtl/>
          <w:lang w:bidi="ar-AE"/>
        </w:rPr>
        <w:t xml:space="preserve">سجل بعض </w:t>
      </w:r>
      <w:proofErr w:type="spellStart"/>
      <w:r w:rsidR="0089000E">
        <w:rPr>
          <w:rFonts w:cs="Bold Italic Art" w:hint="cs"/>
          <w:rtl/>
          <w:lang w:bidi="ar-AE"/>
        </w:rPr>
        <w:t>انواع</w:t>
      </w:r>
      <w:proofErr w:type="spellEnd"/>
      <w:r w:rsidR="0089000E">
        <w:rPr>
          <w:rFonts w:cs="Bold Italic Art" w:hint="cs"/>
          <w:rtl/>
          <w:lang w:bidi="ar-AE"/>
        </w:rPr>
        <w:t xml:space="preserve"> الحبوب</w:t>
      </w:r>
      <w:r>
        <w:rPr>
          <w:rFonts w:cs="Bold Italic Art" w:hint="cs"/>
          <w:rtl/>
          <w:lang w:bidi="ar-AE"/>
        </w:rPr>
        <w:t>:</w:t>
      </w:r>
    </w:p>
    <w:p w:rsidR="00C1753F" w:rsidRDefault="00BA7660" w:rsidP="00C1753F">
      <w:pPr>
        <w:rPr>
          <w:rFonts w:cs="Bold Italic Art" w:hint="cs"/>
          <w:rtl/>
          <w:lang w:bidi="ar-AE"/>
        </w:rPr>
      </w:pPr>
      <w:r>
        <w:rPr>
          <w:rFonts w:cs="Bold Italic Art" w:hint="cs"/>
          <w:rtl/>
          <w:lang w:bidi="ar-AE"/>
        </w:rPr>
        <w:t>.........................................................................................................................</w:t>
      </w:r>
    </w:p>
    <w:tbl>
      <w:tblPr>
        <w:tblpPr w:leftFromText="180" w:rightFromText="180" w:vertAnchor="text" w:horzAnchor="margin" w:tblpY="26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26"/>
        <w:gridCol w:w="2257"/>
        <w:gridCol w:w="2346"/>
      </w:tblGrid>
      <w:tr w:rsidR="00C1753F" w:rsidTr="000B46FE">
        <w:trPr>
          <w:trHeight w:val="88"/>
        </w:trPr>
        <w:tc>
          <w:tcPr>
            <w:tcW w:w="1426" w:type="dxa"/>
          </w:tcPr>
          <w:p w:rsidR="00C1753F" w:rsidRDefault="00C1753F" w:rsidP="000B46FE">
            <w:pPr>
              <w:rPr>
                <w:rFonts w:cs="Bold Italic Art"/>
                <w:rtl/>
                <w:lang w:bidi="ar-AE"/>
              </w:rPr>
            </w:pPr>
            <w:r>
              <w:rPr>
                <w:rFonts w:cs="Bold Italic Art" w:hint="cs"/>
                <w:rtl/>
                <w:lang w:bidi="ar-AE"/>
              </w:rPr>
              <w:t>وجه المقارنة</w:t>
            </w:r>
          </w:p>
        </w:tc>
        <w:tc>
          <w:tcPr>
            <w:tcW w:w="2257" w:type="dxa"/>
          </w:tcPr>
          <w:p w:rsidR="00C1753F" w:rsidRDefault="00C1753F" w:rsidP="000B46FE">
            <w:pPr>
              <w:rPr>
                <w:rFonts w:cs="Bold Italic Art"/>
                <w:rtl/>
                <w:lang w:bidi="ar-AE"/>
              </w:rPr>
            </w:pPr>
            <w:r>
              <w:rPr>
                <w:rFonts w:cs="Bold Italic Art" w:hint="cs"/>
                <w:rtl/>
                <w:lang w:bidi="ar-AE"/>
              </w:rPr>
              <w:t xml:space="preserve">  </w:t>
            </w:r>
            <w:r w:rsidR="000B46FE">
              <w:rPr>
                <w:rFonts w:cs="Bold Italic Art" w:hint="cs"/>
                <w:rtl/>
                <w:lang w:bidi="ar-AE"/>
              </w:rPr>
              <w:t>الزراعة البدائية</w:t>
            </w:r>
          </w:p>
        </w:tc>
        <w:tc>
          <w:tcPr>
            <w:tcW w:w="2346" w:type="dxa"/>
          </w:tcPr>
          <w:p w:rsidR="00C1753F" w:rsidRDefault="000B46FE" w:rsidP="000B46FE">
            <w:pPr>
              <w:rPr>
                <w:rFonts w:cs="Bold Italic Art"/>
                <w:rtl/>
                <w:lang w:bidi="ar-AE"/>
              </w:rPr>
            </w:pPr>
            <w:r>
              <w:rPr>
                <w:rFonts w:cs="Bold Italic Art" w:hint="cs"/>
                <w:rtl/>
                <w:lang w:bidi="ar-AE"/>
              </w:rPr>
              <w:t>الزراعة الحديثة</w:t>
            </w:r>
          </w:p>
        </w:tc>
      </w:tr>
      <w:tr w:rsidR="00C1753F" w:rsidTr="000B46FE">
        <w:trPr>
          <w:trHeight w:val="108"/>
        </w:trPr>
        <w:tc>
          <w:tcPr>
            <w:tcW w:w="1426" w:type="dxa"/>
          </w:tcPr>
          <w:p w:rsidR="00C1753F" w:rsidRDefault="000B46FE" w:rsidP="000B46FE">
            <w:pPr>
              <w:rPr>
                <w:rFonts w:cs="Bold Italic Art"/>
                <w:rtl/>
                <w:lang w:bidi="ar-AE"/>
              </w:rPr>
            </w:pPr>
            <w:r>
              <w:rPr>
                <w:rFonts w:cs="Bold Italic Art" w:hint="cs"/>
                <w:rtl/>
                <w:lang w:bidi="ar-AE"/>
              </w:rPr>
              <w:t>الأسلوب</w:t>
            </w:r>
          </w:p>
        </w:tc>
        <w:tc>
          <w:tcPr>
            <w:tcW w:w="2257" w:type="dxa"/>
          </w:tcPr>
          <w:p w:rsidR="00C1753F" w:rsidRDefault="00C1753F" w:rsidP="000B46FE">
            <w:pPr>
              <w:rPr>
                <w:rFonts w:cs="Bold Italic Art"/>
                <w:rtl/>
                <w:lang w:bidi="ar-AE"/>
              </w:rPr>
            </w:pPr>
          </w:p>
        </w:tc>
        <w:tc>
          <w:tcPr>
            <w:tcW w:w="2346" w:type="dxa"/>
          </w:tcPr>
          <w:p w:rsidR="00C1753F" w:rsidRDefault="00C1753F" w:rsidP="000B46FE">
            <w:pPr>
              <w:rPr>
                <w:rFonts w:cs="Bold Italic Art"/>
                <w:rtl/>
                <w:lang w:bidi="ar-AE"/>
              </w:rPr>
            </w:pPr>
          </w:p>
        </w:tc>
      </w:tr>
      <w:tr w:rsidR="000B46FE" w:rsidTr="000B46FE">
        <w:trPr>
          <w:trHeight w:val="525"/>
        </w:trPr>
        <w:tc>
          <w:tcPr>
            <w:tcW w:w="1426" w:type="dxa"/>
          </w:tcPr>
          <w:p w:rsidR="000B46FE" w:rsidRDefault="000B46FE" w:rsidP="002C7F0F">
            <w:pPr>
              <w:rPr>
                <w:rFonts w:cs="Bold Italic Art"/>
                <w:rtl/>
                <w:lang w:bidi="ar-AE"/>
              </w:rPr>
            </w:pPr>
            <w:proofErr w:type="spellStart"/>
            <w:r>
              <w:rPr>
                <w:rFonts w:cs="Bold Italic Art" w:hint="cs"/>
                <w:rtl/>
                <w:lang w:bidi="ar-AE"/>
              </w:rPr>
              <w:t>ا</w:t>
            </w:r>
            <w:r w:rsidR="002C7F0F">
              <w:rPr>
                <w:rFonts w:cs="Bold Italic Art" w:hint="cs"/>
                <w:rtl/>
                <w:lang w:bidi="ar-AE"/>
              </w:rPr>
              <w:t>الهدف</w:t>
            </w:r>
            <w:proofErr w:type="spellEnd"/>
          </w:p>
        </w:tc>
        <w:tc>
          <w:tcPr>
            <w:tcW w:w="2257" w:type="dxa"/>
          </w:tcPr>
          <w:p w:rsidR="000B46FE" w:rsidRDefault="000B46FE" w:rsidP="000B46FE">
            <w:pPr>
              <w:rPr>
                <w:rFonts w:cs="Bold Italic Art"/>
                <w:rtl/>
                <w:lang w:bidi="ar-AE"/>
              </w:rPr>
            </w:pPr>
          </w:p>
        </w:tc>
        <w:tc>
          <w:tcPr>
            <w:tcW w:w="2346" w:type="dxa"/>
          </w:tcPr>
          <w:p w:rsidR="000B46FE" w:rsidRDefault="000B46FE" w:rsidP="000B46FE">
            <w:pPr>
              <w:rPr>
                <w:rFonts w:cs="Bold Italic Art"/>
                <w:rtl/>
                <w:lang w:bidi="ar-AE"/>
              </w:rPr>
            </w:pPr>
          </w:p>
        </w:tc>
      </w:tr>
      <w:tr w:rsidR="000B46FE" w:rsidTr="000B46FE">
        <w:trPr>
          <w:trHeight w:val="915"/>
        </w:trPr>
        <w:tc>
          <w:tcPr>
            <w:tcW w:w="1426" w:type="dxa"/>
          </w:tcPr>
          <w:p w:rsidR="000B46FE" w:rsidRDefault="000B46FE" w:rsidP="000B46FE">
            <w:pPr>
              <w:rPr>
                <w:rFonts w:cs="Bold Italic Art" w:hint="cs"/>
                <w:rtl/>
                <w:lang w:bidi="ar-AE"/>
              </w:rPr>
            </w:pPr>
            <w:r>
              <w:rPr>
                <w:rFonts w:cs="Bold Italic Art" w:hint="cs"/>
                <w:rtl/>
                <w:lang w:bidi="ar-AE"/>
              </w:rPr>
              <w:t>النمط</w:t>
            </w:r>
          </w:p>
        </w:tc>
        <w:tc>
          <w:tcPr>
            <w:tcW w:w="2257" w:type="dxa"/>
          </w:tcPr>
          <w:p w:rsidR="000B46FE" w:rsidRDefault="000B46FE" w:rsidP="000B46FE">
            <w:pPr>
              <w:rPr>
                <w:rFonts w:cs="Bold Italic Art"/>
                <w:lang w:bidi="ar-AE"/>
              </w:rPr>
            </w:pPr>
          </w:p>
        </w:tc>
        <w:tc>
          <w:tcPr>
            <w:tcW w:w="2346" w:type="dxa"/>
          </w:tcPr>
          <w:p w:rsidR="000B46FE" w:rsidRDefault="000B46FE" w:rsidP="000B46FE">
            <w:pPr>
              <w:rPr>
                <w:rFonts w:cs="Bold Italic Art"/>
                <w:rtl/>
                <w:lang w:bidi="ar-AE"/>
              </w:rPr>
            </w:pPr>
          </w:p>
        </w:tc>
      </w:tr>
      <w:tr w:rsidR="00C1753F" w:rsidTr="000B46FE">
        <w:trPr>
          <w:trHeight w:val="311"/>
        </w:trPr>
        <w:tc>
          <w:tcPr>
            <w:tcW w:w="1426" w:type="dxa"/>
          </w:tcPr>
          <w:p w:rsidR="00C1753F" w:rsidRDefault="000B46FE" w:rsidP="000B46FE">
            <w:pPr>
              <w:rPr>
                <w:rFonts w:cs="Bold Italic Art"/>
                <w:rtl/>
                <w:lang w:bidi="ar-AE"/>
              </w:rPr>
            </w:pPr>
            <w:r>
              <w:rPr>
                <w:rFonts w:cs="Bold Italic Art" w:hint="cs"/>
                <w:rtl/>
                <w:lang w:bidi="ar-AE"/>
              </w:rPr>
              <w:t>الكمية</w:t>
            </w:r>
          </w:p>
        </w:tc>
        <w:tc>
          <w:tcPr>
            <w:tcW w:w="2257" w:type="dxa"/>
          </w:tcPr>
          <w:p w:rsidR="00C1753F" w:rsidRDefault="00C1753F" w:rsidP="000B46FE">
            <w:pPr>
              <w:bidi w:val="0"/>
              <w:rPr>
                <w:rFonts w:cs="Bold Italic Art"/>
                <w:rtl/>
                <w:lang w:bidi="ar-AE"/>
              </w:rPr>
            </w:pPr>
          </w:p>
        </w:tc>
        <w:tc>
          <w:tcPr>
            <w:tcW w:w="2346" w:type="dxa"/>
          </w:tcPr>
          <w:p w:rsidR="000B46FE" w:rsidRDefault="000B46FE" w:rsidP="000B46FE">
            <w:pPr>
              <w:bidi w:val="0"/>
              <w:rPr>
                <w:rFonts w:cs="Bold Italic Art"/>
                <w:rtl/>
                <w:lang w:bidi="ar-AE"/>
              </w:rPr>
            </w:pPr>
          </w:p>
        </w:tc>
      </w:tr>
    </w:tbl>
    <w:p w:rsidR="00C1753F" w:rsidRDefault="00C1753F">
      <w:pPr>
        <w:rPr>
          <w:rFonts w:cs="Bold Italic Art"/>
          <w:rtl/>
          <w:lang w:bidi="ar-AE"/>
        </w:rPr>
      </w:pPr>
    </w:p>
    <w:p w:rsidR="00C1753F" w:rsidRDefault="00C1753F">
      <w:pPr>
        <w:rPr>
          <w:rFonts w:cs="Bold Italic Art"/>
          <w:rtl/>
          <w:lang w:bidi="ar-AE"/>
        </w:rPr>
      </w:pPr>
    </w:p>
    <w:p w:rsidR="00C1753F" w:rsidRDefault="00A75657">
      <w:pPr>
        <w:rPr>
          <w:rFonts w:cs="Bold Italic Art"/>
          <w:rtl/>
          <w:lang w:bidi="ar-AE"/>
        </w:rPr>
      </w:pPr>
      <w:r>
        <w:rPr>
          <w:rFonts w:cs="Bold Italic Art"/>
          <w:noProof/>
          <w:rtl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29" type="#_x0000_t66" style="position:absolute;left:0;text-align:left;margin-left:-.95pt;margin-top:8.5pt;width:148.5pt;height:78pt;z-index:251658240" fillcolor="white [3201]" strokecolor="black [3200]" strokeweight="2.5pt">
            <v:shadow color="#868686"/>
            <v:textbox>
              <w:txbxContent>
                <w:p w:rsidR="000B46FE" w:rsidRPr="000B46FE" w:rsidRDefault="000B46FE" w:rsidP="000B46FE">
                  <w:pPr>
                    <w:jc w:val="center"/>
                    <w:rPr>
                      <w:rFonts w:cs="Bold Italic Art" w:hint="cs"/>
                      <w:sz w:val="36"/>
                      <w:szCs w:val="36"/>
                      <w:lang w:bidi="ar-AE"/>
                    </w:rPr>
                  </w:pPr>
                  <w:r>
                    <w:rPr>
                      <w:rFonts w:cs="Bold Italic Art" w:hint="cs"/>
                      <w:sz w:val="36"/>
                      <w:szCs w:val="36"/>
                      <w:rtl/>
                      <w:lang w:bidi="ar-AE"/>
                    </w:rPr>
                    <w:t>أكمل الجدول</w:t>
                  </w:r>
                </w:p>
              </w:txbxContent>
            </v:textbox>
            <w10:wrap anchorx="page"/>
          </v:shape>
        </w:pict>
      </w:r>
    </w:p>
    <w:p w:rsidR="00C1753F" w:rsidRDefault="00C1753F">
      <w:pPr>
        <w:rPr>
          <w:rFonts w:cs="Bold Italic Art"/>
          <w:rtl/>
          <w:lang w:bidi="ar-AE"/>
        </w:rPr>
      </w:pPr>
    </w:p>
    <w:p w:rsidR="00BA7660" w:rsidRDefault="00BA7660" w:rsidP="00C1753F">
      <w:pPr>
        <w:rPr>
          <w:rFonts w:cs="Bold Italic Art" w:hint="cs"/>
          <w:rtl/>
          <w:lang w:bidi="ar-AE"/>
        </w:rPr>
      </w:pPr>
    </w:p>
    <w:p w:rsidR="000B46FE" w:rsidRDefault="000B46FE" w:rsidP="00C1753F">
      <w:pPr>
        <w:rPr>
          <w:rFonts w:cs="Bold Italic Art" w:hint="cs"/>
          <w:rtl/>
          <w:lang w:bidi="ar-AE"/>
        </w:rPr>
      </w:pPr>
    </w:p>
    <w:p w:rsidR="000B46FE" w:rsidRDefault="000B46FE" w:rsidP="000B46FE">
      <w:pPr>
        <w:rPr>
          <w:rFonts w:cs="Bold Italic Art" w:hint="cs"/>
          <w:rtl/>
          <w:lang w:bidi="ar-AE"/>
        </w:rPr>
      </w:pPr>
      <w:r>
        <w:rPr>
          <w:rFonts w:cs="Bold Italic Art" w:hint="cs"/>
          <w:rtl/>
          <w:lang w:bidi="ar-AE"/>
        </w:rPr>
        <w:t xml:space="preserve">أكمل المخطط </w:t>
      </w:r>
      <w:proofErr w:type="spellStart"/>
      <w:r>
        <w:rPr>
          <w:rFonts w:cs="Bold Italic Art" w:hint="cs"/>
          <w:rtl/>
          <w:lang w:bidi="ar-AE"/>
        </w:rPr>
        <w:t>الالي</w:t>
      </w:r>
      <w:proofErr w:type="spellEnd"/>
      <w:r>
        <w:rPr>
          <w:rFonts w:cs="Bold Italic Art" w:hint="cs"/>
          <w:rtl/>
          <w:lang w:bidi="ar-AE"/>
        </w:rPr>
        <w:t>:</w:t>
      </w:r>
    </w:p>
    <w:p w:rsidR="000B46FE" w:rsidRPr="000B46FE" w:rsidRDefault="00A75657" w:rsidP="000B46FE">
      <w:pPr>
        <w:rPr>
          <w:rFonts w:cs="Bold Italic Art"/>
          <w:lang w:bidi="ar-AE"/>
        </w:rPr>
      </w:pPr>
      <w:r>
        <w:rPr>
          <w:rFonts w:cs="Bold Italic Art" w:hint="cs"/>
          <w:noProof/>
          <w:rtl/>
        </w:rPr>
        <w:pict>
          <v:rect id="_x0000_s1030" style="position:absolute;left:0;text-align:left;margin-left:336pt;margin-top:175.35pt;width:113.25pt;height:45pt;z-index:251659264">
            <v:textbox>
              <w:txbxContent>
                <w:p w:rsidR="00A75657" w:rsidRDefault="00A75657">
                  <w:pPr>
                    <w:rPr>
                      <w:rFonts w:hint="cs"/>
                      <w:rtl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عمل الطالب:فارس محمد </w:t>
                  </w:r>
                </w:p>
                <w:p w:rsidR="00A75657" w:rsidRDefault="00A75657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>الصف:8/7</w:t>
                  </w:r>
                </w:p>
              </w:txbxContent>
            </v:textbox>
            <w10:wrap anchorx="page"/>
          </v:rect>
        </w:pict>
      </w:r>
      <w:r w:rsidR="000B46FE" w:rsidRPr="000B46FE">
        <w:rPr>
          <w:rFonts w:cs="Bold Italic Art" w:hint="cs"/>
          <w:rtl/>
          <w:lang w:bidi="ar-AE"/>
        </w:rPr>
        <w:drawing>
          <wp:inline distT="0" distB="0" distL="0" distR="0">
            <wp:extent cx="5274310" cy="2218418"/>
            <wp:effectExtent l="19050" t="0" r="21590" b="0"/>
            <wp:docPr id="8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0B46FE" w:rsidRPr="000B46FE" w:rsidSect="00CB0DA9">
      <w:pgSz w:w="11906" w:h="16838"/>
      <w:pgMar w:top="1440" w:right="1800" w:bottom="1440" w:left="180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ld Italic Ar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E3045"/>
    <w:multiLevelType w:val="hybridMultilevel"/>
    <w:tmpl w:val="1D8251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5185D"/>
    <w:rsid w:val="000B46FE"/>
    <w:rsid w:val="002C7F0F"/>
    <w:rsid w:val="0035185D"/>
    <w:rsid w:val="003D5883"/>
    <w:rsid w:val="0049256E"/>
    <w:rsid w:val="006C79CA"/>
    <w:rsid w:val="007C6C4B"/>
    <w:rsid w:val="0089000E"/>
    <w:rsid w:val="008D260B"/>
    <w:rsid w:val="009B3B2F"/>
    <w:rsid w:val="00A75657"/>
    <w:rsid w:val="00B16661"/>
    <w:rsid w:val="00BA7660"/>
    <w:rsid w:val="00C1753F"/>
    <w:rsid w:val="00C41DC7"/>
    <w:rsid w:val="00CB0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60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75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0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0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808B918-9E29-4A51-9117-CD3F52ABB300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33F6B31A-8465-4905-9FAB-96F9C8AD00F0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AE"/>
            <a:t>انواع المحاصيل الزراعية </a:t>
          </a:r>
          <a:endParaRPr lang="ar-SA"/>
        </a:p>
      </dgm:t>
    </dgm:pt>
    <dgm:pt modelId="{2104FD20-B190-42E9-81A5-63A7BF395E49}" type="parTrans" cxnId="{696099BA-63D0-4E42-9135-24FF90FE2B40}">
      <dgm:prSet/>
      <dgm:spPr/>
      <dgm:t>
        <a:bodyPr/>
        <a:lstStyle/>
        <a:p>
          <a:pPr rtl="1"/>
          <a:endParaRPr lang="ar-SA"/>
        </a:p>
      </dgm:t>
    </dgm:pt>
    <dgm:pt modelId="{9970B97A-95F8-475F-B572-3AF63D95A3E3}" type="sibTrans" cxnId="{696099BA-63D0-4E42-9135-24FF90FE2B40}">
      <dgm:prSet/>
      <dgm:spPr/>
      <dgm:t>
        <a:bodyPr/>
        <a:lstStyle/>
        <a:p>
          <a:pPr rtl="1"/>
          <a:endParaRPr lang="ar-SA"/>
        </a:p>
      </dgm:t>
    </dgm:pt>
    <dgm:pt modelId="{D5AF368E-BC23-4B85-AE41-0BD1D773A492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AE"/>
            <a:t>الدرنيات</a:t>
          </a:r>
          <a:endParaRPr lang="ar-SA"/>
        </a:p>
      </dgm:t>
    </dgm:pt>
    <dgm:pt modelId="{EB87EB26-4400-4E53-8A1D-E21468A67125}" type="parTrans" cxnId="{B85BB455-64B0-4B8B-932D-BB0AA9A18874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endParaRPr lang="ar-SA"/>
        </a:p>
      </dgm:t>
    </dgm:pt>
    <dgm:pt modelId="{E3B577D5-AAF4-497E-A7F3-52EB5AF511A5}" type="sibTrans" cxnId="{B85BB455-64B0-4B8B-932D-BB0AA9A18874}">
      <dgm:prSet/>
      <dgm:spPr/>
      <dgm:t>
        <a:bodyPr/>
        <a:lstStyle/>
        <a:p>
          <a:pPr rtl="1"/>
          <a:endParaRPr lang="ar-SA"/>
        </a:p>
      </dgm:t>
    </dgm:pt>
    <dgm:pt modelId="{235A5B11-B644-4164-8830-22710D4C8D13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AE"/>
            <a:t>ـــــــــــــــــــــ</a:t>
          </a:r>
          <a:endParaRPr lang="ar-SA"/>
        </a:p>
      </dgm:t>
    </dgm:pt>
    <dgm:pt modelId="{393ED27D-6764-4C1C-B09A-616599EB813A}" type="parTrans" cxnId="{E607A360-6A31-42EE-B1CA-32687936D573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endParaRPr lang="ar-SA"/>
        </a:p>
      </dgm:t>
    </dgm:pt>
    <dgm:pt modelId="{034EE695-8CE9-4AA8-A68F-AB863D5ABA70}" type="sibTrans" cxnId="{E607A360-6A31-42EE-B1CA-32687936D573}">
      <dgm:prSet/>
      <dgm:spPr/>
      <dgm:t>
        <a:bodyPr/>
        <a:lstStyle/>
        <a:p>
          <a:pPr rtl="1"/>
          <a:endParaRPr lang="ar-SA"/>
        </a:p>
      </dgm:t>
    </dgm:pt>
    <dgm:pt modelId="{695BCD2D-3BDE-434D-8C55-A587C63F1FA2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AE"/>
            <a:t>ـــــــــــــــــــــــ</a:t>
          </a:r>
          <a:endParaRPr lang="ar-SA"/>
        </a:p>
      </dgm:t>
    </dgm:pt>
    <dgm:pt modelId="{C48260EC-00F0-4393-BB3B-97F4E9A770FE}" type="sibTrans" cxnId="{64CA53F5-4051-4EB9-B7B2-3B363D940B95}">
      <dgm:prSet/>
      <dgm:spPr/>
      <dgm:t>
        <a:bodyPr/>
        <a:lstStyle/>
        <a:p>
          <a:pPr rtl="1"/>
          <a:endParaRPr lang="ar-SA"/>
        </a:p>
      </dgm:t>
    </dgm:pt>
    <dgm:pt modelId="{2D5BB41E-B916-4D51-8DBC-1993FB491FAF}" type="parTrans" cxnId="{64CA53F5-4051-4EB9-B7B2-3B363D940B95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endParaRPr lang="ar-SA"/>
        </a:p>
      </dgm:t>
    </dgm:pt>
    <dgm:pt modelId="{37EDF9B2-C064-4E04-8D5D-1D6C7BA387B0}">
      <dgm:prSet phldrT="[Text]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ar-AE"/>
            <a:t>ــــــــــــــــــــــ</a:t>
          </a:r>
          <a:endParaRPr lang="ar-SA"/>
        </a:p>
      </dgm:t>
    </dgm:pt>
    <dgm:pt modelId="{A10AC53B-A855-42BB-A319-B59C2DEDBB0B}" type="parTrans" cxnId="{83E4D524-41AD-4B02-BAA7-621ACF89B92D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endParaRPr lang="ar-SA"/>
        </a:p>
      </dgm:t>
    </dgm:pt>
    <dgm:pt modelId="{74BB3B72-6367-4B18-9B71-CAAE18AEDCD2}" type="sibTrans" cxnId="{83E4D524-41AD-4B02-BAA7-621ACF89B92D}">
      <dgm:prSet/>
      <dgm:spPr/>
      <dgm:t>
        <a:bodyPr/>
        <a:lstStyle/>
        <a:p>
          <a:pPr rtl="1"/>
          <a:endParaRPr lang="ar-SA"/>
        </a:p>
      </dgm:t>
    </dgm:pt>
    <dgm:pt modelId="{7607670A-2C02-460C-99D9-DD99ED09CC58}" type="pres">
      <dgm:prSet presAssocID="{7808B918-9E29-4A51-9117-CD3F52ABB30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D871A3D0-B01A-4C43-8DD7-2B9E3C82FA12}" type="pres">
      <dgm:prSet presAssocID="{33F6B31A-8465-4905-9FAB-96F9C8AD00F0}" presName="hierRoot1" presStyleCnt="0">
        <dgm:presLayoutVars>
          <dgm:hierBranch val="init"/>
        </dgm:presLayoutVars>
      </dgm:prSet>
      <dgm:spPr/>
    </dgm:pt>
    <dgm:pt modelId="{2342317C-570E-4557-AFE0-CFD96AC07B51}" type="pres">
      <dgm:prSet presAssocID="{33F6B31A-8465-4905-9FAB-96F9C8AD00F0}" presName="rootComposite1" presStyleCnt="0"/>
      <dgm:spPr/>
    </dgm:pt>
    <dgm:pt modelId="{1EA0A727-47F8-4F7D-8668-AA8B954F1F07}" type="pres">
      <dgm:prSet presAssocID="{33F6B31A-8465-4905-9FAB-96F9C8AD00F0}" presName="rootText1" presStyleLbl="node0" presStyleIdx="0" presStyleCnt="1" custScaleX="212950" custScaleY="141411">
        <dgm:presLayoutVars>
          <dgm:chPref val="3"/>
        </dgm:presLayoutVars>
      </dgm:prSet>
      <dgm:spPr>
        <a:prstGeom prst="flowChartDecision">
          <a:avLst/>
        </a:prstGeom>
      </dgm:spPr>
      <dgm:t>
        <a:bodyPr/>
        <a:lstStyle/>
        <a:p>
          <a:pPr rtl="1"/>
          <a:endParaRPr lang="ar-SA"/>
        </a:p>
      </dgm:t>
    </dgm:pt>
    <dgm:pt modelId="{FB3AB538-2738-49C4-8700-ED2602B40106}" type="pres">
      <dgm:prSet presAssocID="{33F6B31A-8465-4905-9FAB-96F9C8AD00F0}" presName="rootConnector1" presStyleLbl="node1" presStyleIdx="0" presStyleCnt="0"/>
      <dgm:spPr/>
      <dgm:t>
        <a:bodyPr/>
        <a:lstStyle/>
        <a:p>
          <a:pPr rtl="1"/>
          <a:endParaRPr lang="ar-SA"/>
        </a:p>
      </dgm:t>
    </dgm:pt>
    <dgm:pt modelId="{B7AD5A39-F4D6-4752-885C-0A8CF5544E7B}" type="pres">
      <dgm:prSet presAssocID="{33F6B31A-8465-4905-9FAB-96F9C8AD00F0}" presName="hierChild2" presStyleCnt="0"/>
      <dgm:spPr/>
    </dgm:pt>
    <dgm:pt modelId="{7B08BA9D-E302-4760-9296-AF53E5E672A0}" type="pres">
      <dgm:prSet presAssocID="{EB87EB26-4400-4E53-8A1D-E21468A67125}" presName="Name37" presStyleLbl="parChTrans1D2" presStyleIdx="0" presStyleCnt="4"/>
      <dgm:spPr/>
      <dgm:t>
        <a:bodyPr/>
        <a:lstStyle/>
        <a:p>
          <a:pPr rtl="1"/>
          <a:endParaRPr lang="ar-SA"/>
        </a:p>
      </dgm:t>
    </dgm:pt>
    <dgm:pt modelId="{8D5482A9-91F6-4E37-ADE9-2D256F22445A}" type="pres">
      <dgm:prSet presAssocID="{D5AF368E-BC23-4B85-AE41-0BD1D773A492}" presName="hierRoot2" presStyleCnt="0">
        <dgm:presLayoutVars>
          <dgm:hierBranch val="init"/>
        </dgm:presLayoutVars>
      </dgm:prSet>
      <dgm:spPr/>
    </dgm:pt>
    <dgm:pt modelId="{70E75205-06AD-4461-9395-B7068967D003}" type="pres">
      <dgm:prSet presAssocID="{D5AF368E-BC23-4B85-AE41-0BD1D773A492}" presName="rootComposite" presStyleCnt="0"/>
      <dgm:spPr/>
    </dgm:pt>
    <dgm:pt modelId="{EE9311BD-211C-42D6-AC79-98891F941991}" type="pres">
      <dgm:prSet presAssocID="{D5AF368E-BC23-4B85-AE41-0BD1D773A492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B52F105A-3C15-459A-9599-2A8784B4CFE6}" type="pres">
      <dgm:prSet presAssocID="{D5AF368E-BC23-4B85-AE41-0BD1D773A492}" presName="rootConnector" presStyleLbl="node2" presStyleIdx="0" presStyleCnt="4"/>
      <dgm:spPr/>
      <dgm:t>
        <a:bodyPr/>
        <a:lstStyle/>
        <a:p>
          <a:pPr rtl="1"/>
          <a:endParaRPr lang="ar-SA"/>
        </a:p>
      </dgm:t>
    </dgm:pt>
    <dgm:pt modelId="{AC007D1E-8757-4115-8234-1E5C89F14330}" type="pres">
      <dgm:prSet presAssocID="{D5AF368E-BC23-4B85-AE41-0BD1D773A492}" presName="hierChild4" presStyleCnt="0"/>
      <dgm:spPr/>
    </dgm:pt>
    <dgm:pt modelId="{699D1FFC-A08C-4A6F-862C-D5B02EABF886}" type="pres">
      <dgm:prSet presAssocID="{D5AF368E-BC23-4B85-AE41-0BD1D773A492}" presName="hierChild5" presStyleCnt="0"/>
      <dgm:spPr/>
    </dgm:pt>
    <dgm:pt modelId="{F46B8EC6-AB9D-4ABB-9AF7-3BB01395FF84}" type="pres">
      <dgm:prSet presAssocID="{2D5BB41E-B916-4D51-8DBC-1993FB491FAF}" presName="Name37" presStyleLbl="parChTrans1D2" presStyleIdx="1" presStyleCnt="4"/>
      <dgm:spPr/>
      <dgm:t>
        <a:bodyPr/>
        <a:lstStyle/>
        <a:p>
          <a:pPr rtl="1"/>
          <a:endParaRPr lang="ar-SA"/>
        </a:p>
      </dgm:t>
    </dgm:pt>
    <dgm:pt modelId="{0767EA82-5AE7-4FD6-BEFD-B823894C79E4}" type="pres">
      <dgm:prSet presAssocID="{695BCD2D-3BDE-434D-8C55-A587C63F1FA2}" presName="hierRoot2" presStyleCnt="0">
        <dgm:presLayoutVars>
          <dgm:hierBranch val="init"/>
        </dgm:presLayoutVars>
      </dgm:prSet>
      <dgm:spPr/>
    </dgm:pt>
    <dgm:pt modelId="{2B1F1BD3-22BC-4A48-BFEC-2DFD4EE2351E}" type="pres">
      <dgm:prSet presAssocID="{695BCD2D-3BDE-434D-8C55-A587C63F1FA2}" presName="rootComposite" presStyleCnt="0"/>
      <dgm:spPr/>
    </dgm:pt>
    <dgm:pt modelId="{F0B9862F-707C-45A3-A26B-22E4B122FFA3}" type="pres">
      <dgm:prSet presAssocID="{695BCD2D-3BDE-434D-8C55-A587C63F1FA2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D35A7FD4-5DD4-482C-9BFA-7ABE48A69E8E}" type="pres">
      <dgm:prSet presAssocID="{695BCD2D-3BDE-434D-8C55-A587C63F1FA2}" presName="rootConnector" presStyleLbl="node2" presStyleIdx="1" presStyleCnt="4"/>
      <dgm:spPr/>
      <dgm:t>
        <a:bodyPr/>
        <a:lstStyle/>
        <a:p>
          <a:pPr rtl="1"/>
          <a:endParaRPr lang="ar-SA"/>
        </a:p>
      </dgm:t>
    </dgm:pt>
    <dgm:pt modelId="{2ED08E1C-66DF-4B6C-8BFA-81D68114834F}" type="pres">
      <dgm:prSet presAssocID="{695BCD2D-3BDE-434D-8C55-A587C63F1FA2}" presName="hierChild4" presStyleCnt="0"/>
      <dgm:spPr/>
    </dgm:pt>
    <dgm:pt modelId="{E9AF57F9-DD89-4E74-A608-F2391F144194}" type="pres">
      <dgm:prSet presAssocID="{695BCD2D-3BDE-434D-8C55-A587C63F1FA2}" presName="hierChild5" presStyleCnt="0"/>
      <dgm:spPr/>
    </dgm:pt>
    <dgm:pt modelId="{7A244A4C-44A6-462A-AFC2-6DA0CE153773}" type="pres">
      <dgm:prSet presAssocID="{393ED27D-6764-4C1C-B09A-616599EB813A}" presName="Name37" presStyleLbl="parChTrans1D2" presStyleIdx="2" presStyleCnt="4"/>
      <dgm:spPr/>
      <dgm:t>
        <a:bodyPr/>
        <a:lstStyle/>
        <a:p>
          <a:pPr rtl="1"/>
          <a:endParaRPr lang="ar-SA"/>
        </a:p>
      </dgm:t>
    </dgm:pt>
    <dgm:pt modelId="{F414AA52-A83D-423E-87D4-A0CB53662E49}" type="pres">
      <dgm:prSet presAssocID="{235A5B11-B644-4164-8830-22710D4C8D13}" presName="hierRoot2" presStyleCnt="0">
        <dgm:presLayoutVars>
          <dgm:hierBranch val="init"/>
        </dgm:presLayoutVars>
      </dgm:prSet>
      <dgm:spPr/>
    </dgm:pt>
    <dgm:pt modelId="{855F465B-D77E-4666-B8A7-FF3D3A027FD5}" type="pres">
      <dgm:prSet presAssocID="{235A5B11-B644-4164-8830-22710D4C8D13}" presName="rootComposite" presStyleCnt="0"/>
      <dgm:spPr/>
    </dgm:pt>
    <dgm:pt modelId="{F2E308D6-DC2C-4411-8AB7-22E530E5F057}" type="pres">
      <dgm:prSet presAssocID="{235A5B11-B644-4164-8830-22710D4C8D13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BF35EDBA-6A5B-4D09-809E-FEF4B526FB27}" type="pres">
      <dgm:prSet presAssocID="{235A5B11-B644-4164-8830-22710D4C8D13}" presName="rootConnector" presStyleLbl="node2" presStyleIdx="2" presStyleCnt="4"/>
      <dgm:spPr/>
      <dgm:t>
        <a:bodyPr/>
        <a:lstStyle/>
        <a:p>
          <a:pPr rtl="1"/>
          <a:endParaRPr lang="ar-SA"/>
        </a:p>
      </dgm:t>
    </dgm:pt>
    <dgm:pt modelId="{FA66024C-975E-4DEE-8591-FBB469E65FDE}" type="pres">
      <dgm:prSet presAssocID="{235A5B11-B644-4164-8830-22710D4C8D13}" presName="hierChild4" presStyleCnt="0"/>
      <dgm:spPr/>
    </dgm:pt>
    <dgm:pt modelId="{B1A2CCEC-48B1-415A-9A56-AEEE1A4C952A}" type="pres">
      <dgm:prSet presAssocID="{235A5B11-B644-4164-8830-22710D4C8D13}" presName="hierChild5" presStyleCnt="0"/>
      <dgm:spPr/>
    </dgm:pt>
    <dgm:pt modelId="{534E98E5-AC14-4F4D-A3E0-45ECC4EBA327}" type="pres">
      <dgm:prSet presAssocID="{A10AC53B-A855-42BB-A319-B59C2DEDBB0B}" presName="Name37" presStyleLbl="parChTrans1D2" presStyleIdx="3" presStyleCnt="4"/>
      <dgm:spPr/>
      <dgm:t>
        <a:bodyPr/>
        <a:lstStyle/>
        <a:p>
          <a:pPr rtl="1"/>
          <a:endParaRPr lang="ar-SA"/>
        </a:p>
      </dgm:t>
    </dgm:pt>
    <dgm:pt modelId="{105C9754-F8CF-43F2-BB19-5182636504C5}" type="pres">
      <dgm:prSet presAssocID="{37EDF9B2-C064-4E04-8D5D-1D6C7BA387B0}" presName="hierRoot2" presStyleCnt="0">
        <dgm:presLayoutVars>
          <dgm:hierBranch val="init"/>
        </dgm:presLayoutVars>
      </dgm:prSet>
      <dgm:spPr/>
    </dgm:pt>
    <dgm:pt modelId="{9B56DDC1-C615-4478-B55C-5A4114A17A3E}" type="pres">
      <dgm:prSet presAssocID="{37EDF9B2-C064-4E04-8D5D-1D6C7BA387B0}" presName="rootComposite" presStyleCnt="0"/>
      <dgm:spPr/>
    </dgm:pt>
    <dgm:pt modelId="{A91F1FA4-D0F7-4659-A45F-9389BDE72AB8}" type="pres">
      <dgm:prSet presAssocID="{37EDF9B2-C064-4E04-8D5D-1D6C7BA387B0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8EFFF599-EF4E-4979-8643-85CA021E6D7E}" type="pres">
      <dgm:prSet presAssocID="{37EDF9B2-C064-4E04-8D5D-1D6C7BA387B0}" presName="rootConnector" presStyleLbl="node2" presStyleIdx="3" presStyleCnt="4"/>
      <dgm:spPr/>
      <dgm:t>
        <a:bodyPr/>
        <a:lstStyle/>
        <a:p>
          <a:pPr rtl="1"/>
          <a:endParaRPr lang="ar-SA"/>
        </a:p>
      </dgm:t>
    </dgm:pt>
    <dgm:pt modelId="{343E0D29-00C6-4686-80EA-41227471B93D}" type="pres">
      <dgm:prSet presAssocID="{37EDF9B2-C064-4E04-8D5D-1D6C7BA387B0}" presName="hierChild4" presStyleCnt="0"/>
      <dgm:spPr/>
    </dgm:pt>
    <dgm:pt modelId="{915C79C1-4E7B-4763-B092-42FA1015F9C0}" type="pres">
      <dgm:prSet presAssocID="{37EDF9B2-C064-4E04-8D5D-1D6C7BA387B0}" presName="hierChild5" presStyleCnt="0"/>
      <dgm:spPr/>
    </dgm:pt>
    <dgm:pt modelId="{E0C792E0-BF49-4BF0-915D-9CFE553AD6F0}" type="pres">
      <dgm:prSet presAssocID="{33F6B31A-8465-4905-9FAB-96F9C8AD00F0}" presName="hierChild3" presStyleCnt="0"/>
      <dgm:spPr/>
    </dgm:pt>
  </dgm:ptLst>
  <dgm:cxnLst>
    <dgm:cxn modelId="{64CA53F5-4051-4EB9-B7B2-3B363D940B95}" srcId="{33F6B31A-8465-4905-9FAB-96F9C8AD00F0}" destId="{695BCD2D-3BDE-434D-8C55-A587C63F1FA2}" srcOrd="1" destOrd="0" parTransId="{2D5BB41E-B916-4D51-8DBC-1993FB491FAF}" sibTransId="{C48260EC-00F0-4393-BB3B-97F4E9A770FE}"/>
    <dgm:cxn modelId="{7478053D-06E5-404B-B7F8-01BBBDDAA51F}" type="presOf" srcId="{D5AF368E-BC23-4B85-AE41-0BD1D773A492}" destId="{B52F105A-3C15-459A-9599-2A8784B4CFE6}" srcOrd="1" destOrd="0" presId="urn:microsoft.com/office/officeart/2005/8/layout/orgChart1"/>
    <dgm:cxn modelId="{D4071FCA-F65C-4DBE-ADD7-8D7CDA2FF036}" type="presOf" srcId="{2D5BB41E-B916-4D51-8DBC-1993FB491FAF}" destId="{F46B8EC6-AB9D-4ABB-9AF7-3BB01395FF84}" srcOrd="0" destOrd="0" presId="urn:microsoft.com/office/officeart/2005/8/layout/orgChart1"/>
    <dgm:cxn modelId="{696099BA-63D0-4E42-9135-24FF90FE2B40}" srcId="{7808B918-9E29-4A51-9117-CD3F52ABB300}" destId="{33F6B31A-8465-4905-9FAB-96F9C8AD00F0}" srcOrd="0" destOrd="0" parTransId="{2104FD20-B190-42E9-81A5-63A7BF395E49}" sibTransId="{9970B97A-95F8-475F-B572-3AF63D95A3E3}"/>
    <dgm:cxn modelId="{E2F20952-CA6B-4371-AD77-D7D250D8FEE9}" type="presOf" srcId="{37EDF9B2-C064-4E04-8D5D-1D6C7BA387B0}" destId="{8EFFF599-EF4E-4979-8643-85CA021E6D7E}" srcOrd="1" destOrd="0" presId="urn:microsoft.com/office/officeart/2005/8/layout/orgChart1"/>
    <dgm:cxn modelId="{83E4D524-41AD-4B02-BAA7-621ACF89B92D}" srcId="{33F6B31A-8465-4905-9FAB-96F9C8AD00F0}" destId="{37EDF9B2-C064-4E04-8D5D-1D6C7BA387B0}" srcOrd="3" destOrd="0" parTransId="{A10AC53B-A855-42BB-A319-B59C2DEDBB0B}" sibTransId="{74BB3B72-6367-4B18-9B71-CAAE18AEDCD2}"/>
    <dgm:cxn modelId="{8CC330E9-BD02-4073-B69A-AE8A9A65248E}" type="presOf" srcId="{D5AF368E-BC23-4B85-AE41-0BD1D773A492}" destId="{EE9311BD-211C-42D6-AC79-98891F941991}" srcOrd="0" destOrd="0" presId="urn:microsoft.com/office/officeart/2005/8/layout/orgChart1"/>
    <dgm:cxn modelId="{A0FC1E6B-D865-4B7B-AA1C-C932792CDE1A}" type="presOf" srcId="{695BCD2D-3BDE-434D-8C55-A587C63F1FA2}" destId="{F0B9862F-707C-45A3-A26B-22E4B122FFA3}" srcOrd="0" destOrd="0" presId="urn:microsoft.com/office/officeart/2005/8/layout/orgChart1"/>
    <dgm:cxn modelId="{C26E190A-3985-403E-9F77-44EE0B63E006}" type="presOf" srcId="{235A5B11-B644-4164-8830-22710D4C8D13}" destId="{F2E308D6-DC2C-4411-8AB7-22E530E5F057}" srcOrd="0" destOrd="0" presId="urn:microsoft.com/office/officeart/2005/8/layout/orgChart1"/>
    <dgm:cxn modelId="{1B28D158-CF26-4F40-A9B5-F4CBDCF5261C}" type="presOf" srcId="{695BCD2D-3BDE-434D-8C55-A587C63F1FA2}" destId="{D35A7FD4-5DD4-482C-9BFA-7ABE48A69E8E}" srcOrd="1" destOrd="0" presId="urn:microsoft.com/office/officeart/2005/8/layout/orgChart1"/>
    <dgm:cxn modelId="{B85BB455-64B0-4B8B-932D-BB0AA9A18874}" srcId="{33F6B31A-8465-4905-9FAB-96F9C8AD00F0}" destId="{D5AF368E-BC23-4B85-AE41-0BD1D773A492}" srcOrd="0" destOrd="0" parTransId="{EB87EB26-4400-4E53-8A1D-E21468A67125}" sibTransId="{E3B577D5-AAF4-497E-A7F3-52EB5AF511A5}"/>
    <dgm:cxn modelId="{61E6AC53-5CE5-4DB1-8BCC-850BB8F92C42}" type="presOf" srcId="{33F6B31A-8465-4905-9FAB-96F9C8AD00F0}" destId="{FB3AB538-2738-49C4-8700-ED2602B40106}" srcOrd="1" destOrd="0" presId="urn:microsoft.com/office/officeart/2005/8/layout/orgChart1"/>
    <dgm:cxn modelId="{0189CDD9-83AE-4902-B8B3-1D4E8480EB90}" type="presOf" srcId="{EB87EB26-4400-4E53-8A1D-E21468A67125}" destId="{7B08BA9D-E302-4760-9296-AF53E5E672A0}" srcOrd="0" destOrd="0" presId="urn:microsoft.com/office/officeart/2005/8/layout/orgChart1"/>
    <dgm:cxn modelId="{E607A360-6A31-42EE-B1CA-32687936D573}" srcId="{33F6B31A-8465-4905-9FAB-96F9C8AD00F0}" destId="{235A5B11-B644-4164-8830-22710D4C8D13}" srcOrd="2" destOrd="0" parTransId="{393ED27D-6764-4C1C-B09A-616599EB813A}" sibTransId="{034EE695-8CE9-4AA8-A68F-AB863D5ABA70}"/>
    <dgm:cxn modelId="{3A217A11-0043-4B56-9C5A-ACB2A2246C71}" type="presOf" srcId="{7808B918-9E29-4A51-9117-CD3F52ABB300}" destId="{7607670A-2C02-460C-99D9-DD99ED09CC58}" srcOrd="0" destOrd="0" presId="urn:microsoft.com/office/officeart/2005/8/layout/orgChart1"/>
    <dgm:cxn modelId="{85FEFAF3-01B3-4E4A-90A9-90BEA73244C7}" type="presOf" srcId="{33F6B31A-8465-4905-9FAB-96F9C8AD00F0}" destId="{1EA0A727-47F8-4F7D-8668-AA8B954F1F07}" srcOrd="0" destOrd="0" presId="urn:microsoft.com/office/officeart/2005/8/layout/orgChart1"/>
    <dgm:cxn modelId="{89DC97AA-5501-4F86-A82D-056F3335D673}" type="presOf" srcId="{37EDF9B2-C064-4E04-8D5D-1D6C7BA387B0}" destId="{A91F1FA4-D0F7-4659-A45F-9389BDE72AB8}" srcOrd="0" destOrd="0" presId="urn:microsoft.com/office/officeart/2005/8/layout/orgChart1"/>
    <dgm:cxn modelId="{BC89C691-04CA-4290-9E9B-BB7720347636}" type="presOf" srcId="{A10AC53B-A855-42BB-A319-B59C2DEDBB0B}" destId="{534E98E5-AC14-4F4D-A3E0-45ECC4EBA327}" srcOrd="0" destOrd="0" presId="urn:microsoft.com/office/officeart/2005/8/layout/orgChart1"/>
    <dgm:cxn modelId="{FD3E867B-CBFF-4D87-9C3C-A7A785BD34FE}" type="presOf" srcId="{393ED27D-6764-4C1C-B09A-616599EB813A}" destId="{7A244A4C-44A6-462A-AFC2-6DA0CE153773}" srcOrd="0" destOrd="0" presId="urn:microsoft.com/office/officeart/2005/8/layout/orgChart1"/>
    <dgm:cxn modelId="{D5940609-D58D-4433-874F-076A2C58A66C}" type="presOf" srcId="{235A5B11-B644-4164-8830-22710D4C8D13}" destId="{BF35EDBA-6A5B-4D09-809E-FEF4B526FB27}" srcOrd="1" destOrd="0" presId="urn:microsoft.com/office/officeart/2005/8/layout/orgChart1"/>
    <dgm:cxn modelId="{64FD73EC-AB76-4B01-859C-E7640E04FD47}" type="presParOf" srcId="{7607670A-2C02-460C-99D9-DD99ED09CC58}" destId="{D871A3D0-B01A-4C43-8DD7-2B9E3C82FA12}" srcOrd="0" destOrd="0" presId="urn:microsoft.com/office/officeart/2005/8/layout/orgChart1"/>
    <dgm:cxn modelId="{994C127F-18C3-4616-9248-FF366B058989}" type="presParOf" srcId="{D871A3D0-B01A-4C43-8DD7-2B9E3C82FA12}" destId="{2342317C-570E-4557-AFE0-CFD96AC07B51}" srcOrd="0" destOrd="0" presId="urn:microsoft.com/office/officeart/2005/8/layout/orgChart1"/>
    <dgm:cxn modelId="{C1A28D7E-6E6E-4D99-BC26-ADBD519A6C02}" type="presParOf" srcId="{2342317C-570E-4557-AFE0-CFD96AC07B51}" destId="{1EA0A727-47F8-4F7D-8668-AA8B954F1F07}" srcOrd="0" destOrd="0" presId="urn:microsoft.com/office/officeart/2005/8/layout/orgChart1"/>
    <dgm:cxn modelId="{AB43177F-CB10-4FA0-BE37-2FF9D4BE3E1D}" type="presParOf" srcId="{2342317C-570E-4557-AFE0-CFD96AC07B51}" destId="{FB3AB538-2738-49C4-8700-ED2602B40106}" srcOrd="1" destOrd="0" presId="urn:microsoft.com/office/officeart/2005/8/layout/orgChart1"/>
    <dgm:cxn modelId="{1FCEE4F5-9DBB-4246-A58E-ACEC226BD862}" type="presParOf" srcId="{D871A3D0-B01A-4C43-8DD7-2B9E3C82FA12}" destId="{B7AD5A39-F4D6-4752-885C-0A8CF5544E7B}" srcOrd="1" destOrd="0" presId="urn:microsoft.com/office/officeart/2005/8/layout/orgChart1"/>
    <dgm:cxn modelId="{3BD5DD51-192B-4817-812A-83CC84EC6B10}" type="presParOf" srcId="{B7AD5A39-F4D6-4752-885C-0A8CF5544E7B}" destId="{7B08BA9D-E302-4760-9296-AF53E5E672A0}" srcOrd="0" destOrd="0" presId="urn:microsoft.com/office/officeart/2005/8/layout/orgChart1"/>
    <dgm:cxn modelId="{6EF7979A-6EF7-4DEB-9748-E624399883A6}" type="presParOf" srcId="{B7AD5A39-F4D6-4752-885C-0A8CF5544E7B}" destId="{8D5482A9-91F6-4E37-ADE9-2D256F22445A}" srcOrd="1" destOrd="0" presId="urn:microsoft.com/office/officeart/2005/8/layout/orgChart1"/>
    <dgm:cxn modelId="{2F692E54-EC58-4FCE-9FE6-02F2C20C3E31}" type="presParOf" srcId="{8D5482A9-91F6-4E37-ADE9-2D256F22445A}" destId="{70E75205-06AD-4461-9395-B7068967D003}" srcOrd="0" destOrd="0" presId="urn:microsoft.com/office/officeart/2005/8/layout/orgChart1"/>
    <dgm:cxn modelId="{7C7BEB2E-944B-472C-BC19-DC5544D07A9F}" type="presParOf" srcId="{70E75205-06AD-4461-9395-B7068967D003}" destId="{EE9311BD-211C-42D6-AC79-98891F941991}" srcOrd="0" destOrd="0" presId="urn:microsoft.com/office/officeart/2005/8/layout/orgChart1"/>
    <dgm:cxn modelId="{A1B05E02-9A2C-43B8-9828-212785BACEB9}" type="presParOf" srcId="{70E75205-06AD-4461-9395-B7068967D003}" destId="{B52F105A-3C15-459A-9599-2A8784B4CFE6}" srcOrd="1" destOrd="0" presId="urn:microsoft.com/office/officeart/2005/8/layout/orgChart1"/>
    <dgm:cxn modelId="{32D64AC8-04F3-4646-A448-B931A307B6B6}" type="presParOf" srcId="{8D5482A9-91F6-4E37-ADE9-2D256F22445A}" destId="{AC007D1E-8757-4115-8234-1E5C89F14330}" srcOrd="1" destOrd="0" presId="urn:microsoft.com/office/officeart/2005/8/layout/orgChart1"/>
    <dgm:cxn modelId="{A8574B19-1AAF-4D82-A2FA-5044007514EE}" type="presParOf" srcId="{8D5482A9-91F6-4E37-ADE9-2D256F22445A}" destId="{699D1FFC-A08C-4A6F-862C-D5B02EABF886}" srcOrd="2" destOrd="0" presId="urn:microsoft.com/office/officeart/2005/8/layout/orgChart1"/>
    <dgm:cxn modelId="{5B3B3B0E-2CF1-48A3-9C54-B3AA3F35F20C}" type="presParOf" srcId="{B7AD5A39-F4D6-4752-885C-0A8CF5544E7B}" destId="{F46B8EC6-AB9D-4ABB-9AF7-3BB01395FF84}" srcOrd="2" destOrd="0" presId="urn:microsoft.com/office/officeart/2005/8/layout/orgChart1"/>
    <dgm:cxn modelId="{1318CE87-BCDE-4559-A78D-6E97D53F926D}" type="presParOf" srcId="{B7AD5A39-F4D6-4752-885C-0A8CF5544E7B}" destId="{0767EA82-5AE7-4FD6-BEFD-B823894C79E4}" srcOrd="3" destOrd="0" presId="urn:microsoft.com/office/officeart/2005/8/layout/orgChart1"/>
    <dgm:cxn modelId="{07376102-6D83-4DEA-B601-C42F29A09F38}" type="presParOf" srcId="{0767EA82-5AE7-4FD6-BEFD-B823894C79E4}" destId="{2B1F1BD3-22BC-4A48-BFEC-2DFD4EE2351E}" srcOrd="0" destOrd="0" presId="urn:microsoft.com/office/officeart/2005/8/layout/orgChart1"/>
    <dgm:cxn modelId="{92CE65CE-BAEC-46C2-9418-A9815102FDF2}" type="presParOf" srcId="{2B1F1BD3-22BC-4A48-BFEC-2DFD4EE2351E}" destId="{F0B9862F-707C-45A3-A26B-22E4B122FFA3}" srcOrd="0" destOrd="0" presId="urn:microsoft.com/office/officeart/2005/8/layout/orgChart1"/>
    <dgm:cxn modelId="{0ED8E3D3-6782-45D7-B144-2B77B1B6D989}" type="presParOf" srcId="{2B1F1BD3-22BC-4A48-BFEC-2DFD4EE2351E}" destId="{D35A7FD4-5DD4-482C-9BFA-7ABE48A69E8E}" srcOrd="1" destOrd="0" presId="urn:microsoft.com/office/officeart/2005/8/layout/orgChart1"/>
    <dgm:cxn modelId="{ADA44703-2031-40E3-A918-AC4E62F72999}" type="presParOf" srcId="{0767EA82-5AE7-4FD6-BEFD-B823894C79E4}" destId="{2ED08E1C-66DF-4B6C-8BFA-81D68114834F}" srcOrd="1" destOrd="0" presId="urn:microsoft.com/office/officeart/2005/8/layout/orgChart1"/>
    <dgm:cxn modelId="{84774B74-602E-48FE-9033-80744CA8CEDF}" type="presParOf" srcId="{0767EA82-5AE7-4FD6-BEFD-B823894C79E4}" destId="{E9AF57F9-DD89-4E74-A608-F2391F144194}" srcOrd="2" destOrd="0" presId="urn:microsoft.com/office/officeart/2005/8/layout/orgChart1"/>
    <dgm:cxn modelId="{027AFD50-D295-40EE-A649-87C909D6EFC4}" type="presParOf" srcId="{B7AD5A39-F4D6-4752-885C-0A8CF5544E7B}" destId="{7A244A4C-44A6-462A-AFC2-6DA0CE153773}" srcOrd="4" destOrd="0" presId="urn:microsoft.com/office/officeart/2005/8/layout/orgChart1"/>
    <dgm:cxn modelId="{61EE0E2A-C94B-451D-9F3D-EA337D1686D1}" type="presParOf" srcId="{B7AD5A39-F4D6-4752-885C-0A8CF5544E7B}" destId="{F414AA52-A83D-423E-87D4-A0CB53662E49}" srcOrd="5" destOrd="0" presId="urn:microsoft.com/office/officeart/2005/8/layout/orgChart1"/>
    <dgm:cxn modelId="{BCA5FA56-C14A-48FB-84C7-843E1DE0F28D}" type="presParOf" srcId="{F414AA52-A83D-423E-87D4-A0CB53662E49}" destId="{855F465B-D77E-4666-B8A7-FF3D3A027FD5}" srcOrd="0" destOrd="0" presId="urn:microsoft.com/office/officeart/2005/8/layout/orgChart1"/>
    <dgm:cxn modelId="{94FD7D3B-FEA6-4BE9-9124-3989B055D1DF}" type="presParOf" srcId="{855F465B-D77E-4666-B8A7-FF3D3A027FD5}" destId="{F2E308D6-DC2C-4411-8AB7-22E530E5F057}" srcOrd="0" destOrd="0" presId="urn:microsoft.com/office/officeart/2005/8/layout/orgChart1"/>
    <dgm:cxn modelId="{D39511B7-C9FC-4381-B082-32952D924B1F}" type="presParOf" srcId="{855F465B-D77E-4666-B8A7-FF3D3A027FD5}" destId="{BF35EDBA-6A5B-4D09-809E-FEF4B526FB27}" srcOrd="1" destOrd="0" presId="urn:microsoft.com/office/officeart/2005/8/layout/orgChart1"/>
    <dgm:cxn modelId="{6F12AD1E-65C9-449D-8592-43610353506C}" type="presParOf" srcId="{F414AA52-A83D-423E-87D4-A0CB53662E49}" destId="{FA66024C-975E-4DEE-8591-FBB469E65FDE}" srcOrd="1" destOrd="0" presId="urn:microsoft.com/office/officeart/2005/8/layout/orgChart1"/>
    <dgm:cxn modelId="{C3B67C81-5186-45F5-9260-442D743ACD47}" type="presParOf" srcId="{F414AA52-A83D-423E-87D4-A0CB53662E49}" destId="{B1A2CCEC-48B1-415A-9A56-AEEE1A4C952A}" srcOrd="2" destOrd="0" presId="urn:microsoft.com/office/officeart/2005/8/layout/orgChart1"/>
    <dgm:cxn modelId="{2C1FEA61-7A9F-4671-B4C0-9B84A7D99FCF}" type="presParOf" srcId="{B7AD5A39-F4D6-4752-885C-0A8CF5544E7B}" destId="{534E98E5-AC14-4F4D-A3E0-45ECC4EBA327}" srcOrd="6" destOrd="0" presId="urn:microsoft.com/office/officeart/2005/8/layout/orgChart1"/>
    <dgm:cxn modelId="{C91370A7-118F-45D6-B96A-7A0006482BF5}" type="presParOf" srcId="{B7AD5A39-F4D6-4752-885C-0A8CF5544E7B}" destId="{105C9754-F8CF-43F2-BB19-5182636504C5}" srcOrd="7" destOrd="0" presId="urn:microsoft.com/office/officeart/2005/8/layout/orgChart1"/>
    <dgm:cxn modelId="{59F0A3CF-1542-48BC-8626-A9D11A0773D4}" type="presParOf" srcId="{105C9754-F8CF-43F2-BB19-5182636504C5}" destId="{9B56DDC1-C615-4478-B55C-5A4114A17A3E}" srcOrd="0" destOrd="0" presId="urn:microsoft.com/office/officeart/2005/8/layout/orgChart1"/>
    <dgm:cxn modelId="{7DE18283-C319-4A68-A6E5-3A6C628C3389}" type="presParOf" srcId="{9B56DDC1-C615-4478-B55C-5A4114A17A3E}" destId="{A91F1FA4-D0F7-4659-A45F-9389BDE72AB8}" srcOrd="0" destOrd="0" presId="urn:microsoft.com/office/officeart/2005/8/layout/orgChart1"/>
    <dgm:cxn modelId="{BD781E7E-A5D1-4EBC-910A-1C8137761D6C}" type="presParOf" srcId="{9B56DDC1-C615-4478-B55C-5A4114A17A3E}" destId="{8EFFF599-EF4E-4979-8643-85CA021E6D7E}" srcOrd="1" destOrd="0" presId="urn:microsoft.com/office/officeart/2005/8/layout/orgChart1"/>
    <dgm:cxn modelId="{E165E3A7-DAD6-41D5-9428-9D8211DDB01E}" type="presParOf" srcId="{105C9754-F8CF-43F2-BB19-5182636504C5}" destId="{343E0D29-00C6-4686-80EA-41227471B93D}" srcOrd="1" destOrd="0" presId="urn:microsoft.com/office/officeart/2005/8/layout/orgChart1"/>
    <dgm:cxn modelId="{627F2D81-8EB1-439E-B444-1865492A0D03}" type="presParOf" srcId="{105C9754-F8CF-43F2-BB19-5182636504C5}" destId="{915C79C1-4E7B-4763-B092-42FA1015F9C0}" srcOrd="2" destOrd="0" presId="urn:microsoft.com/office/officeart/2005/8/layout/orgChart1"/>
    <dgm:cxn modelId="{6348891C-08C3-4B6D-B484-0682AD180680}" type="presParOf" srcId="{D871A3D0-B01A-4C43-8DD7-2B9E3C82FA12}" destId="{E0C792E0-BF49-4BF0-915D-9CFE553AD6F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534E98E5-AC14-4F4D-A3E0-45ECC4EBA327}">
      <dsp:nvSpPr>
        <dsp:cNvPr id="0" name=""/>
        <dsp:cNvSpPr/>
      </dsp:nvSpPr>
      <dsp:spPr>
        <a:xfrm>
          <a:off x="2637155" y="1107533"/>
          <a:ext cx="2065436" cy="2389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9488"/>
              </a:lnTo>
              <a:lnTo>
                <a:pt x="2065436" y="119488"/>
              </a:lnTo>
              <a:lnTo>
                <a:pt x="2065436" y="238976"/>
              </a:lnTo>
            </a:path>
          </a:pathLst>
        </a:custGeom>
        <a:noFill/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7A244A4C-44A6-462A-AFC2-6DA0CE153773}">
      <dsp:nvSpPr>
        <dsp:cNvPr id="0" name=""/>
        <dsp:cNvSpPr/>
      </dsp:nvSpPr>
      <dsp:spPr>
        <a:xfrm>
          <a:off x="2637155" y="1107533"/>
          <a:ext cx="688478" cy="2389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9488"/>
              </a:lnTo>
              <a:lnTo>
                <a:pt x="688478" y="119488"/>
              </a:lnTo>
              <a:lnTo>
                <a:pt x="688478" y="238976"/>
              </a:lnTo>
            </a:path>
          </a:pathLst>
        </a:custGeom>
        <a:noFill/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F46B8EC6-AB9D-4ABB-9AF7-3BB01395FF84}">
      <dsp:nvSpPr>
        <dsp:cNvPr id="0" name=""/>
        <dsp:cNvSpPr/>
      </dsp:nvSpPr>
      <dsp:spPr>
        <a:xfrm>
          <a:off x="1948676" y="1107533"/>
          <a:ext cx="688478" cy="238976"/>
        </a:xfrm>
        <a:custGeom>
          <a:avLst/>
          <a:gdLst/>
          <a:ahLst/>
          <a:cxnLst/>
          <a:rect l="0" t="0" r="0" b="0"/>
          <a:pathLst>
            <a:path>
              <a:moveTo>
                <a:pt x="688478" y="0"/>
              </a:moveTo>
              <a:lnTo>
                <a:pt x="688478" y="119488"/>
              </a:lnTo>
              <a:lnTo>
                <a:pt x="0" y="119488"/>
              </a:lnTo>
              <a:lnTo>
                <a:pt x="0" y="238976"/>
              </a:lnTo>
            </a:path>
          </a:pathLst>
        </a:custGeom>
        <a:noFill/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7B08BA9D-E302-4760-9296-AF53E5E672A0}">
      <dsp:nvSpPr>
        <dsp:cNvPr id="0" name=""/>
        <dsp:cNvSpPr/>
      </dsp:nvSpPr>
      <dsp:spPr>
        <a:xfrm>
          <a:off x="571718" y="1107533"/>
          <a:ext cx="2065436" cy="238976"/>
        </a:xfrm>
        <a:custGeom>
          <a:avLst/>
          <a:gdLst/>
          <a:ahLst/>
          <a:cxnLst/>
          <a:rect l="0" t="0" r="0" b="0"/>
          <a:pathLst>
            <a:path>
              <a:moveTo>
                <a:pt x="2065436" y="0"/>
              </a:moveTo>
              <a:lnTo>
                <a:pt x="2065436" y="119488"/>
              </a:lnTo>
              <a:lnTo>
                <a:pt x="0" y="119488"/>
              </a:lnTo>
              <a:lnTo>
                <a:pt x="0" y="238976"/>
              </a:lnTo>
            </a:path>
          </a:pathLst>
        </a:custGeom>
        <a:noFill/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1EA0A727-47F8-4F7D-8668-AA8B954F1F07}">
      <dsp:nvSpPr>
        <dsp:cNvPr id="0" name=""/>
        <dsp:cNvSpPr/>
      </dsp:nvSpPr>
      <dsp:spPr>
        <a:xfrm>
          <a:off x="1425489" y="302917"/>
          <a:ext cx="2423331" cy="804615"/>
        </a:xfrm>
        <a:prstGeom prst="flowChartDecision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kern="1200"/>
            <a:t>انواع المحاصيل الزراعية </a:t>
          </a:r>
          <a:endParaRPr lang="ar-SA" sz="1400" kern="1200"/>
        </a:p>
      </dsp:txBody>
      <dsp:txXfrm>
        <a:off x="1425489" y="302917"/>
        <a:ext cx="2423331" cy="804615"/>
      </dsp:txXfrm>
    </dsp:sp>
    <dsp:sp modelId="{EE9311BD-211C-42D6-AC79-98891F941991}">
      <dsp:nvSpPr>
        <dsp:cNvPr id="0" name=""/>
        <dsp:cNvSpPr/>
      </dsp:nvSpPr>
      <dsp:spPr>
        <a:xfrm>
          <a:off x="2728" y="1346509"/>
          <a:ext cx="1137981" cy="568990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kern="1200"/>
            <a:t>الدرنيات</a:t>
          </a:r>
          <a:endParaRPr lang="ar-SA" sz="1400" kern="1200"/>
        </a:p>
      </dsp:txBody>
      <dsp:txXfrm>
        <a:off x="2728" y="1346509"/>
        <a:ext cx="1137981" cy="568990"/>
      </dsp:txXfrm>
    </dsp:sp>
    <dsp:sp modelId="{F0B9862F-707C-45A3-A26B-22E4B122FFA3}">
      <dsp:nvSpPr>
        <dsp:cNvPr id="0" name=""/>
        <dsp:cNvSpPr/>
      </dsp:nvSpPr>
      <dsp:spPr>
        <a:xfrm>
          <a:off x="1379685" y="1346509"/>
          <a:ext cx="1137981" cy="568990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kern="1200"/>
            <a:t>ـــــــــــــــــــــــ</a:t>
          </a:r>
          <a:endParaRPr lang="ar-SA" sz="1400" kern="1200"/>
        </a:p>
      </dsp:txBody>
      <dsp:txXfrm>
        <a:off x="1379685" y="1346509"/>
        <a:ext cx="1137981" cy="568990"/>
      </dsp:txXfrm>
    </dsp:sp>
    <dsp:sp modelId="{F2E308D6-DC2C-4411-8AB7-22E530E5F057}">
      <dsp:nvSpPr>
        <dsp:cNvPr id="0" name=""/>
        <dsp:cNvSpPr/>
      </dsp:nvSpPr>
      <dsp:spPr>
        <a:xfrm>
          <a:off x="2756643" y="1346509"/>
          <a:ext cx="1137981" cy="568990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kern="1200"/>
            <a:t>ـــــــــــــــــــــ</a:t>
          </a:r>
          <a:endParaRPr lang="ar-SA" sz="1400" kern="1200"/>
        </a:p>
      </dsp:txBody>
      <dsp:txXfrm>
        <a:off x="2756643" y="1346509"/>
        <a:ext cx="1137981" cy="568990"/>
      </dsp:txXfrm>
    </dsp:sp>
    <dsp:sp modelId="{A91F1FA4-D0F7-4659-A45F-9389BDE72AB8}">
      <dsp:nvSpPr>
        <dsp:cNvPr id="0" name=""/>
        <dsp:cNvSpPr/>
      </dsp:nvSpPr>
      <dsp:spPr>
        <a:xfrm>
          <a:off x="4133600" y="1346509"/>
          <a:ext cx="1137981" cy="568990"/>
        </a:xfrm>
        <a:prstGeom prst="rect">
          <a:avLst/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1400" kern="1200"/>
            <a:t>ــــــــــــــــــــــ</a:t>
          </a:r>
          <a:endParaRPr lang="ar-SA" sz="1400" kern="1200"/>
        </a:p>
      </dsp:txBody>
      <dsp:txXfrm>
        <a:off x="4133600" y="1346509"/>
        <a:ext cx="1137981" cy="56899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0EA15-1259-4C1F-86A0-8111A5287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Java</Company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Java</dc:creator>
  <cp:keywords/>
  <dc:description/>
  <cp:lastModifiedBy>Java</cp:lastModifiedBy>
  <cp:revision>3</cp:revision>
  <cp:lastPrinted>2011-04-18T19:51:00Z</cp:lastPrinted>
  <dcterms:created xsi:type="dcterms:W3CDTF">2011-04-17T17:11:00Z</dcterms:created>
  <dcterms:modified xsi:type="dcterms:W3CDTF">2011-04-18T20:10:00Z</dcterms:modified>
</cp:coreProperties>
</file>