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025" w:rsidRDefault="003A5ED2" w:rsidP="00FA6028">
      <w:pPr>
        <w:jc w:val="center"/>
        <w:rPr>
          <w:rtl/>
          <w:lang w:bidi="ar-AE"/>
        </w:rPr>
      </w:pPr>
      <w:r>
        <w:rPr>
          <w:noProof/>
        </w:rPr>
        <w:drawing>
          <wp:anchor distT="0" distB="0" distL="114300" distR="114300" simplePos="0" relativeHeight="251661312" behindDoc="0" locked="0" layoutInCell="1" allowOverlap="1">
            <wp:simplePos x="0" y="0"/>
            <wp:positionH relativeFrom="column">
              <wp:posOffset>1454150</wp:posOffset>
            </wp:positionH>
            <wp:positionV relativeFrom="paragraph">
              <wp:posOffset>4828117</wp:posOffset>
            </wp:positionV>
            <wp:extent cx="1916853" cy="1152736"/>
            <wp:effectExtent l="38100" t="19050" r="45297" b="390314"/>
            <wp:wrapNone/>
            <wp:docPr id="10" name="Picture 10"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1.jpg"/>
                    <pic:cNvPicPr>
                      <a:picLocks noChangeAspect="1" noChangeArrowheads="1"/>
                    </pic:cNvPicPr>
                  </pic:nvPicPr>
                  <pic:blipFill>
                    <a:blip r:embed="rId8" cstate="print"/>
                    <a:srcRect/>
                    <a:stretch>
                      <a:fillRect/>
                    </a:stretch>
                  </pic:blipFill>
                  <pic:spPr bwMode="auto">
                    <a:xfrm>
                      <a:off x="0" y="0"/>
                      <a:ext cx="1916853" cy="1152736"/>
                    </a:xfrm>
                    <a:prstGeom prst="roundRect">
                      <a:avLst>
                        <a:gd name="adj" fmla="val 8594"/>
                      </a:avLst>
                    </a:prstGeom>
                    <a:solidFill>
                      <a:srgbClr val="FFFFFF">
                        <a:shade val="85000"/>
                      </a:srgbClr>
                    </a:solidFill>
                    <a:ln>
                      <a:solidFill>
                        <a:schemeClr val="tx1"/>
                      </a:solidFill>
                    </a:ln>
                    <a:effectLst>
                      <a:reflection blurRad="12700" stA="38000" endPos="28000" dist="5000" dir="5400000" sy="-100000" algn="bl" rotWithShape="0"/>
                    </a:effectLst>
                  </pic:spPr>
                </pic:pic>
              </a:graphicData>
            </a:graphic>
          </wp:anchor>
        </w:drawing>
      </w:r>
      <w:r>
        <w:rPr>
          <w:noProof/>
        </w:rPr>
        <w:drawing>
          <wp:anchor distT="0" distB="0" distL="114300" distR="114300" simplePos="0" relativeHeight="251662336" behindDoc="0" locked="0" layoutInCell="1" allowOverlap="1">
            <wp:simplePos x="0" y="0"/>
            <wp:positionH relativeFrom="column">
              <wp:posOffset>12700</wp:posOffset>
            </wp:positionH>
            <wp:positionV relativeFrom="paragraph">
              <wp:posOffset>-169545</wp:posOffset>
            </wp:positionV>
            <wp:extent cx="1261110" cy="1657350"/>
            <wp:effectExtent l="38100" t="0" r="15240" b="495300"/>
            <wp:wrapSquare wrapText="bothSides"/>
            <wp:docPr id="11" name="Picture 11"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2.jpg"/>
                    <pic:cNvPicPr>
                      <a:picLocks noChangeAspect="1" noChangeArrowheads="1"/>
                    </pic:cNvPicPr>
                  </pic:nvPicPr>
                  <pic:blipFill>
                    <a:blip r:embed="rId9" cstate="print"/>
                    <a:srcRect/>
                    <a:stretch>
                      <a:fillRect/>
                    </a:stretch>
                  </pic:blipFill>
                  <pic:spPr bwMode="auto">
                    <a:xfrm>
                      <a:off x="0" y="0"/>
                      <a:ext cx="1261110" cy="16573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B979A5">
        <w:rPr>
          <w:noProof/>
          <w:rtl/>
          <w:lang w:eastAsia="zh-TW" w:bidi="ar-AE"/>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8" type="#_x0000_t185" style="position:absolute;left:0;text-align:left;margin-left:-45.4pt;margin-top:115.75pt;width:191.85pt;height:473.85pt;rotation:-360;z-index:-251652096;mso-position-horizontal-relative:margin;mso-position-vertical-relative:margin;mso-width-relative:margin;mso-height-relative:margin" o:allowincell="f" adj="1739" filled="t" fillcolor="white [3201]" strokecolor="#4bacc6 [3208]" strokeweight="1pt">
            <v:stroke dashstyle="dash"/>
            <v:imagedata embosscolor="shadow add(51)"/>
            <v:shadow color="#868686"/>
            <v:textbox style="mso-next-textbox:#_x0000_s1028;mso-fit-shape-to-text:t" inset="3.6pt,,3.6pt">
              <w:txbxContent>
                <w:p w:rsidR="00FA6028" w:rsidRPr="00FA6028" w:rsidRDefault="00FA6028" w:rsidP="00FA6028">
                  <w:pPr>
                    <w:pBdr>
                      <w:top w:val="single" w:sz="8" w:space="10" w:color="FFFFFF" w:themeColor="background1"/>
                      <w:bottom w:val="single" w:sz="8" w:space="10" w:color="FFFFFF" w:themeColor="background1"/>
                    </w:pBdr>
                    <w:spacing w:after="0"/>
                    <w:jc w:val="center"/>
                    <w:rPr>
                      <w:rFonts w:ascii="Tahoma" w:hAnsi="Tahoma" w:cs="Tahoma"/>
                      <w:color w:val="000000" w:themeColor="text1"/>
                      <w:sz w:val="24"/>
                      <w:szCs w:val="24"/>
                      <w:rtl/>
                    </w:rPr>
                  </w:pPr>
                  <w:r w:rsidRPr="00FA6028">
                    <w:rPr>
                      <w:rFonts w:ascii="Tahoma" w:hAnsi="Tahoma" w:cs="Tahoma"/>
                      <w:color w:val="000000" w:themeColor="text1"/>
                      <w:sz w:val="24"/>
                      <w:szCs w:val="24"/>
                      <w:rtl/>
                    </w:rPr>
                    <w:t xml:space="preserve">مدينة </w:t>
                  </w:r>
                  <w:r w:rsidRPr="003A5ED2">
                    <w:rPr>
                      <w:rFonts w:ascii="Tahoma" w:hAnsi="Tahoma" w:cs="Tahoma"/>
                      <w:b/>
                      <w:bCs/>
                      <w:color w:val="000000" w:themeColor="text1"/>
                      <w:sz w:val="24"/>
                      <w:szCs w:val="24"/>
                      <w:rtl/>
                    </w:rPr>
                    <w:t xml:space="preserve">مصدر </w:t>
                  </w:r>
                  <w:r w:rsidRPr="00FA6028">
                    <w:rPr>
                      <w:rFonts w:ascii="Tahoma" w:hAnsi="Tahoma" w:cs="Tahoma"/>
                      <w:color w:val="000000" w:themeColor="text1"/>
                      <w:sz w:val="24"/>
                      <w:szCs w:val="24"/>
                      <w:rtl/>
                    </w:rPr>
                    <w:t xml:space="preserve">هي أول مدينة خالية من الكربون والنفايات في العالم! كما أنها أول مدينة كاملة تعمل بالطاقة الشمسية! وتأتي ضمن مبادرة واعدة جداً تحمل اسم مبادرة “الحياة على كوكب واحد”، وهي مبادرة تتلخص في عالم يعيش فيه الناس حياة سعيدة وصحية، ويتمتع كل فرد بحصة عادلة من موارد الأرض، وهو ما تحققه مدينة </w:t>
                  </w:r>
                  <w:r w:rsidRPr="003A5ED2">
                    <w:rPr>
                      <w:rFonts w:ascii="Tahoma" w:hAnsi="Tahoma" w:cs="Tahoma"/>
                      <w:b/>
                      <w:bCs/>
                      <w:color w:val="000000" w:themeColor="text1"/>
                      <w:sz w:val="24"/>
                      <w:szCs w:val="24"/>
                      <w:rtl/>
                    </w:rPr>
                    <w:t>مصدر</w:t>
                  </w:r>
                  <w:r w:rsidRPr="00FA6028">
                    <w:rPr>
                      <w:rFonts w:ascii="Tahoma" w:hAnsi="Tahoma" w:cs="Tahoma"/>
                      <w:color w:val="000000" w:themeColor="text1"/>
                      <w:sz w:val="24"/>
                      <w:szCs w:val="24"/>
                      <w:rtl/>
                    </w:rPr>
                    <w:t xml:space="preserve"> بامتياز، ولنتحدث بالأرقام لنستوعب هذه النقطة:</w:t>
                  </w:r>
                </w:p>
                <w:p w:rsidR="00FA6028" w:rsidRPr="00FA6028" w:rsidRDefault="00FA6028" w:rsidP="00FA6028">
                  <w:pPr>
                    <w:pBdr>
                      <w:top w:val="single" w:sz="8" w:space="10" w:color="FFFFFF" w:themeColor="background1"/>
                      <w:bottom w:val="single" w:sz="8" w:space="10" w:color="FFFFFF" w:themeColor="background1"/>
                    </w:pBdr>
                    <w:spacing w:after="0"/>
                    <w:jc w:val="center"/>
                    <w:rPr>
                      <w:rFonts w:ascii="Tahoma" w:hAnsi="Tahoma" w:cs="Tahoma"/>
                      <w:color w:val="000000" w:themeColor="text1"/>
                      <w:sz w:val="24"/>
                      <w:szCs w:val="24"/>
                      <w:rtl/>
                    </w:rPr>
                  </w:pPr>
                  <w:r w:rsidRPr="003A5ED2">
                    <w:rPr>
                      <w:rFonts w:ascii="Tahoma" w:hAnsi="Tahoma" w:cs="Tahoma"/>
                      <w:b/>
                      <w:bCs/>
                      <w:color w:val="FF0000"/>
                      <w:sz w:val="24"/>
                      <w:szCs w:val="24"/>
                      <w:rtl/>
                    </w:rPr>
                    <w:t xml:space="preserve">- </w:t>
                  </w:r>
                  <w:r w:rsidRPr="00FA6028">
                    <w:rPr>
                      <w:rFonts w:ascii="Tahoma" w:hAnsi="Tahoma" w:cs="Tahoma"/>
                      <w:color w:val="000000" w:themeColor="text1"/>
                      <w:sz w:val="24"/>
                      <w:szCs w:val="24"/>
                      <w:rtl/>
                    </w:rPr>
                    <w:t>ستحتاج ”مدينة مصدر” إلى نحو 200 ميجا</w:t>
                  </w:r>
                  <w:r w:rsidR="003A5ED2">
                    <w:rPr>
                      <w:rFonts w:ascii="Tahoma" w:hAnsi="Tahoma" w:cs="Tahoma" w:hint="cs"/>
                      <w:color w:val="000000" w:themeColor="text1"/>
                      <w:sz w:val="24"/>
                      <w:szCs w:val="24"/>
                      <w:rtl/>
                    </w:rPr>
                    <w:t xml:space="preserve"> </w:t>
                  </w:r>
                  <w:proofErr w:type="spellStart"/>
                  <w:r w:rsidRPr="00FA6028">
                    <w:rPr>
                      <w:rFonts w:ascii="Tahoma" w:hAnsi="Tahoma" w:cs="Tahoma"/>
                      <w:color w:val="000000" w:themeColor="text1"/>
                      <w:sz w:val="24"/>
                      <w:szCs w:val="24"/>
                      <w:rtl/>
                    </w:rPr>
                    <w:t>واط</w:t>
                  </w:r>
                  <w:proofErr w:type="spellEnd"/>
                  <w:r w:rsidRPr="00FA6028">
                    <w:rPr>
                      <w:rFonts w:ascii="Tahoma" w:hAnsi="Tahoma" w:cs="Tahoma"/>
                      <w:color w:val="000000" w:themeColor="text1"/>
                      <w:sz w:val="24"/>
                      <w:szCs w:val="24"/>
                      <w:rtl/>
                    </w:rPr>
                    <w:t xml:space="preserve"> من الطاقة النظيفة، مقابل أكثر من 800 ميجا</w:t>
                  </w:r>
                  <w:r w:rsidR="003A5ED2">
                    <w:rPr>
                      <w:rFonts w:ascii="Tahoma" w:hAnsi="Tahoma" w:cs="Tahoma" w:hint="cs"/>
                      <w:color w:val="000000" w:themeColor="text1"/>
                      <w:sz w:val="24"/>
                      <w:szCs w:val="24"/>
                      <w:rtl/>
                    </w:rPr>
                    <w:t xml:space="preserve"> </w:t>
                  </w:r>
                  <w:proofErr w:type="spellStart"/>
                  <w:r w:rsidRPr="00FA6028">
                    <w:rPr>
                      <w:rFonts w:ascii="Tahoma" w:hAnsi="Tahoma" w:cs="Tahoma"/>
                      <w:color w:val="000000" w:themeColor="text1"/>
                      <w:sz w:val="24"/>
                      <w:szCs w:val="24"/>
                      <w:rtl/>
                    </w:rPr>
                    <w:t>واط</w:t>
                  </w:r>
                  <w:proofErr w:type="spellEnd"/>
                  <w:r w:rsidRPr="00FA6028">
                    <w:rPr>
                      <w:rFonts w:ascii="Tahoma" w:hAnsi="Tahoma" w:cs="Tahoma"/>
                      <w:color w:val="000000" w:themeColor="text1"/>
                      <w:sz w:val="24"/>
                      <w:szCs w:val="24"/>
                      <w:rtl/>
                    </w:rPr>
                    <w:t xml:space="preserve"> بالنسبة لمدينة تقليدية بنفس الحجم!</w:t>
                  </w:r>
                </w:p>
                <w:p w:rsidR="00FA6028" w:rsidRPr="00FA6028" w:rsidRDefault="00FA6028" w:rsidP="00FA6028">
                  <w:pPr>
                    <w:pBdr>
                      <w:top w:val="single" w:sz="8" w:space="10" w:color="FFFFFF" w:themeColor="background1"/>
                      <w:bottom w:val="single" w:sz="8" w:space="10" w:color="FFFFFF" w:themeColor="background1"/>
                    </w:pBdr>
                    <w:spacing w:after="0"/>
                    <w:jc w:val="center"/>
                    <w:rPr>
                      <w:rFonts w:ascii="Tahoma" w:hAnsi="Tahoma" w:cs="Tahoma"/>
                      <w:color w:val="000000" w:themeColor="text1"/>
                      <w:sz w:val="24"/>
                      <w:szCs w:val="24"/>
                      <w:rtl/>
                    </w:rPr>
                  </w:pPr>
                  <w:r w:rsidRPr="003A5ED2">
                    <w:rPr>
                      <w:rFonts w:ascii="Tahoma" w:hAnsi="Tahoma" w:cs="Tahoma"/>
                      <w:b/>
                      <w:bCs/>
                      <w:color w:val="FF0000"/>
                      <w:sz w:val="24"/>
                      <w:szCs w:val="24"/>
                      <w:rtl/>
                    </w:rPr>
                    <w:t>-</w:t>
                  </w:r>
                  <w:r w:rsidRPr="00FA6028">
                    <w:rPr>
                      <w:rFonts w:ascii="Tahoma" w:hAnsi="Tahoma" w:cs="Tahoma"/>
                      <w:color w:val="000000" w:themeColor="text1"/>
                      <w:sz w:val="24"/>
                      <w:szCs w:val="24"/>
                      <w:rtl/>
                    </w:rPr>
                    <w:t xml:space="preserve"> وستحتاج المدينة إلى حوالي 8000 متر مكعب من مياه التحلية يومياً، مقارنةً بأكثر من 20000 متر مكعب يومياً بالنسبة لمدينة تقليدية!</w:t>
                  </w:r>
                </w:p>
                <w:p w:rsidR="00FA6028" w:rsidRPr="00FA6028" w:rsidRDefault="00FA6028" w:rsidP="00FA6028">
                  <w:pPr>
                    <w:pBdr>
                      <w:top w:val="single" w:sz="8" w:space="10" w:color="FFFFFF" w:themeColor="background1"/>
                      <w:bottom w:val="single" w:sz="8" w:space="10" w:color="FFFFFF" w:themeColor="background1"/>
                    </w:pBdr>
                    <w:spacing w:after="0"/>
                    <w:jc w:val="center"/>
                    <w:rPr>
                      <w:rFonts w:ascii="Tahoma" w:hAnsi="Tahoma" w:cs="Tahoma"/>
                      <w:color w:val="000000" w:themeColor="text1"/>
                      <w:sz w:val="24"/>
                      <w:szCs w:val="24"/>
                    </w:rPr>
                  </w:pPr>
                  <w:r w:rsidRPr="00FA6028">
                    <w:rPr>
                      <w:rFonts w:ascii="Tahoma" w:hAnsi="Tahoma" w:cs="Tahoma"/>
                      <w:color w:val="000000" w:themeColor="text1"/>
                      <w:sz w:val="24"/>
                      <w:szCs w:val="24"/>
                      <w:rtl/>
                    </w:rPr>
                    <w:t>وستحتوي على محطة توليد كهرباء تعمل بالطاقة الشمسية، كما سيتم إعادة تكرير مياهها لتستخدم في الري والزراعة.</w:t>
                  </w:r>
                </w:p>
              </w:txbxContent>
            </v:textbox>
            <w10:wrap anchorx="margin" anchory="margin"/>
          </v:shape>
        </w:pict>
      </w:r>
      <w:r w:rsidR="00FA6028">
        <w:rPr>
          <w:noProof/>
        </w:rPr>
        <w:drawing>
          <wp:anchor distT="0" distB="0" distL="114300" distR="114300" simplePos="0" relativeHeight="251658240" behindDoc="0" locked="0" layoutInCell="1" allowOverlap="1">
            <wp:simplePos x="0" y="0"/>
            <wp:positionH relativeFrom="column">
              <wp:posOffset>3947160</wp:posOffset>
            </wp:positionH>
            <wp:positionV relativeFrom="paragraph">
              <wp:posOffset>-140970</wp:posOffset>
            </wp:positionV>
            <wp:extent cx="1357630" cy="1690370"/>
            <wp:effectExtent l="38100" t="19050" r="33020" b="538480"/>
            <wp:wrapSquare wrapText="bothSides"/>
            <wp:docPr id="1" name="Picture 1" descr="http://www.ibda3world.com/wp-content/uploads/2009/09/madsun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bda3world.com/wp-content/uploads/2009/09/madsun08.jpg"/>
                    <pic:cNvPicPr>
                      <a:picLocks noChangeAspect="1" noChangeArrowheads="1"/>
                    </pic:cNvPicPr>
                  </pic:nvPicPr>
                  <pic:blipFill>
                    <a:blip r:embed="rId10" cstate="print"/>
                    <a:srcRect/>
                    <a:stretch>
                      <a:fillRect/>
                    </a:stretch>
                  </pic:blipFill>
                  <pic:spPr bwMode="auto">
                    <a:xfrm>
                      <a:off x="0" y="0"/>
                      <a:ext cx="1357630" cy="1690370"/>
                    </a:xfrm>
                    <a:prstGeom prst="roundRect">
                      <a:avLst>
                        <a:gd name="adj" fmla="val 8594"/>
                      </a:avLst>
                    </a:prstGeom>
                    <a:solidFill>
                      <a:srgbClr val="FFFFFF">
                        <a:shade val="85000"/>
                      </a:srgbClr>
                    </a:solidFill>
                    <a:ln>
                      <a:solidFill>
                        <a:schemeClr val="tx1"/>
                      </a:solidFill>
                    </a:ln>
                    <a:effectLst>
                      <a:reflection blurRad="12700" stA="38000" endPos="28000" dist="5000" dir="5400000" sy="-100000" algn="bl" rotWithShape="0"/>
                    </a:effectLst>
                  </pic:spPr>
                </pic:pic>
              </a:graphicData>
            </a:graphic>
          </wp:anchor>
        </w:drawing>
      </w:r>
      <w:r w:rsidR="00B979A5">
        <w:rPr>
          <w:noProof/>
          <w:rtl/>
          <w:lang w:eastAsia="zh-TW" w:bidi="ar-AE"/>
        </w:rPr>
        <w:pict>
          <v:shape id="_x0000_s1027" type="#_x0000_t185" style="position:absolute;left:0;text-align:left;margin-left:261.95pt;margin-top:117.55pt;width:202.6pt;height:237.05pt;rotation:-360;z-index:-251656192;mso-position-horizontal-relative:margin;mso-position-vertical-relative:margin;mso-width-relative:margin;mso-height-relative:margin" o:allowincell="f" adj="1739" filled="t" fillcolor="white [3201]" strokecolor="#f79646 [3209]" strokeweight="1pt">
            <v:stroke dashstyle="dash"/>
            <v:imagedata embosscolor="shadow add(51)"/>
            <v:shadow color="#868686"/>
            <v:textbox style="mso-next-textbox:#_x0000_s1027" inset="3.6pt,,3.6pt">
              <w:txbxContent>
                <w:p w:rsidR="00FA6028" w:rsidRPr="00FA6028" w:rsidRDefault="00FA6028" w:rsidP="00FA6028">
                  <w:pPr>
                    <w:pBdr>
                      <w:top w:val="single" w:sz="8" w:space="10" w:color="FFFFFF" w:themeColor="background1"/>
                      <w:bottom w:val="single" w:sz="8" w:space="10" w:color="FFFFFF" w:themeColor="background1"/>
                    </w:pBdr>
                    <w:spacing w:after="0"/>
                    <w:jc w:val="center"/>
                    <w:rPr>
                      <w:rFonts w:ascii="Tahoma" w:hAnsi="Tahoma" w:cs="Tahoma"/>
                      <w:color w:val="000000" w:themeColor="text1"/>
                      <w:sz w:val="24"/>
                      <w:szCs w:val="24"/>
                      <w:rtl/>
                    </w:rPr>
                  </w:pPr>
                  <w:r w:rsidRPr="00FA6028">
                    <w:rPr>
                      <w:rFonts w:ascii="Tahoma" w:hAnsi="Tahoma" w:cs="Tahoma"/>
                      <w:color w:val="000000" w:themeColor="text1"/>
                      <w:sz w:val="24"/>
                      <w:szCs w:val="24"/>
                      <w:rtl/>
                    </w:rPr>
                    <w:t xml:space="preserve">فازت شركة التصميم المعماري </w:t>
                  </w:r>
                  <w:r w:rsidRPr="00FA6028">
                    <w:rPr>
                      <w:rFonts w:ascii="Tahoma" w:hAnsi="Tahoma" w:cs="Tahoma"/>
                      <w:color w:val="000000" w:themeColor="text1"/>
                      <w:sz w:val="24"/>
                      <w:szCs w:val="24"/>
                    </w:rPr>
                    <w:t>LAVA</w:t>
                  </w:r>
                  <w:r w:rsidRPr="00FA6028">
                    <w:rPr>
                      <w:rFonts w:ascii="Tahoma" w:hAnsi="Tahoma" w:cs="Tahoma"/>
                      <w:color w:val="000000" w:themeColor="text1"/>
                      <w:sz w:val="24"/>
                      <w:szCs w:val="24"/>
                      <w:rtl/>
                    </w:rPr>
                    <w:t xml:space="preserve"> بالمركز الأول في مسابقة تصميم مركز مدينة </w:t>
                  </w:r>
                  <w:r w:rsidRPr="003A5ED2">
                    <w:rPr>
                      <w:rFonts w:ascii="Tahoma" w:hAnsi="Tahoma" w:cs="Tahoma"/>
                      <w:b/>
                      <w:bCs/>
                      <w:color w:val="000000" w:themeColor="text1"/>
                      <w:sz w:val="24"/>
                      <w:szCs w:val="24"/>
                      <w:rtl/>
                    </w:rPr>
                    <w:t>مصدر</w:t>
                  </w:r>
                  <w:r w:rsidRPr="00FA6028">
                    <w:rPr>
                      <w:rFonts w:ascii="Tahoma" w:hAnsi="Tahoma" w:cs="Tahoma"/>
                      <w:color w:val="000000" w:themeColor="text1"/>
                      <w:sz w:val="24"/>
                      <w:szCs w:val="24"/>
                      <w:rtl/>
                    </w:rPr>
                    <w:t xml:space="preserve"> التي تقع بالقرب من مطار </w:t>
                  </w:r>
                  <w:r w:rsidRPr="00FA6028">
                    <w:rPr>
                      <w:rFonts w:ascii="Tahoma" w:hAnsi="Tahoma" w:cs="Tahoma" w:hint="cs"/>
                      <w:color w:val="000000" w:themeColor="text1"/>
                      <w:sz w:val="24"/>
                      <w:szCs w:val="24"/>
                      <w:rtl/>
                    </w:rPr>
                    <w:t>أبو ظبي</w:t>
                  </w:r>
                  <w:r w:rsidRPr="00FA6028">
                    <w:rPr>
                      <w:rFonts w:ascii="Tahoma" w:hAnsi="Tahoma" w:cs="Tahoma"/>
                      <w:color w:val="000000" w:themeColor="text1"/>
                      <w:sz w:val="24"/>
                      <w:szCs w:val="24"/>
                      <w:rtl/>
                    </w:rPr>
                    <w:t xml:space="preserve"> بدولة الإمارات العربية المتحدة.</w:t>
                  </w:r>
                </w:p>
                <w:p w:rsidR="00FA6028" w:rsidRPr="00FA6028" w:rsidRDefault="00FA6028" w:rsidP="00FA6028">
                  <w:pPr>
                    <w:pBdr>
                      <w:top w:val="single" w:sz="8" w:space="10" w:color="FFFFFF" w:themeColor="background1"/>
                      <w:bottom w:val="single" w:sz="8" w:space="10" w:color="FFFFFF" w:themeColor="background1"/>
                    </w:pBdr>
                    <w:spacing w:after="0"/>
                    <w:jc w:val="center"/>
                    <w:rPr>
                      <w:rFonts w:ascii="Tahoma" w:hAnsi="Tahoma" w:cs="Tahoma"/>
                      <w:color w:val="000000" w:themeColor="text1"/>
                      <w:sz w:val="24"/>
                      <w:szCs w:val="24"/>
                    </w:rPr>
                  </w:pPr>
                  <w:r w:rsidRPr="00FA6028">
                    <w:rPr>
                      <w:rFonts w:ascii="Tahoma" w:hAnsi="Tahoma" w:cs="Tahoma"/>
                      <w:color w:val="000000" w:themeColor="text1"/>
                      <w:sz w:val="24"/>
                      <w:szCs w:val="24"/>
                      <w:rtl/>
                    </w:rPr>
                    <w:t xml:space="preserve">حيث سيتميز مركز المدينة بمظلات متحركة عملاقة </w:t>
                  </w:r>
                  <w:r w:rsidRPr="003A5ED2">
                    <w:rPr>
                      <w:rFonts w:ascii="Tahoma" w:hAnsi="Tahoma" w:cs="Tahoma"/>
                      <w:color w:val="000000" w:themeColor="text1"/>
                      <w:sz w:val="24"/>
                      <w:szCs w:val="24"/>
                      <w:rtl/>
                    </w:rPr>
                    <w:t>مستوحاة من فكرة زهرة تبّاع الشمس</w:t>
                  </w:r>
                  <w:r w:rsidRPr="00FA6028">
                    <w:rPr>
                      <w:rFonts w:ascii="Tahoma" w:hAnsi="Tahoma" w:cs="Tahoma"/>
                      <w:color w:val="000000" w:themeColor="text1"/>
                      <w:sz w:val="24"/>
                      <w:szCs w:val="24"/>
                      <w:rtl/>
                    </w:rPr>
                    <w:t>، لتظلل الساحات والأماكن العامة في مركز المدينة صباحاً، بجانب امتصاصها لحرارة الشمس، ثم تغلق على نفسها مساءاً لإطلاق الحرارة التي امتصتها!</w:t>
                  </w:r>
                </w:p>
              </w:txbxContent>
            </v:textbox>
            <w10:wrap anchorx="margin" anchory="margin"/>
          </v:shape>
        </w:pict>
      </w:r>
      <w:r w:rsidR="00B979A5" w:rsidRPr="00B979A5">
        <w:rPr>
          <w:rFonts w:ascii="Comic Sans MS" w:hAnsi="Comic Sans MS"/>
          <w:noProof/>
          <w:color w:val="00B0F0"/>
          <w:sz w:val="52"/>
          <w:szCs w:val="52"/>
          <w:rtl/>
          <w:lang w:eastAsia="zh-TW" w:bidi="ar-AE"/>
        </w:rPr>
        <w:pict>
          <v:shape id="_x0000_s1029" type="#_x0000_t185" style="position:absolute;left:0;text-align:left;margin-left:205.55pt;margin-top:474.35pt;width:191.85pt;height:251.35pt;rotation:-360;z-index:-251650048;mso-position-horizontal-relative:margin;mso-position-vertical-relative:margin;mso-width-relative:margin;mso-height-relative:margin" o:allowincell="f" adj="1739" filled="t" fillcolor="white [3201]" strokecolor="#9bbb59 [3206]" strokeweight="1pt">
            <v:stroke dashstyle="dash"/>
            <v:imagedata embosscolor="shadow add(51)"/>
            <v:shadow color="#868686"/>
            <v:textbox style="mso-next-textbox:#_x0000_s1029" inset="3.6pt,,3.6pt">
              <w:txbxContent>
                <w:p w:rsidR="00FA6028" w:rsidRPr="00FA6028" w:rsidRDefault="00FA6028" w:rsidP="00FA6028">
                  <w:pPr>
                    <w:pBdr>
                      <w:top w:val="single" w:sz="8" w:space="10" w:color="FFFFFF" w:themeColor="background1"/>
                      <w:bottom w:val="single" w:sz="8" w:space="10" w:color="FFFFFF" w:themeColor="background1"/>
                    </w:pBdr>
                    <w:spacing w:after="0"/>
                    <w:jc w:val="center"/>
                    <w:rPr>
                      <w:rFonts w:ascii="Tahoma" w:hAnsi="Tahoma" w:cs="Tahoma"/>
                      <w:color w:val="000000" w:themeColor="text1"/>
                      <w:sz w:val="24"/>
                      <w:szCs w:val="24"/>
                      <w:rtl/>
                      <w:lang w:bidi="ar-AE"/>
                    </w:rPr>
                  </w:pPr>
                  <w:r w:rsidRPr="00FA6028">
                    <w:rPr>
                      <w:rFonts w:ascii="Tahoma" w:hAnsi="Tahoma" w:cs="Tahoma"/>
                      <w:color w:val="000000" w:themeColor="text1"/>
                      <w:sz w:val="24"/>
                      <w:szCs w:val="24"/>
                      <w:rtl/>
                    </w:rPr>
                    <w:t xml:space="preserve">يُذكر أنه وعلى الرغم من أن المدينة أمامها قرابة الـ6 سنوات ليتم إنجازها إلا أنها بدأت حصد الجوائز العالمية المختلفة، ففي يونيو 2007، فازت “مدينة </w:t>
                  </w:r>
                  <w:r w:rsidRPr="005E6A39">
                    <w:rPr>
                      <w:rFonts w:ascii="Tahoma" w:hAnsi="Tahoma" w:cs="Tahoma"/>
                      <w:b/>
                      <w:bCs/>
                      <w:color w:val="000000" w:themeColor="text1"/>
                      <w:sz w:val="24"/>
                      <w:szCs w:val="24"/>
                      <w:rtl/>
                    </w:rPr>
                    <w:t>مصدر</w:t>
                  </w:r>
                  <w:r w:rsidRPr="00FA6028">
                    <w:rPr>
                      <w:rFonts w:ascii="Tahoma" w:hAnsi="Tahoma" w:cs="Tahoma"/>
                      <w:color w:val="000000" w:themeColor="text1"/>
                      <w:sz w:val="24"/>
                      <w:szCs w:val="24"/>
                      <w:rtl/>
                    </w:rPr>
                    <w:t xml:space="preserve">” بالجائزة العالمية الأولى للطاقة النظيفة من “جمعية </w:t>
                  </w:r>
                  <w:proofErr w:type="spellStart"/>
                  <w:r w:rsidRPr="00FA6028">
                    <w:rPr>
                      <w:rFonts w:ascii="Tahoma" w:hAnsi="Tahoma" w:cs="Tahoma"/>
                      <w:color w:val="000000" w:themeColor="text1"/>
                      <w:sz w:val="24"/>
                      <w:szCs w:val="24"/>
                      <w:rtl/>
                    </w:rPr>
                    <w:t>ترانس</w:t>
                  </w:r>
                  <w:proofErr w:type="spellEnd"/>
                  <w:r w:rsidRPr="00FA6028">
                    <w:rPr>
                      <w:rFonts w:ascii="Tahoma" w:hAnsi="Tahoma" w:cs="Tahoma"/>
                      <w:color w:val="000000" w:themeColor="text1"/>
                      <w:sz w:val="24"/>
                      <w:szCs w:val="24"/>
                      <w:rtl/>
                    </w:rPr>
                    <w:t xml:space="preserve"> </w:t>
                  </w:r>
                  <w:proofErr w:type="spellStart"/>
                  <w:r w:rsidRPr="00FA6028">
                    <w:rPr>
                      <w:rFonts w:ascii="Tahoma" w:hAnsi="Tahoma" w:cs="Tahoma"/>
                      <w:color w:val="000000" w:themeColor="text1"/>
                      <w:sz w:val="24"/>
                      <w:szCs w:val="24"/>
                      <w:rtl/>
                    </w:rPr>
                    <w:t>أتلانتيك</w:t>
                  </w:r>
                  <w:proofErr w:type="spellEnd"/>
                  <w:r w:rsidRPr="00FA6028">
                    <w:rPr>
                      <w:rFonts w:ascii="Tahoma" w:hAnsi="Tahoma" w:cs="Tahoma"/>
                      <w:color w:val="000000" w:themeColor="text1"/>
                      <w:sz w:val="24"/>
                      <w:szCs w:val="24"/>
                      <w:rtl/>
                    </w:rPr>
                    <w:t xml:space="preserve"> 21″ في مدينة بازل السويسرية. وفي سبتمبر من العام نفسه، حصلت المدينة على جائزة “مدينة العام المستدامة” خلال حفل جوائز “</w:t>
                  </w:r>
                  <w:proofErr w:type="spellStart"/>
                  <w:r w:rsidRPr="00FA6028">
                    <w:rPr>
                      <w:rFonts w:ascii="Tahoma" w:hAnsi="Tahoma" w:cs="Tahoma"/>
                      <w:color w:val="000000" w:themeColor="text1"/>
                      <w:sz w:val="24"/>
                      <w:szCs w:val="24"/>
                      <w:rtl/>
                    </w:rPr>
                    <w:t>يوروموني</w:t>
                  </w:r>
                  <w:proofErr w:type="spellEnd"/>
                  <w:r w:rsidRPr="00FA6028">
                    <w:rPr>
                      <w:rFonts w:ascii="Tahoma" w:hAnsi="Tahoma" w:cs="Tahoma"/>
                      <w:color w:val="000000" w:themeColor="text1"/>
                      <w:sz w:val="24"/>
                      <w:szCs w:val="24"/>
                      <w:rtl/>
                    </w:rPr>
                    <w:t xml:space="preserve"> وإرنست </w:t>
                  </w:r>
                  <w:proofErr w:type="spellStart"/>
                  <w:r w:rsidRPr="00FA6028">
                    <w:rPr>
                      <w:rFonts w:ascii="Tahoma" w:hAnsi="Tahoma" w:cs="Tahoma"/>
                      <w:color w:val="000000" w:themeColor="text1"/>
                      <w:sz w:val="24"/>
                      <w:szCs w:val="24"/>
                      <w:rtl/>
                    </w:rPr>
                    <w:t>آند</w:t>
                  </w:r>
                  <w:proofErr w:type="spellEnd"/>
                  <w:r w:rsidRPr="00FA6028">
                    <w:rPr>
                      <w:rFonts w:ascii="Tahoma" w:hAnsi="Tahoma" w:cs="Tahoma"/>
                      <w:color w:val="000000" w:themeColor="text1"/>
                      <w:sz w:val="24"/>
                      <w:szCs w:val="24"/>
                      <w:rtl/>
                    </w:rPr>
                    <w:t xml:space="preserve"> يونج” العالمية للطاقة المتجددة”.</w:t>
                  </w:r>
                </w:p>
              </w:txbxContent>
            </v:textbox>
            <w10:wrap anchorx="margin" anchory="margin"/>
          </v:shape>
        </w:pict>
      </w:r>
      <w:r w:rsidR="00FA6028">
        <w:rPr>
          <w:rFonts w:ascii="Comic Sans MS" w:hAnsi="Comic Sans MS"/>
          <w:color w:val="92D050"/>
          <w:sz w:val="52"/>
          <w:szCs w:val="52"/>
          <w:lang w:bidi="ar-AE"/>
        </w:rPr>
        <w:t xml:space="preserve">] </w:t>
      </w:r>
      <w:r w:rsidR="00FA6028">
        <w:rPr>
          <w:rFonts w:ascii="Comic Sans MS" w:hAnsi="Comic Sans MS"/>
          <w:sz w:val="36"/>
          <w:szCs w:val="36"/>
          <w:lang w:bidi="ar-AE"/>
        </w:rPr>
        <w:t xml:space="preserve"> </w:t>
      </w:r>
      <w:r w:rsidR="00FA6028">
        <w:rPr>
          <w:rFonts w:ascii="Tahoma" w:hAnsi="Tahoma" w:cs="Tahoma" w:hint="cs"/>
          <w:sz w:val="44"/>
          <w:szCs w:val="44"/>
          <w:rtl/>
          <w:lang w:bidi="ar-AE"/>
        </w:rPr>
        <w:t>مدينة مصدر</w:t>
      </w:r>
      <w:r w:rsidR="00FA6028">
        <w:rPr>
          <w:rFonts w:ascii="Comic Sans MS" w:hAnsi="Comic Sans MS"/>
          <w:sz w:val="36"/>
          <w:szCs w:val="36"/>
          <w:lang w:bidi="ar-AE"/>
        </w:rPr>
        <w:t xml:space="preserve"> </w:t>
      </w:r>
      <w:r w:rsidR="00FA6028">
        <w:rPr>
          <w:lang w:bidi="ar-AE"/>
        </w:rPr>
        <w:t xml:space="preserve"> </w:t>
      </w:r>
      <w:r w:rsidR="00FA6028">
        <w:rPr>
          <w:rFonts w:ascii="Comic Sans MS" w:hAnsi="Comic Sans MS"/>
          <w:color w:val="00B0F0"/>
          <w:sz w:val="52"/>
          <w:szCs w:val="52"/>
          <w:rtl/>
          <w:lang w:bidi="ar-AE"/>
        </w:rPr>
        <w:t>\</w:t>
      </w:r>
      <w:r w:rsidR="00FA6028">
        <w:rPr>
          <w:rFonts w:ascii="Comic Sans MS" w:hAnsi="Comic Sans MS"/>
          <w:color w:val="FF0000"/>
          <w:sz w:val="52"/>
          <w:szCs w:val="52"/>
          <w:lang w:bidi="ar-AE"/>
        </w:rPr>
        <w:t>.</w:t>
      </w:r>
      <w:r w:rsidR="00FA6028">
        <w:rPr>
          <w:rFonts w:ascii="Comic Sans MS" w:hAnsi="Comic Sans MS"/>
          <w:color w:val="92D050"/>
          <w:sz w:val="52"/>
          <w:szCs w:val="52"/>
          <w:lang w:bidi="ar-AE"/>
        </w:rPr>
        <w:t>.</w:t>
      </w: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D2A04" w:rsidRDefault="00DD2A04" w:rsidP="00FA6028">
      <w:pPr>
        <w:jc w:val="center"/>
        <w:rPr>
          <w:rtl/>
          <w:lang w:bidi="ar-AE"/>
        </w:rPr>
      </w:pPr>
    </w:p>
    <w:p w:rsidR="00D03C2A" w:rsidRDefault="00D03C2A" w:rsidP="00DD2A04">
      <w:pPr>
        <w:jc w:val="center"/>
        <w:rPr>
          <w:rFonts w:ascii="Tahoma" w:hAnsi="Tahoma" w:cs="Tahoma"/>
          <w:color w:val="FF0000"/>
          <w:sz w:val="24"/>
          <w:szCs w:val="24"/>
          <w:lang w:bidi="ar-AE"/>
        </w:rPr>
      </w:pPr>
    </w:p>
    <w:p w:rsidR="00D03C2A" w:rsidRDefault="00D03C2A" w:rsidP="00DD2A04">
      <w:pPr>
        <w:jc w:val="center"/>
        <w:rPr>
          <w:rFonts w:ascii="Tahoma" w:hAnsi="Tahoma" w:cs="Tahoma"/>
          <w:color w:val="FF0000"/>
          <w:sz w:val="24"/>
          <w:szCs w:val="24"/>
          <w:lang w:bidi="ar-AE"/>
        </w:rPr>
      </w:pPr>
    </w:p>
    <w:p w:rsidR="00BD274C" w:rsidRDefault="00BD274C" w:rsidP="00DD2A04">
      <w:pPr>
        <w:jc w:val="center"/>
        <w:rPr>
          <w:rFonts w:ascii="Tahoma" w:hAnsi="Tahoma" w:cs="Tahoma"/>
          <w:color w:val="FF0000"/>
          <w:sz w:val="24"/>
          <w:szCs w:val="24"/>
          <w:lang w:bidi="ar-AE"/>
        </w:rPr>
      </w:pPr>
      <w:r>
        <w:rPr>
          <w:rFonts w:ascii="Tahoma" w:hAnsi="Tahoma" w:cs="Tahoma"/>
          <w:noProof/>
          <w:color w:val="FF0000"/>
          <w:sz w:val="24"/>
          <w:szCs w:val="24"/>
        </w:rPr>
        <w:lastRenderedPageBreak/>
        <w:drawing>
          <wp:anchor distT="0" distB="0" distL="114300" distR="114300" simplePos="0" relativeHeight="251669504" behindDoc="1" locked="0" layoutInCell="1" allowOverlap="1">
            <wp:simplePos x="0" y="0"/>
            <wp:positionH relativeFrom="column">
              <wp:posOffset>457893</wp:posOffset>
            </wp:positionH>
            <wp:positionV relativeFrom="paragraph">
              <wp:posOffset>199505</wp:posOffset>
            </wp:positionV>
            <wp:extent cx="1773555" cy="1314161"/>
            <wp:effectExtent l="38100" t="0" r="17145" b="381289"/>
            <wp:wrapNone/>
            <wp:docPr id="18" name="Picture 18" descr="http://www.arabianbusiness.com/images/magazines/arabianbusiness.com/web/NuclearReactor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arabianbusiness.com/images/magazines/arabianbusiness.com/web/NuclearReactor_thumb.jpg"/>
                    <pic:cNvPicPr>
                      <a:picLocks noChangeAspect="1" noChangeArrowheads="1"/>
                    </pic:cNvPicPr>
                  </pic:nvPicPr>
                  <pic:blipFill>
                    <a:blip r:embed="rId11" cstate="print"/>
                    <a:srcRect/>
                    <a:stretch>
                      <a:fillRect/>
                    </a:stretch>
                  </pic:blipFill>
                  <pic:spPr bwMode="auto">
                    <a:xfrm>
                      <a:off x="0" y="0"/>
                      <a:ext cx="1773555" cy="131416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DD2A04" w:rsidRDefault="00B979A5" w:rsidP="00DD2A04">
      <w:pPr>
        <w:jc w:val="center"/>
        <w:rPr>
          <w:rFonts w:ascii="Tahoma" w:hAnsi="Tahoma" w:cs="Tahoma"/>
          <w:color w:val="FF0000"/>
          <w:sz w:val="24"/>
          <w:szCs w:val="24"/>
          <w:rtl/>
          <w:lang w:bidi="ar-AE"/>
        </w:rPr>
      </w:pPr>
      <w:r>
        <w:rPr>
          <w:rFonts w:ascii="Tahoma" w:hAnsi="Tahoma" w:cs="Tahoma"/>
          <w:noProof/>
          <w:color w:val="FF0000"/>
          <w:sz w:val="24"/>
          <w:szCs w:val="24"/>
          <w:rtl/>
        </w:rPr>
        <w:pict>
          <v:shapetype id="_x0000_t32" coordsize="21600,21600" o:spt="32" o:oned="t" path="m,l21600,21600e" filled="f">
            <v:path arrowok="t" fillok="f" o:connecttype="none"/>
            <o:lock v:ext="edit" shapetype="t"/>
          </v:shapetype>
          <v:shape id="_x0000_s1041" type="#_x0000_t32" style="position:absolute;left:0;text-align:left;margin-left:203.25pt;margin-top:15.25pt;width:0;height:95.55pt;flip:y;z-index:251668480" o:connectortype="straight" strokecolor="#4bacc6 [3208]" strokeweight="1pt">
            <v:stroke dashstyle="dash"/>
            <v:shadow color="#868686"/>
            <w10:wrap anchorx="page"/>
          </v:shape>
        </w:pict>
      </w:r>
      <w:r w:rsidR="00DD2A04">
        <w:rPr>
          <w:rFonts w:ascii="Tahoma" w:hAnsi="Tahoma" w:cs="Tahoma"/>
          <w:color w:val="FF0000"/>
          <w:sz w:val="24"/>
          <w:szCs w:val="24"/>
          <w:lang w:bidi="ar-AE"/>
        </w:rPr>
        <w:t xml:space="preserve">                                                                                      </w:t>
      </w:r>
    </w:p>
    <w:p w:rsidR="00C20809" w:rsidRDefault="00BE564D" w:rsidP="00C20809">
      <w:pPr>
        <w:rPr>
          <w:rFonts w:ascii="Tahoma" w:hAnsi="Tahoma" w:cs="Tahoma"/>
          <w:sz w:val="32"/>
          <w:szCs w:val="32"/>
          <w:rtl/>
          <w:lang w:bidi="ar-AE"/>
        </w:rPr>
      </w:pPr>
      <w:r w:rsidRPr="00BD274C">
        <w:rPr>
          <w:rFonts w:ascii="Comic Sans MS" w:hAnsi="Comic Sans MS"/>
          <w:color w:val="FF0000"/>
          <w:sz w:val="32"/>
          <w:szCs w:val="32"/>
          <w:rtl/>
          <w:lang w:bidi="ar-AE"/>
        </w:rPr>
        <w:t>~</w:t>
      </w:r>
      <w:r w:rsidRPr="00BD274C">
        <w:rPr>
          <w:rFonts w:ascii="Comic Sans MS" w:hAnsi="Comic Sans MS"/>
          <w:color w:val="92D050"/>
          <w:sz w:val="32"/>
          <w:szCs w:val="32"/>
          <w:lang w:bidi="ar-AE"/>
        </w:rPr>
        <w:t xml:space="preserve"> ]</w:t>
      </w:r>
      <w:r w:rsidRPr="00BD274C">
        <w:rPr>
          <w:rFonts w:ascii="Comic Sans MS" w:hAnsi="Comic Sans MS"/>
          <w:sz w:val="32"/>
          <w:szCs w:val="32"/>
          <w:lang w:bidi="ar-AE"/>
        </w:rPr>
        <w:t xml:space="preserve"> </w:t>
      </w:r>
      <w:r w:rsidR="00C20809">
        <w:rPr>
          <w:rFonts w:ascii="Tahoma" w:hAnsi="Tahoma" w:cs="Tahoma" w:hint="cs"/>
          <w:sz w:val="32"/>
          <w:szCs w:val="32"/>
          <w:rtl/>
          <w:lang w:bidi="ar-AE"/>
        </w:rPr>
        <w:t xml:space="preserve">محطة الطاقة </w:t>
      </w:r>
    </w:p>
    <w:p w:rsidR="00BE564D" w:rsidRPr="00C20809" w:rsidRDefault="00B979A5" w:rsidP="00C20809">
      <w:pPr>
        <w:rPr>
          <w:rFonts w:ascii="Tahoma" w:hAnsi="Tahoma" w:cs="Tahoma"/>
          <w:sz w:val="32"/>
          <w:szCs w:val="32"/>
          <w:lang w:bidi="ar-AE"/>
        </w:rPr>
      </w:pPr>
      <w:r w:rsidRPr="00B979A5">
        <w:rPr>
          <w:rFonts w:ascii="Tahoma" w:hAnsi="Tahoma" w:cs="Tahoma"/>
          <w:noProof/>
          <w:color w:val="FF0000"/>
          <w:sz w:val="24"/>
          <w:szCs w:val="24"/>
        </w:rPr>
        <w:pict>
          <v:shape id="_x0000_s1040" type="#_x0000_t32" style="position:absolute;left:0;text-align:left;margin-left:-6.2pt;margin-top:56.7pt;width:424.1pt;height:.05pt;z-index:251667456" o:connectortype="straight" strokecolor="#4bacc6 [3208]" strokeweight="1pt">
            <v:stroke dashstyle="dash"/>
            <v:shadow color="#868686"/>
            <w10:wrap anchorx="page"/>
          </v:shape>
        </w:pict>
      </w:r>
      <w:r w:rsidR="00C20809">
        <w:rPr>
          <w:rFonts w:ascii="Tahoma" w:hAnsi="Tahoma" w:cs="Tahoma" w:hint="cs"/>
          <w:sz w:val="32"/>
          <w:szCs w:val="32"/>
          <w:rtl/>
          <w:lang w:bidi="ar-AE"/>
        </w:rPr>
        <w:t xml:space="preserve">       شمـــس 1 </w:t>
      </w:r>
      <w:r w:rsidR="00BE564D" w:rsidRPr="00BD274C">
        <w:rPr>
          <w:sz w:val="32"/>
          <w:szCs w:val="32"/>
          <w:lang w:bidi="ar-AE"/>
        </w:rPr>
        <w:t xml:space="preserve"> </w:t>
      </w:r>
      <w:r w:rsidR="00BE564D" w:rsidRPr="00BD274C">
        <w:rPr>
          <w:rFonts w:ascii="Comic Sans MS" w:hAnsi="Comic Sans MS"/>
          <w:color w:val="00B0F0"/>
          <w:sz w:val="32"/>
          <w:szCs w:val="32"/>
          <w:rtl/>
          <w:lang w:bidi="ar-AE"/>
        </w:rPr>
        <w:t>\</w:t>
      </w:r>
      <w:r w:rsidR="00BE564D" w:rsidRPr="00BD274C">
        <w:rPr>
          <w:rFonts w:ascii="Comic Sans MS" w:hAnsi="Comic Sans MS"/>
          <w:color w:val="FF0000"/>
          <w:sz w:val="32"/>
          <w:szCs w:val="32"/>
          <w:lang w:bidi="ar-AE"/>
        </w:rPr>
        <w:t>.</w:t>
      </w:r>
      <w:r w:rsidR="00BE564D" w:rsidRPr="00BD274C">
        <w:rPr>
          <w:rFonts w:ascii="Comic Sans MS" w:hAnsi="Comic Sans MS"/>
          <w:color w:val="92D050"/>
          <w:sz w:val="32"/>
          <w:szCs w:val="32"/>
          <w:lang w:bidi="ar-AE"/>
        </w:rPr>
        <w:t>.</w:t>
      </w: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lang w:bidi="ar-AE"/>
        </w:rPr>
      </w:pPr>
    </w:p>
    <w:p w:rsidR="00C20809" w:rsidRDefault="00C20809" w:rsidP="00BE564D">
      <w:pPr>
        <w:jc w:val="center"/>
        <w:rPr>
          <w:rFonts w:ascii="Tahoma" w:hAnsi="Tahoma" w:cs="Tahoma"/>
          <w:color w:val="FF0000"/>
          <w:sz w:val="24"/>
          <w:szCs w:val="24"/>
          <w:rtl/>
          <w:lang w:bidi="ar-AE"/>
        </w:rPr>
      </w:pPr>
    </w:p>
    <w:p w:rsidR="00C20809" w:rsidRDefault="00C20809" w:rsidP="00BE564D">
      <w:pPr>
        <w:jc w:val="center"/>
        <w:rPr>
          <w:rFonts w:ascii="Tahoma" w:hAnsi="Tahoma" w:cs="Tahoma"/>
          <w:color w:val="FF0000"/>
          <w:sz w:val="24"/>
          <w:szCs w:val="24"/>
          <w:rtl/>
          <w:lang w:bidi="ar-AE"/>
        </w:rPr>
      </w:pPr>
    </w:p>
    <w:p w:rsidR="00C20809" w:rsidRDefault="00C20809" w:rsidP="00BE564D">
      <w:pPr>
        <w:jc w:val="center"/>
        <w:rPr>
          <w:rFonts w:ascii="Tahoma" w:hAnsi="Tahoma" w:cs="Tahoma"/>
          <w:color w:val="FF0000"/>
          <w:sz w:val="24"/>
          <w:szCs w:val="24"/>
          <w:lang w:bidi="ar-AE"/>
        </w:rPr>
      </w:pPr>
    </w:p>
    <w:p w:rsidR="00BE564D" w:rsidRPr="00BD274C" w:rsidRDefault="00B979A5" w:rsidP="00BE564D">
      <w:pPr>
        <w:jc w:val="center"/>
        <w:rPr>
          <w:rFonts w:ascii="Tahoma" w:hAnsi="Tahoma" w:cs="Tahoma"/>
          <w:color w:val="FF0000"/>
          <w:sz w:val="24"/>
          <w:szCs w:val="24"/>
          <w:rtl/>
          <w:lang w:bidi="ar-AE"/>
        </w:rPr>
      </w:pPr>
      <w:r>
        <w:rPr>
          <w:rFonts w:ascii="Tahoma" w:hAnsi="Tahoma" w:cs="Tahoma"/>
          <w:noProof/>
          <w:color w:val="FF0000"/>
          <w:sz w:val="24"/>
          <w:szCs w:val="24"/>
          <w:rtl/>
          <w:lang w:eastAsia="zh-TW" w:bidi="ar-AE"/>
        </w:rPr>
        <w:pict>
          <v:shape id="_x0000_s1043" type="#_x0000_t185" style="position:absolute;left:0;text-align:left;margin-left:-31.15pt;margin-top:214.7pt;width:477.25pt;height:296.2pt;rotation:-360;z-index:-251644928;mso-position-horizontal-relative:margin;mso-position-vertical-relative:margin;mso-width-relative:margin;mso-height-relative:margin" o:allowincell="f" adj="1739" filled="t" fillcolor="white [3201]" strokecolor="#4bacc6 [3208]" strokeweight="1pt">
            <v:stroke dashstyle="dash"/>
            <v:imagedata embosscolor="shadow add(51)"/>
            <v:shadow color="#868686"/>
            <v:textbox style="mso-next-textbox:#_x0000_s1043" inset="3.6pt,,3.6pt">
              <w:txbxContent>
                <w:p w:rsidR="00C20809" w:rsidRDefault="00C20809" w:rsidP="00C20809">
                  <w:pPr>
                    <w:pBdr>
                      <w:top w:val="single" w:sz="8" w:space="10" w:color="FFFFFF" w:themeColor="background1"/>
                      <w:bottom w:val="single" w:sz="8" w:space="10" w:color="FFFFFF" w:themeColor="background1"/>
                    </w:pBdr>
                    <w:spacing w:after="0"/>
                    <w:jc w:val="center"/>
                    <w:rPr>
                      <w:rFonts w:ascii="Tahoma" w:hAnsi="Tahoma" w:cs="Tahoma"/>
                      <w:b/>
                      <w:bCs/>
                      <w:sz w:val="28"/>
                      <w:szCs w:val="28"/>
                      <w:rtl/>
                    </w:rPr>
                  </w:pPr>
                  <w:r w:rsidRPr="00C20809">
                    <w:rPr>
                      <w:rFonts w:ascii="Tahoma" w:hAnsi="Tahoma" w:cs="Tahoma"/>
                      <w:b/>
                      <w:bCs/>
                      <w:sz w:val="28"/>
                      <w:szCs w:val="28"/>
                      <w:rtl/>
                    </w:rPr>
                    <w:t>شمس 1 يمهد أمام صناعة الطاقة المتجددة في الخليج</w:t>
                  </w:r>
                  <w:r w:rsidRPr="00C20809">
                    <w:rPr>
                      <w:rFonts w:ascii="Tahoma" w:hAnsi="Tahoma" w:cs="Tahoma" w:hint="cs"/>
                      <w:b/>
                      <w:bCs/>
                      <w:sz w:val="28"/>
                      <w:szCs w:val="28"/>
                      <w:rtl/>
                    </w:rPr>
                    <w:t xml:space="preserve"> </w:t>
                  </w:r>
                </w:p>
                <w:p w:rsidR="00C20809" w:rsidRPr="00C20809" w:rsidRDefault="00C20809" w:rsidP="00C20809">
                  <w:pPr>
                    <w:pBdr>
                      <w:top w:val="single" w:sz="8" w:space="10" w:color="FFFFFF" w:themeColor="background1"/>
                      <w:bottom w:val="single" w:sz="8" w:space="10" w:color="FFFFFF" w:themeColor="background1"/>
                    </w:pBdr>
                    <w:spacing w:after="0"/>
                    <w:jc w:val="center"/>
                    <w:rPr>
                      <w:rFonts w:ascii="Tahoma" w:hAnsi="Tahoma" w:cs="Tahoma"/>
                      <w:b/>
                      <w:bCs/>
                      <w:sz w:val="28"/>
                      <w:szCs w:val="28"/>
                      <w:rtl/>
                    </w:rPr>
                  </w:pPr>
                </w:p>
                <w:p w:rsidR="00C20809" w:rsidRPr="00C20809" w:rsidRDefault="00C20809" w:rsidP="00C20809">
                  <w:pPr>
                    <w:pBdr>
                      <w:top w:val="single" w:sz="8" w:space="10" w:color="FFFFFF" w:themeColor="background1"/>
                      <w:bottom w:val="single" w:sz="8" w:space="10" w:color="FFFFFF" w:themeColor="background1"/>
                    </w:pBdr>
                    <w:spacing w:after="0"/>
                    <w:jc w:val="center"/>
                    <w:rPr>
                      <w:rFonts w:ascii="Tahoma" w:hAnsi="Tahoma" w:cs="Tahoma"/>
                      <w:sz w:val="28"/>
                      <w:szCs w:val="28"/>
                      <w:rtl/>
                    </w:rPr>
                  </w:pPr>
                  <w:r w:rsidRPr="00C20809">
                    <w:rPr>
                      <w:rFonts w:ascii="Tahoma" w:hAnsi="Tahoma" w:cs="Tahoma"/>
                      <w:sz w:val="28"/>
                      <w:szCs w:val="28"/>
                      <w:rtl/>
                    </w:rPr>
                    <w:t xml:space="preserve">أعلنت مؤسسة </w:t>
                  </w:r>
                  <w:proofErr w:type="spellStart"/>
                  <w:r w:rsidRPr="00C20809">
                    <w:rPr>
                      <w:rFonts w:ascii="Tahoma" w:hAnsi="Tahoma" w:cs="Tahoma"/>
                      <w:sz w:val="28"/>
                      <w:szCs w:val="28"/>
                      <w:rtl/>
                    </w:rPr>
                    <w:t>ستاندرد</w:t>
                  </w:r>
                  <w:proofErr w:type="spellEnd"/>
                  <w:r w:rsidRPr="00C20809">
                    <w:rPr>
                      <w:rFonts w:ascii="Tahoma" w:hAnsi="Tahoma" w:cs="Tahoma"/>
                      <w:sz w:val="28"/>
                      <w:szCs w:val="28"/>
                      <w:rtl/>
                    </w:rPr>
                    <w:t xml:space="preserve"> </w:t>
                  </w:r>
                  <w:proofErr w:type="spellStart"/>
                  <w:r w:rsidRPr="00C20809">
                    <w:rPr>
                      <w:rFonts w:ascii="Tahoma" w:hAnsi="Tahoma" w:cs="Tahoma"/>
                      <w:sz w:val="28"/>
                      <w:szCs w:val="28"/>
                      <w:rtl/>
                    </w:rPr>
                    <w:t>آند</w:t>
                  </w:r>
                  <w:proofErr w:type="spellEnd"/>
                  <w:r w:rsidRPr="00C20809">
                    <w:rPr>
                      <w:rFonts w:ascii="Tahoma" w:hAnsi="Tahoma" w:cs="Tahoma"/>
                      <w:sz w:val="28"/>
                      <w:szCs w:val="28"/>
                      <w:rtl/>
                    </w:rPr>
                    <w:t xml:space="preserve"> بورز للتصنيف الائتماني في تقرير إن توقيع اتفاق تمويل مشروع محطة شمس </w:t>
                  </w:r>
                  <w:r w:rsidRPr="00C20809">
                    <w:rPr>
                      <w:rFonts w:ascii="Tahoma" w:hAnsi="Tahoma" w:cs="Arial"/>
                      <w:sz w:val="28"/>
                      <w:szCs w:val="28"/>
                      <w:rtl/>
                    </w:rPr>
                    <w:t>‬</w:t>
                  </w:r>
                  <w:r w:rsidRPr="00C20809">
                    <w:rPr>
                      <w:rFonts w:ascii="Tahoma" w:hAnsi="Tahoma" w:cs="Tahoma"/>
                      <w:sz w:val="28"/>
                      <w:szCs w:val="28"/>
                      <w:rtl/>
                    </w:rPr>
                    <w:t xml:space="preserve">1 للطاقة الشمسية في </w:t>
                  </w:r>
                  <w:r w:rsidRPr="00C20809">
                    <w:rPr>
                      <w:rFonts w:ascii="Tahoma" w:hAnsi="Tahoma" w:cs="Tahoma" w:hint="cs"/>
                      <w:sz w:val="28"/>
                      <w:szCs w:val="28"/>
                      <w:rtl/>
                    </w:rPr>
                    <w:t>أبو ظبي</w:t>
                  </w:r>
                  <w:r w:rsidRPr="00C20809">
                    <w:rPr>
                      <w:rFonts w:ascii="Tahoma" w:hAnsi="Tahoma" w:cs="Tahoma"/>
                      <w:sz w:val="28"/>
                      <w:szCs w:val="28"/>
                      <w:rtl/>
                    </w:rPr>
                    <w:t xml:space="preserve"> في وقت سابق من الشهر الجاري يمهد الطريق أمام ازدهار الطاقة المتجددة في منطقة الخليج.</w:t>
                  </w:r>
                </w:p>
                <w:p w:rsidR="00C20809" w:rsidRPr="00C20809" w:rsidRDefault="00C20809" w:rsidP="00C20809">
                  <w:pPr>
                    <w:pBdr>
                      <w:top w:val="single" w:sz="8" w:space="10" w:color="FFFFFF" w:themeColor="background1"/>
                      <w:bottom w:val="single" w:sz="8" w:space="10" w:color="FFFFFF" w:themeColor="background1"/>
                    </w:pBdr>
                    <w:spacing w:after="0"/>
                    <w:jc w:val="center"/>
                    <w:rPr>
                      <w:rFonts w:ascii="Tahoma" w:hAnsi="Tahoma" w:cs="Tahoma"/>
                      <w:sz w:val="28"/>
                      <w:szCs w:val="28"/>
                      <w:rtl/>
                    </w:rPr>
                  </w:pPr>
                  <w:r w:rsidRPr="00C20809">
                    <w:rPr>
                      <w:rFonts w:ascii="Tahoma" w:hAnsi="Tahoma" w:cs="Tahoma"/>
                      <w:sz w:val="28"/>
                      <w:szCs w:val="28"/>
                      <w:rtl/>
                    </w:rPr>
                    <w:t xml:space="preserve">وقال كريم </w:t>
                  </w:r>
                  <w:proofErr w:type="spellStart"/>
                  <w:r w:rsidRPr="00C20809">
                    <w:rPr>
                      <w:rFonts w:ascii="Tahoma" w:hAnsi="Tahoma" w:cs="Tahoma"/>
                      <w:sz w:val="28"/>
                      <w:szCs w:val="28"/>
                      <w:rtl/>
                    </w:rPr>
                    <w:t>ناصيف</w:t>
                  </w:r>
                  <w:proofErr w:type="spellEnd"/>
                  <w:r w:rsidRPr="00C20809">
                    <w:rPr>
                      <w:rFonts w:ascii="Tahoma" w:hAnsi="Tahoma" w:cs="Tahoma"/>
                      <w:sz w:val="28"/>
                      <w:szCs w:val="28"/>
                      <w:rtl/>
                    </w:rPr>
                    <w:t xml:space="preserve"> المحلل لدى </w:t>
                  </w:r>
                  <w:proofErr w:type="spellStart"/>
                  <w:r w:rsidRPr="00C20809">
                    <w:rPr>
                      <w:rFonts w:ascii="Tahoma" w:hAnsi="Tahoma" w:cs="Tahoma"/>
                      <w:sz w:val="28"/>
                      <w:szCs w:val="28"/>
                      <w:rtl/>
                    </w:rPr>
                    <w:t>ستاندرد</w:t>
                  </w:r>
                  <w:proofErr w:type="spellEnd"/>
                  <w:r w:rsidRPr="00C20809">
                    <w:rPr>
                      <w:rFonts w:ascii="Tahoma" w:hAnsi="Tahoma" w:cs="Tahoma"/>
                      <w:sz w:val="28"/>
                      <w:szCs w:val="28"/>
                      <w:rtl/>
                    </w:rPr>
                    <w:t xml:space="preserve"> </w:t>
                  </w:r>
                  <w:proofErr w:type="spellStart"/>
                  <w:r w:rsidRPr="00C20809">
                    <w:rPr>
                      <w:rFonts w:ascii="Tahoma" w:hAnsi="Tahoma" w:cs="Tahoma"/>
                      <w:sz w:val="28"/>
                      <w:szCs w:val="28"/>
                      <w:rtl/>
                    </w:rPr>
                    <w:t>آند</w:t>
                  </w:r>
                  <w:proofErr w:type="spellEnd"/>
                  <w:r w:rsidRPr="00C20809">
                    <w:rPr>
                      <w:rFonts w:ascii="Tahoma" w:hAnsi="Tahoma" w:cs="Tahoma"/>
                      <w:sz w:val="28"/>
                      <w:szCs w:val="28"/>
                      <w:rtl/>
                    </w:rPr>
                    <w:t xml:space="preserve"> بورز «نعتقد أن مشروع شمس </w:t>
                  </w:r>
                  <w:r w:rsidRPr="00C20809">
                    <w:rPr>
                      <w:rFonts w:ascii="Tahoma" w:hAnsi="Tahoma" w:cs="Arial"/>
                      <w:sz w:val="28"/>
                      <w:szCs w:val="28"/>
                      <w:rtl/>
                    </w:rPr>
                    <w:t>‬</w:t>
                  </w:r>
                  <w:r w:rsidRPr="00C20809">
                    <w:rPr>
                      <w:rFonts w:ascii="Tahoma" w:hAnsi="Tahoma" w:cs="Tahoma"/>
                      <w:sz w:val="28"/>
                      <w:szCs w:val="28"/>
                      <w:rtl/>
                    </w:rPr>
                    <w:t xml:space="preserve">1 يمثل بداية صناعة جديدة محتملة للطاقة المتجددة في منطقة مجلس التعاون الخليجي، حيث تشكل الطاقة المتجددة حالياً أقل من واحد </w:t>
                  </w:r>
                  <w:r w:rsidRPr="00C20809">
                    <w:rPr>
                      <w:rFonts w:ascii="Tahoma" w:hAnsi="Tahoma" w:cs="Tahoma" w:hint="cs"/>
                      <w:sz w:val="28"/>
                      <w:szCs w:val="28"/>
                      <w:rtl/>
                    </w:rPr>
                    <w:t>بالمائة</w:t>
                  </w:r>
                  <w:r w:rsidRPr="00C20809">
                    <w:rPr>
                      <w:rFonts w:ascii="Tahoma" w:hAnsi="Tahoma" w:cs="Tahoma"/>
                      <w:sz w:val="28"/>
                      <w:szCs w:val="28"/>
                      <w:rtl/>
                    </w:rPr>
                    <w:t xml:space="preserve"> من إجمالي مصادر الطاقة». وحصلت ثلاث شركات هي </w:t>
                  </w:r>
                  <w:proofErr w:type="spellStart"/>
                  <w:r w:rsidRPr="00C20809">
                    <w:rPr>
                      <w:rFonts w:ascii="Tahoma" w:hAnsi="Tahoma" w:cs="Tahoma"/>
                      <w:sz w:val="28"/>
                      <w:szCs w:val="28"/>
                      <w:rtl/>
                    </w:rPr>
                    <w:t>توتال</w:t>
                  </w:r>
                  <w:proofErr w:type="spellEnd"/>
                  <w:r w:rsidRPr="00C20809">
                    <w:rPr>
                      <w:rFonts w:ascii="Tahoma" w:hAnsi="Tahoma" w:cs="Tahoma"/>
                      <w:sz w:val="28"/>
                      <w:szCs w:val="28"/>
                      <w:rtl/>
                    </w:rPr>
                    <w:t xml:space="preserve"> الفرنسية </w:t>
                  </w:r>
                  <w:proofErr w:type="spellStart"/>
                  <w:r w:rsidRPr="00C20809">
                    <w:rPr>
                      <w:rFonts w:ascii="Tahoma" w:hAnsi="Tahoma" w:cs="Tahoma"/>
                      <w:sz w:val="28"/>
                      <w:szCs w:val="28"/>
                      <w:rtl/>
                    </w:rPr>
                    <w:t>وأبنجوا</w:t>
                  </w:r>
                  <w:proofErr w:type="spellEnd"/>
                  <w:r w:rsidRPr="00C20809">
                    <w:rPr>
                      <w:rFonts w:ascii="Tahoma" w:hAnsi="Tahoma" w:cs="Tahoma"/>
                      <w:sz w:val="28"/>
                      <w:szCs w:val="28"/>
                      <w:rtl/>
                    </w:rPr>
                    <w:t xml:space="preserve"> الإسبانية وشركة </w:t>
                  </w:r>
                  <w:r w:rsidRPr="00C20809">
                    <w:rPr>
                      <w:rFonts w:ascii="Tahoma" w:hAnsi="Tahoma" w:cs="Tahoma" w:hint="cs"/>
                      <w:sz w:val="28"/>
                      <w:szCs w:val="28"/>
                      <w:rtl/>
                    </w:rPr>
                    <w:t>أبو ظبي</w:t>
                  </w:r>
                  <w:r w:rsidRPr="00C20809">
                    <w:rPr>
                      <w:rFonts w:ascii="Tahoma" w:hAnsi="Tahoma" w:cs="Tahoma"/>
                      <w:sz w:val="28"/>
                      <w:szCs w:val="28"/>
                      <w:rtl/>
                    </w:rPr>
                    <w:t xml:space="preserve"> </w:t>
                  </w:r>
                  <w:r>
                    <w:rPr>
                      <w:rFonts w:ascii="Tahoma" w:hAnsi="Tahoma" w:cs="Tahoma" w:hint="cs"/>
                      <w:sz w:val="28"/>
                      <w:szCs w:val="28"/>
                      <w:rtl/>
                    </w:rPr>
                    <w:t>ل</w:t>
                  </w:r>
                  <w:r w:rsidRPr="00C20809">
                    <w:rPr>
                      <w:rFonts w:ascii="Tahoma" w:hAnsi="Tahoma" w:cs="Tahoma"/>
                      <w:sz w:val="28"/>
                      <w:szCs w:val="28"/>
                      <w:rtl/>
                    </w:rPr>
                    <w:t xml:space="preserve">طاقة المستقبل (مصدر) على قرض مصرفي بقيمة </w:t>
                  </w:r>
                  <w:r w:rsidRPr="00C20809">
                    <w:rPr>
                      <w:rFonts w:ascii="Tahoma" w:hAnsi="Tahoma" w:cs="Arial"/>
                      <w:sz w:val="28"/>
                      <w:szCs w:val="28"/>
                      <w:rtl/>
                    </w:rPr>
                    <w:t>‬</w:t>
                  </w:r>
                  <w:r w:rsidRPr="00C20809">
                    <w:rPr>
                      <w:rFonts w:ascii="Tahoma" w:hAnsi="Tahoma" w:cs="Tahoma"/>
                      <w:sz w:val="28"/>
                      <w:szCs w:val="28"/>
                      <w:rtl/>
                    </w:rPr>
                    <w:t>600 مليون دولار لبناء محطة الطاقة الشمسية.</w:t>
                  </w:r>
                </w:p>
                <w:p w:rsidR="00C20809" w:rsidRPr="00C20809" w:rsidRDefault="00C20809" w:rsidP="00C20809">
                  <w:pPr>
                    <w:pBdr>
                      <w:top w:val="single" w:sz="8" w:space="10" w:color="FFFFFF" w:themeColor="background1"/>
                      <w:bottom w:val="single" w:sz="8" w:space="10" w:color="FFFFFF" w:themeColor="background1"/>
                    </w:pBdr>
                    <w:spacing w:after="0"/>
                    <w:jc w:val="center"/>
                    <w:rPr>
                      <w:rFonts w:ascii="Tahoma" w:hAnsi="Tahoma" w:cs="Tahoma"/>
                      <w:sz w:val="28"/>
                      <w:szCs w:val="28"/>
                      <w:rtl/>
                    </w:rPr>
                  </w:pPr>
                </w:p>
                <w:p w:rsidR="00C20809" w:rsidRPr="00C20809" w:rsidRDefault="00C20809" w:rsidP="00C20809">
                  <w:pPr>
                    <w:pBdr>
                      <w:top w:val="single" w:sz="8" w:space="10" w:color="FFFFFF" w:themeColor="background1"/>
                      <w:bottom w:val="single" w:sz="8" w:space="10" w:color="FFFFFF" w:themeColor="background1"/>
                    </w:pBdr>
                    <w:spacing w:after="0"/>
                    <w:jc w:val="center"/>
                    <w:rPr>
                      <w:rFonts w:ascii="Tahoma" w:hAnsi="Tahoma" w:cs="Tahoma"/>
                      <w:b/>
                      <w:bCs/>
                      <w:sz w:val="28"/>
                      <w:szCs w:val="28"/>
                      <w:rtl/>
                    </w:rPr>
                  </w:pPr>
                  <w:r w:rsidRPr="00C20809">
                    <w:rPr>
                      <w:rFonts w:ascii="Tahoma" w:hAnsi="Tahoma" w:cs="Tahoma"/>
                      <w:sz w:val="28"/>
                      <w:szCs w:val="28"/>
                      <w:rtl/>
                    </w:rPr>
                    <w:t xml:space="preserve">المصدر: </w:t>
                  </w:r>
                  <w:proofErr w:type="spellStart"/>
                  <w:r w:rsidRPr="00C20809">
                    <w:rPr>
                      <w:rFonts w:ascii="Tahoma" w:hAnsi="Tahoma" w:cs="Tahoma"/>
                      <w:b/>
                      <w:bCs/>
                      <w:sz w:val="28"/>
                      <w:szCs w:val="28"/>
                      <w:rtl/>
                    </w:rPr>
                    <w:t>رويترز</w:t>
                  </w:r>
                  <w:proofErr w:type="spellEnd"/>
                  <w:r w:rsidRPr="00C20809">
                    <w:rPr>
                      <w:rFonts w:ascii="Tahoma" w:hAnsi="Tahoma" w:cs="Tahoma"/>
                      <w:b/>
                      <w:bCs/>
                      <w:sz w:val="28"/>
                      <w:szCs w:val="28"/>
                      <w:rtl/>
                    </w:rPr>
                    <w:t xml:space="preserve"> </w:t>
                  </w:r>
                </w:p>
                <w:p w:rsidR="00BD274C" w:rsidRPr="00C20809" w:rsidRDefault="00BD274C" w:rsidP="00BD274C">
                  <w:pPr>
                    <w:pBdr>
                      <w:top w:val="single" w:sz="8" w:space="10" w:color="FFFFFF" w:themeColor="background1"/>
                      <w:bottom w:val="single" w:sz="8" w:space="10" w:color="FFFFFF" w:themeColor="background1"/>
                    </w:pBdr>
                    <w:spacing w:after="0"/>
                    <w:jc w:val="center"/>
                    <w:rPr>
                      <w:rFonts w:ascii="Tahoma" w:hAnsi="Tahoma" w:cs="Tahoma"/>
                      <w:b/>
                      <w:bCs/>
                      <w:sz w:val="28"/>
                      <w:szCs w:val="28"/>
                    </w:rPr>
                  </w:pPr>
                </w:p>
              </w:txbxContent>
            </v:textbox>
            <w10:wrap anchorx="margin" anchory="margin"/>
          </v:shape>
        </w:pict>
      </w:r>
    </w:p>
    <w:sectPr w:rsidR="00BE564D" w:rsidRPr="00BD274C" w:rsidSect="00FA6028">
      <w:pgSz w:w="11906" w:h="16838"/>
      <w:pgMar w:top="1440" w:right="1800" w:bottom="1440" w:left="1800" w:header="708" w:footer="708" w:gutter="0"/>
      <w:pgBorders w:offsetFrom="page">
        <w:top w:val="dotDash" w:sz="4" w:space="24" w:color="FF0000"/>
        <w:left w:val="dotDash" w:sz="4" w:space="24" w:color="FF0000"/>
        <w:bottom w:val="dotDash" w:sz="4" w:space="24" w:color="FF0000"/>
        <w:right w:val="dotDash" w:sz="4" w:space="24" w:color="FF0000"/>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25DB" w:rsidRDefault="00CB25DB" w:rsidP="003A5ED2">
      <w:pPr>
        <w:spacing w:after="0" w:line="240" w:lineRule="auto"/>
      </w:pPr>
      <w:r>
        <w:separator/>
      </w:r>
    </w:p>
  </w:endnote>
  <w:endnote w:type="continuationSeparator" w:id="0">
    <w:p w:rsidR="00CB25DB" w:rsidRDefault="00CB25DB" w:rsidP="003A5E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25DB" w:rsidRDefault="00CB25DB" w:rsidP="003A5ED2">
      <w:pPr>
        <w:spacing w:after="0" w:line="240" w:lineRule="auto"/>
      </w:pPr>
      <w:r>
        <w:separator/>
      </w:r>
    </w:p>
  </w:footnote>
  <w:footnote w:type="continuationSeparator" w:id="0">
    <w:p w:rsidR="00CB25DB" w:rsidRDefault="00CB25DB" w:rsidP="003A5ED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defaultTabStop w:val="720"/>
  <w:characterSpacingControl w:val="doNotCompress"/>
  <w:footnotePr>
    <w:footnote w:id="-1"/>
    <w:footnote w:id="0"/>
  </w:footnotePr>
  <w:endnotePr>
    <w:endnote w:id="-1"/>
    <w:endnote w:id="0"/>
  </w:endnotePr>
  <w:compat/>
  <w:rsids>
    <w:rsidRoot w:val="00FA6028"/>
    <w:rsid w:val="00261562"/>
    <w:rsid w:val="003A5ED2"/>
    <w:rsid w:val="005E6A39"/>
    <w:rsid w:val="0073279A"/>
    <w:rsid w:val="00B979A5"/>
    <w:rsid w:val="00BD274C"/>
    <w:rsid w:val="00BE564D"/>
    <w:rsid w:val="00C20809"/>
    <w:rsid w:val="00C96025"/>
    <w:rsid w:val="00CB25DB"/>
    <w:rsid w:val="00D03C2A"/>
    <w:rsid w:val="00DD2A04"/>
    <w:rsid w:val="00FA602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40"/>
        <o:r id="V:Rule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025"/>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A60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6028"/>
    <w:rPr>
      <w:rFonts w:ascii="Tahoma" w:hAnsi="Tahoma" w:cs="Tahoma"/>
      <w:sz w:val="16"/>
      <w:szCs w:val="16"/>
    </w:rPr>
  </w:style>
  <w:style w:type="paragraph" w:styleId="Header">
    <w:name w:val="header"/>
    <w:basedOn w:val="Normal"/>
    <w:link w:val="HeaderChar"/>
    <w:uiPriority w:val="99"/>
    <w:semiHidden/>
    <w:unhideWhenUsed/>
    <w:rsid w:val="003A5ED2"/>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3A5ED2"/>
  </w:style>
  <w:style w:type="paragraph" w:styleId="Footer">
    <w:name w:val="footer"/>
    <w:basedOn w:val="Normal"/>
    <w:link w:val="FooterChar"/>
    <w:uiPriority w:val="99"/>
    <w:semiHidden/>
    <w:unhideWhenUsed/>
    <w:rsid w:val="003A5ED2"/>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3A5ED2"/>
  </w:style>
  <w:style w:type="paragraph" w:styleId="NoSpacing">
    <w:name w:val="No Spacing"/>
    <w:link w:val="NoSpacingChar"/>
    <w:uiPriority w:val="1"/>
    <w:qFormat/>
    <w:rsid w:val="00BD274C"/>
    <w:pPr>
      <w:spacing w:after="0" w:line="240" w:lineRule="auto"/>
    </w:pPr>
    <w:rPr>
      <w:rFonts w:eastAsiaTheme="minorEastAsia"/>
    </w:rPr>
  </w:style>
  <w:style w:type="character" w:customStyle="1" w:styleId="NoSpacingChar">
    <w:name w:val="No Spacing Char"/>
    <w:basedOn w:val="DefaultParagraphFont"/>
    <w:link w:val="NoSpacing"/>
    <w:uiPriority w:val="1"/>
    <w:rsid w:val="00BD274C"/>
    <w:rPr>
      <w:rFonts w:eastAsiaTheme="minorEastAsia"/>
    </w:rPr>
  </w:style>
</w:styles>
</file>

<file path=word/webSettings.xml><?xml version="1.0" encoding="utf-8"?>
<w:webSettings xmlns:r="http://schemas.openxmlformats.org/officeDocument/2006/relationships" xmlns:w="http://schemas.openxmlformats.org/wordprocessingml/2006/main">
  <w:divs>
    <w:div w:id="1101533980">
      <w:bodyDiv w:val="1"/>
      <w:marLeft w:val="0"/>
      <w:marRight w:val="0"/>
      <w:marTop w:val="0"/>
      <w:marBottom w:val="0"/>
      <w:divBdr>
        <w:top w:val="none" w:sz="0" w:space="0" w:color="auto"/>
        <w:left w:val="none" w:sz="0" w:space="0" w:color="auto"/>
        <w:bottom w:val="none" w:sz="0" w:space="0" w:color="auto"/>
        <w:right w:val="none" w:sz="0" w:space="0" w:color="auto"/>
      </w:divBdr>
      <w:divsChild>
        <w:div w:id="573929565">
          <w:marLeft w:val="0"/>
          <w:marRight w:val="0"/>
          <w:marTop w:val="0"/>
          <w:marBottom w:val="0"/>
          <w:divBdr>
            <w:top w:val="none" w:sz="0" w:space="0" w:color="auto"/>
            <w:left w:val="none" w:sz="0" w:space="0" w:color="auto"/>
            <w:bottom w:val="none" w:sz="0" w:space="0" w:color="auto"/>
            <w:right w:val="none" w:sz="0" w:space="0" w:color="auto"/>
          </w:divBdr>
          <w:divsChild>
            <w:div w:id="1980723969">
              <w:marLeft w:val="0"/>
              <w:marRight w:val="0"/>
              <w:marTop w:val="0"/>
              <w:marBottom w:val="1309"/>
              <w:divBdr>
                <w:top w:val="none" w:sz="0" w:space="0" w:color="auto"/>
                <w:left w:val="none" w:sz="0" w:space="0" w:color="auto"/>
                <w:bottom w:val="none" w:sz="0" w:space="0" w:color="auto"/>
                <w:right w:val="none" w:sz="0" w:space="0" w:color="auto"/>
              </w:divBdr>
              <w:divsChild>
                <w:div w:id="236793702">
                  <w:marLeft w:val="0"/>
                  <w:marRight w:val="0"/>
                  <w:marTop w:val="0"/>
                  <w:marBottom w:val="0"/>
                  <w:divBdr>
                    <w:top w:val="none" w:sz="0" w:space="0" w:color="auto"/>
                    <w:left w:val="none" w:sz="0" w:space="0" w:color="auto"/>
                    <w:bottom w:val="none" w:sz="0" w:space="0" w:color="auto"/>
                    <w:right w:val="none" w:sz="0" w:space="0" w:color="auto"/>
                  </w:divBdr>
                  <w:divsChild>
                    <w:div w:id="1583754927">
                      <w:marLeft w:val="0"/>
                      <w:marRight w:val="0"/>
                      <w:marTop w:val="524"/>
                      <w:marBottom w:val="0"/>
                      <w:divBdr>
                        <w:top w:val="single" w:sz="12" w:space="0" w:color="DDDDDD"/>
                        <w:left w:val="single" w:sz="12" w:space="5" w:color="DDDDDD"/>
                        <w:bottom w:val="single" w:sz="12" w:space="13" w:color="DDDDDD"/>
                        <w:right w:val="single" w:sz="12" w:space="5" w:color="DDDDDD"/>
                      </w:divBdr>
                      <w:divsChild>
                        <w:div w:id="1077165189">
                          <w:marLeft w:val="0"/>
                          <w:marRight w:val="0"/>
                          <w:marTop w:val="0"/>
                          <w:marBottom w:val="0"/>
                          <w:divBdr>
                            <w:top w:val="none" w:sz="0" w:space="0" w:color="auto"/>
                            <w:left w:val="none" w:sz="0" w:space="0" w:color="auto"/>
                            <w:bottom w:val="none" w:sz="0" w:space="0" w:color="auto"/>
                            <w:right w:val="none" w:sz="0" w:space="0" w:color="auto"/>
                          </w:divBdr>
                          <w:divsChild>
                            <w:div w:id="1123503525">
                              <w:marLeft w:val="0"/>
                              <w:marRight w:val="0"/>
                              <w:marTop w:val="0"/>
                              <w:marBottom w:val="0"/>
                              <w:divBdr>
                                <w:top w:val="none" w:sz="0" w:space="0" w:color="auto"/>
                                <w:left w:val="none" w:sz="0" w:space="0" w:color="auto"/>
                                <w:bottom w:val="none" w:sz="0" w:space="0" w:color="auto"/>
                                <w:right w:val="none" w:sz="0" w:space="0" w:color="auto"/>
                              </w:divBdr>
                              <w:divsChild>
                                <w:div w:id="1397121059">
                                  <w:marLeft w:val="0"/>
                                  <w:marRight w:val="0"/>
                                  <w:marTop w:val="0"/>
                                  <w:marBottom w:val="0"/>
                                  <w:divBdr>
                                    <w:top w:val="none" w:sz="0" w:space="0" w:color="auto"/>
                                    <w:left w:val="none" w:sz="0" w:space="0" w:color="auto"/>
                                    <w:bottom w:val="none" w:sz="0" w:space="0" w:color="auto"/>
                                    <w:right w:val="none" w:sz="0" w:space="0" w:color="auto"/>
                                  </w:divBdr>
                                  <w:divsChild>
                                    <w:div w:id="8572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937115-9E6C-4B15-9D68-811E43EEA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Words>
  <Characters>171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2011-05-08T11:16:00Z</dcterms:created>
  <dcterms:modified xsi:type="dcterms:W3CDTF">2011-05-08T11:16:00Z</dcterms:modified>
</cp:coreProperties>
</file>