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6B" w:rsidRPr="00224FFB" w:rsidRDefault="004B166B" w:rsidP="004B166B">
      <w:pPr>
        <w:jc w:val="center"/>
        <w:rPr>
          <w:rFonts w:ascii="Tahoma" w:hAnsi="Tahoma" w:cs="Tahoma" w:hint="cs"/>
          <w:color w:val="0000FF"/>
          <w:sz w:val="32"/>
          <w:szCs w:val="32"/>
          <w:rtl/>
          <w:lang w:bidi="ar-AE"/>
        </w:rPr>
      </w:pPr>
      <w:r w:rsidRPr="00224FFB">
        <w:rPr>
          <w:rFonts w:ascii="Tahoma" w:hAnsi="Tahoma" w:cs="Tahoma"/>
          <w:color w:val="0000FF"/>
          <w:sz w:val="32"/>
          <w:szCs w:val="32"/>
          <w:rtl/>
          <w:lang w:bidi="ar-AE"/>
        </w:rPr>
        <w:t xml:space="preserve">ورقة عمل لدرس " </w:t>
      </w:r>
      <w:r w:rsidRPr="00224FFB">
        <w:rPr>
          <w:rFonts w:ascii="Tahoma" w:hAnsi="Tahoma" w:cs="Tahoma"/>
          <w:color w:val="FF3399"/>
          <w:sz w:val="32"/>
          <w:szCs w:val="32"/>
          <w:rtl/>
          <w:lang w:bidi="ar-AE"/>
        </w:rPr>
        <w:t>أنشطة بلاغية</w:t>
      </w:r>
      <w:r w:rsidRPr="00224FFB">
        <w:rPr>
          <w:rFonts w:ascii="Tahoma" w:hAnsi="Tahoma" w:cs="Tahoma"/>
          <w:color w:val="0000FF"/>
          <w:sz w:val="32"/>
          <w:szCs w:val="32"/>
          <w:rtl/>
          <w:lang w:bidi="ar-AE"/>
        </w:rPr>
        <w:t xml:space="preserve"> "</w:t>
      </w:r>
    </w:p>
    <w:p w:rsidR="004B166B" w:rsidRDefault="004B166B" w:rsidP="004B166B">
      <w:pPr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</w:p>
    <w:p w:rsidR="004B166B" w:rsidRPr="00224FFB" w:rsidRDefault="004B166B" w:rsidP="00224FFB">
      <w:pPr>
        <w:jc w:val="center"/>
        <w:rPr>
          <w:rFonts w:ascii="Tahoma" w:hAnsi="Tahoma" w:cs="Tahoma" w:hint="cs"/>
          <w:color w:val="FF3399"/>
          <w:sz w:val="28"/>
          <w:szCs w:val="28"/>
          <w:rtl/>
          <w:lang w:bidi="ar-AE"/>
        </w:rPr>
      </w:pPr>
      <w:r w:rsidRPr="00224FFB">
        <w:rPr>
          <w:rFonts w:ascii="Tahoma" w:hAnsi="Tahoma" w:cs="Tahoma" w:hint="cs"/>
          <w:color w:val="FF3399"/>
          <w:sz w:val="28"/>
          <w:szCs w:val="28"/>
          <w:rtl/>
          <w:lang w:bidi="ar-AE"/>
        </w:rPr>
        <w:t>حددي نوع المحسن البديعي " طباق _ مقابلة _ تورية _ سجع _ جناس .... " في الأمثلة التالية :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8"/>
          <w:szCs w:val="28"/>
          <w:rtl/>
          <w:lang w:bidi="ar-AE"/>
        </w:rPr>
      </w:pP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8"/>
          <w:szCs w:val="28"/>
          <w:rtl/>
          <w:lang w:bidi="ar-AE"/>
        </w:rPr>
        <w:t>1</w:t>
      </w: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- قال الله تعالى : ( وتحسبهم أيقاظا وهم رقودا )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2- فتىً تم فيه ما يسر صديقه     </w:t>
      </w:r>
      <w:r w:rsidR="00224FFB"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    </w:t>
      </w: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   على أن فيه ما يسوء </w:t>
      </w:r>
      <w:proofErr w:type="spellStart"/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الأعاديا</w:t>
      </w:r>
      <w:proofErr w:type="spellEnd"/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3- وقيل هل أبصرت منه يدا        </w:t>
      </w:r>
      <w:r w:rsidR="00224FFB"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  </w:t>
      </w: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    تشكرها قلت ولا راحة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4- قال الله تعالى : ( فليضحكوا قليلا وليبكوا كثيرا )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5- فالصبح يشمت </w:t>
      </w:r>
      <w:proofErr w:type="spellStart"/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بي</w:t>
      </w:r>
      <w:proofErr w:type="spellEnd"/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 فيقبل ضاحكا       والليل يرثى لي فيدبر عابسا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6- قال الله تعالى : ( وما يستوي الأعمى والبصير ولا الظلمات ولا النور )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7- قال الرسول الكريم : " الخيل معقود بنواصيها الخير "</w:t>
      </w:r>
    </w:p>
    <w:p w:rsidR="004B166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p w:rsidR="00224FFB" w:rsidRPr="00224FFB" w:rsidRDefault="004B166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8- والنهر </w:t>
      </w:r>
      <w:r w:rsidR="00224FFB"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يشبه مبردا             فلأجل ذا يجلو الصدى</w:t>
      </w:r>
    </w:p>
    <w:p w:rsidR="00224FFB" w:rsidRPr="00224FFB" w:rsidRDefault="00224FF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p w:rsidR="00224FFB" w:rsidRPr="00224FFB" w:rsidRDefault="00224FFB" w:rsidP="00224FFB">
      <w:pPr>
        <w:jc w:val="center"/>
        <w:rPr>
          <w:rFonts w:ascii="Tahoma" w:hAnsi="Tahoma" w:cs="Tahoma" w:hint="cs"/>
          <w:color w:val="0070C0"/>
          <w:sz w:val="24"/>
          <w:szCs w:val="24"/>
          <w:rtl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9- قال الله تعالى : ( فأما اليتيم فلا تقهر , وأما السائل فلا تنهر )</w:t>
      </w:r>
    </w:p>
    <w:p w:rsidR="00224FFB" w:rsidRPr="00224FFB" w:rsidRDefault="00224FFB" w:rsidP="00224FFB">
      <w:pPr>
        <w:jc w:val="center"/>
        <w:rPr>
          <w:rFonts w:ascii="Tahoma" w:hAnsi="Tahoma" w:cs="Tahoma"/>
          <w:color w:val="0070C0"/>
          <w:sz w:val="24"/>
          <w:szCs w:val="24"/>
          <w:lang w:bidi="ar-AE"/>
        </w:rPr>
      </w:pPr>
      <w:r w:rsidRPr="00224FFB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...........................................................................................</w:t>
      </w:r>
    </w:p>
    <w:sectPr w:rsidR="00224FFB" w:rsidRPr="00224FFB" w:rsidSect="00224FFB">
      <w:pgSz w:w="11906" w:h="16838"/>
      <w:pgMar w:top="1440" w:right="1800" w:bottom="1440" w:left="1800" w:header="708" w:footer="708" w:gutter="0"/>
      <w:pgBorders w:offsetFrom="page">
        <w:top w:val="dotDash" w:sz="24" w:space="24" w:color="0000FF"/>
        <w:left w:val="dotDash" w:sz="24" w:space="24" w:color="FF3399"/>
        <w:bottom w:val="dotDash" w:sz="24" w:space="24" w:color="0000FF"/>
        <w:right w:val="dotDash" w:sz="24" w:space="24" w:color="FF3399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B166B"/>
    <w:rsid w:val="00224FFB"/>
    <w:rsid w:val="002A4779"/>
    <w:rsid w:val="004B166B"/>
    <w:rsid w:val="008F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2011-05-14T11:19:00Z</dcterms:created>
  <dcterms:modified xsi:type="dcterms:W3CDTF">2011-05-14T11:34:00Z</dcterms:modified>
</cp:coreProperties>
</file>