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7AD" w:rsidRPr="002657AD" w:rsidRDefault="002657AD" w:rsidP="002657AD">
      <w:pPr>
        <w:spacing w:after="0" w:line="240" w:lineRule="auto"/>
        <w:jc w:val="right"/>
        <w:rPr>
          <w:rFonts w:ascii="Verdana" w:eastAsia="Times New Roman" w:hAnsi="Verdana" w:cs="Times New Roman"/>
          <w:b/>
          <w:bCs/>
          <w:color w:val="FF0000"/>
          <w:sz w:val="44"/>
          <w:szCs w:val="40"/>
          <w:rtl/>
        </w:rPr>
      </w:pP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hint="cs"/>
          <w:b/>
          <w:bCs/>
          <w:color w:val="FF0000"/>
          <w:sz w:val="44"/>
          <w:szCs w:val="40"/>
          <w:rtl/>
        </w:rPr>
        <w:t xml:space="preserve">دولة الإمارات العربية المتحدة </w:t>
      </w:r>
    </w:p>
    <w:p w:rsidR="002657AD" w:rsidRPr="002657AD" w:rsidRDefault="002657AD" w:rsidP="002657AD">
      <w:pPr>
        <w:spacing w:after="0" w:line="240" w:lineRule="auto"/>
        <w:jc w:val="right"/>
        <w:rPr>
          <w:rFonts w:ascii="Verdana" w:eastAsia="Times New Roman" w:hAnsi="Verdana" w:cs="Times New Roman"/>
          <w:b/>
          <w:bCs/>
          <w:color w:val="FF0000"/>
          <w:sz w:val="44"/>
          <w:szCs w:val="40"/>
          <w:rtl/>
        </w:rPr>
      </w:pPr>
      <w:r w:rsidRPr="002657AD">
        <w:rPr>
          <w:rFonts w:ascii="Verdana" w:eastAsia="Times New Roman" w:hAnsi="Verdana" w:cs="Times New Roman" w:hint="cs"/>
          <w:b/>
          <w:bCs/>
          <w:color w:val="FF0000"/>
          <w:sz w:val="44"/>
          <w:szCs w:val="40"/>
          <w:rtl/>
        </w:rPr>
        <w:t xml:space="preserve">منطقة الشارقة التعليمية </w:t>
      </w:r>
      <w:r w:rsidRPr="002657AD">
        <w:rPr>
          <w:rFonts w:ascii="Verdana" w:eastAsia="Times New Roman" w:hAnsi="Verdana" w:cs="Times New Roman"/>
          <w:b/>
          <w:bCs/>
          <w:color w:val="FF0000"/>
          <w:sz w:val="44"/>
          <w:szCs w:val="40"/>
          <w:rtl/>
        </w:rPr>
        <w:t>–</w:t>
      </w:r>
      <w:r w:rsidRPr="002657AD">
        <w:rPr>
          <w:rFonts w:ascii="Verdana" w:eastAsia="Times New Roman" w:hAnsi="Verdana" w:cs="Times New Roman" w:hint="cs"/>
          <w:b/>
          <w:bCs/>
          <w:color w:val="FF0000"/>
          <w:sz w:val="44"/>
          <w:szCs w:val="40"/>
          <w:rtl/>
        </w:rPr>
        <w:t xml:space="preserve"> </w:t>
      </w:r>
      <w:proofErr w:type="spellStart"/>
      <w:r w:rsidRPr="002657AD">
        <w:rPr>
          <w:rFonts w:ascii="Verdana" w:eastAsia="Times New Roman" w:hAnsi="Verdana" w:cs="Times New Roman" w:hint="cs"/>
          <w:b/>
          <w:bCs/>
          <w:color w:val="FF0000"/>
          <w:sz w:val="44"/>
          <w:szCs w:val="40"/>
          <w:rtl/>
        </w:rPr>
        <w:t>كلباء</w:t>
      </w:r>
      <w:proofErr w:type="spellEnd"/>
      <w:r w:rsidRPr="002657AD">
        <w:rPr>
          <w:rFonts w:ascii="Verdana" w:eastAsia="Times New Roman" w:hAnsi="Verdana" w:cs="Times New Roman" w:hint="cs"/>
          <w:b/>
          <w:bCs/>
          <w:color w:val="FF0000"/>
          <w:sz w:val="44"/>
          <w:szCs w:val="40"/>
          <w:rtl/>
        </w:rPr>
        <w:t xml:space="preserve"> </w:t>
      </w:r>
    </w:p>
    <w:p w:rsidR="002657AD" w:rsidRPr="002657AD" w:rsidRDefault="002657AD" w:rsidP="002657AD">
      <w:pPr>
        <w:spacing w:after="0" w:line="240" w:lineRule="auto"/>
        <w:jc w:val="right"/>
        <w:rPr>
          <w:rFonts w:ascii="Verdana" w:eastAsia="Times New Roman" w:hAnsi="Verdana" w:cs="Times New Roman"/>
          <w:b/>
          <w:bCs/>
          <w:color w:val="FF0000"/>
          <w:sz w:val="44"/>
          <w:szCs w:val="40"/>
          <w:rtl/>
        </w:rPr>
      </w:pPr>
      <w:proofErr w:type="gramStart"/>
      <w:r w:rsidRPr="002657AD">
        <w:rPr>
          <w:rFonts w:ascii="Verdana" w:eastAsia="Times New Roman" w:hAnsi="Verdana" w:cs="Times New Roman" w:hint="cs"/>
          <w:b/>
          <w:bCs/>
          <w:color w:val="FF0000"/>
          <w:sz w:val="44"/>
          <w:szCs w:val="40"/>
          <w:rtl/>
        </w:rPr>
        <w:t>مدرسة</w:t>
      </w:r>
      <w:proofErr w:type="gramEnd"/>
      <w:r w:rsidRPr="002657AD">
        <w:rPr>
          <w:rFonts w:ascii="Verdana" w:eastAsia="Times New Roman" w:hAnsi="Verdana" w:cs="Times New Roman" w:hint="cs"/>
          <w:b/>
          <w:bCs/>
          <w:color w:val="FF0000"/>
          <w:sz w:val="44"/>
          <w:szCs w:val="40"/>
          <w:rtl/>
        </w:rPr>
        <w:t xml:space="preserve"> الساحل الخاصة </w:t>
      </w:r>
    </w:p>
    <w:p w:rsidR="002657AD" w:rsidRPr="002657AD" w:rsidRDefault="002657AD" w:rsidP="002657AD">
      <w:pPr>
        <w:spacing w:after="0" w:line="240" w:lineRule="auto"/>
        <w:jc w:val="right"/>
        <w:rPr>
          <w:rFonts w:ascii="Verdana" w:eastAsia="Times New Roman" w:hAnsi="Verdana" w:cs="Times New Roman"/>
          <w:b/>
          <w:bCs/>
          <w:color w:val="000000" w:themeColor="text1"/>
          <w:sz w:val="44"/>
          <w:szCs w:val="40"/>
          <w:rtl/>
        </w:rPr>
      </w:pPr>
    </w:p>
    <w:p w:rsidR="002657AD" w:rsidRPr="002657AD" w:rsidRDefault="002657AD" w:rsidP="002657AD">
      <w:pPr>
        <w:spacing w:after="0" w:line="240" w:lineRule="auto"/>
        <w:jc w:val="right"/>
        <w:rPr>
          <w:rFonts w:ascii="Verdana" w:eastAsia="Times New Roman" w:hAnsi="Verdana" w:cs="Times New Roman"/>
          <w:b/>
          <w:bCs/>
          <w:color w:val="000000" w:themeColor="text1"/>
          <w:sz w:val="44"/>
          <w:szCs w:val="40"/>
          <w:rtl/>
        </w:rPr>
      </w:pPr>
    </w:p>
    <w:p w:rsidR="002657AD" w:rsidRPr="002657AD" w:rsidRDefault="002657AD" w:rsidP="002657AD">
      <w:pPr>
        <w:spacing w:after="0" w:line="240" w:lineRule="auto"/>
        <w:jc w:val="right"/>
        <w:rPr>
          <w:rFonts w:ascii="Verdana" w:eastAsia="Times New Roman" w:hAnsi="Verdana" w:cs="Times New Roman"/>
          <w:b/>
          <w:bCs/>
          <w:color w:val="000000" w:themeColor="text1"/>
          <w:sz w:val="44"/>
          <w:szCs w:val="40"/>
          <w:rtl/>
        </w:rPr>
      </w:pPr>
    </w:p>
    <w:p w:rsidR="002657AD" w:rsidRPr="002657AD" w:rsidRDefault="002657AD" w:rsidP="002657AD">
      <w:pPr>
        <w:spacing w:after="0" w:line="240" w:lineRule="auto"/>
        <w:jc w:val="right"/>
        <w:rPr>
          <w:rFonts w:ascii="Verdana" w:eastAsia="Times New Roman" w:hAnsi="Verdana" w:cs="Times New Roman"/>
          <w:b/>
          <w:bCs/>
          <w:color w:val="000000" w:themeColor="text1"/>
          <w:sz w:val="72"/>
          <w:szCs w:val="56"/>
          <w:rtl/>
        </w:rPr>
      </w:pPr>
    </w:p>
    <w:p w:rsidR="002657AD" w:rsidRPr="002657AD" w:rsidRDefault="002657AD" w:rsidP="002657AD">
      <w:pPr>
        <w:spacing w:after="0" w:line="240" w:lineRule="auto"/>
        <w:jc w:val="right"/>
        <w:rPr>
          <w:rFonts w:ascii="Verdana" w:eastAsia="Times New Roman" w:hAnsi="Verdana" w:cs="Times New Roman"/>
          <w:b/>
          <w:bCs/>
          <w:i/>
          <w:iCs/>
          <w:color w:val="000000" w:themeColor="text1"/>
          <w:sz w:val="52"/>
          <w:szCs w:val="48"/>
          <w:rtl/>
        </w:rPr>
      </w:pPr>
    </w:p>
    <w:p w:rsidR="002657AD" w:rsidRPr="002657AD" w:rsidRDefault="002657AD" w:rsidP="002657AD">
      <w:pPr>
        <w:spacing w:after="0" w:line="240" w:lineRule="auto"/>
        <w:jc w:val="right"/>
        <w:rPr>
          <w:rFonts w:ascii="Verdana" w:eastAsia="Times New Roman" w:hAnsi="Verdana" w:cs="Times New Roman"/>
          <w:b/>
          <w:bCs/>
          <w:i/>
          <w:iCs/>
          <w:color w:val="000000" w:themeColor="text1"/>
          <w:sz w:val="52"/>
          <w:szCs w:val="48"/>
          <w:rtl/>
        </w:rPr>
      </w:pPr>
      <w:r w:rsidRPr="002657AD">
        <w:rPr>
          <w:rFonts w:ascii="Verdana" w:eastAsia="Times New Roman" w:hAnsi="Verdana" w:cs="Times New Roman" w:hint="cs"/>
          <w:b/>
          <w:bCs/>
          <w:i/>
          <w:iCs/>
          <w:color w:val="000000" w:themeColor="text1"/>
          <w:sz w:val="52"/>
          <w:szCs w:val="48"/>
          <w:rtl/>
        </w:rPr>
        <w:t xml:space="preserve">بحث بعنوان :- </w:t>
      </w:r>
    </w:p>
    <w:p w:rsidR="002657AD" w:rsidRPr="002657AD" w:rsidRDefault="002657AD" w:rsidP="002657AD">
      <w:pPr>
        <w:spacing w:after="0" w:line="240" w:lineRule="auto"/>
        <w:jc w:val="right"/>
        <w:rPr>
          <w:rFonts w:ascii="Verdana" w:eastAsia="Times New Roman" w:hAnsi="Verdana" w:cs="Times New Roman"/>
          <w:b/>
          <w:bCs/>
          <w:color w:val="000000" w:themeColor="text1"/>
          <w:sz w:val="44"/>
          <w:szCs w:val="40"/>
          <w:rtl/>
        </w:rPr>
      </w:pPr>
    </w:p>
    <w:p w:rsidR="002657AD" w:rsidRPr="002657AD" w:rsidRDefault="002657AD" w:rsidP="002657AD">
      <w:pPr>
        <w:spacing w:after="0" w:line="240" w:lineRule="auto"/>
        <w:jc w:val="right"/>
        <w:rPr>
          <w:rFonts w:ascii="Verdana" w:eastAsia="Times New Roman" w:hAnsi="Verdana" w:cs="Times New Roman"/>
          <w:b/>
          <w:bCs/>
          <w:color w:val="000000" w:themeColor="text1"/>
          <w:sz w:val="44"/>
          <w:szCs w:val="40"/>
          <w:rtl/>
        </w:rPr>
      </w:pPr>
    </w:p>
    <w:p w:rsidR="002657AD" w:rsidRPr="002657AD" w:rsidRDefault="002657AD" w:rsidP="002657AD">
      <w:pPr>
        <w:spacing w:after="0" w:line="240" w:lineRule="auto"/>
        <w:jc w:val="right"/>
        <w:rPr>
          <w:rFonts w:ascii="Verdana" w:eastAsia="Times New Roman" w:hAnsi="Verdana" w:cs="Times New Roman"/>
          <w:b/>
          <w:bCs/>
          <w:color w:val="000000" w:themeColor="text1"/>
          <w:sz w:val="44"/>
          <w:szCs w:val="40"/>
          <w:rtl/>
        </w:rPr>
      </w:pPr>
    </w:p>
    <w:p w:rsidR="002657AD" w:rsidRPr="002657AD" w:rsidRDefault="002657AD" w:rsidP="002657AD">
      <w:pPr>
        <w:spacing w:after="0" w:line="240" w:lineRule="auto"/>
        <w:jc w:val="right"/>
        <w:rPr>
          <w:rFonts w:ascii="Verdana" w:eastAsia="Times New Roman" w:hAnsi="Verdana" w:cs="Times New Roman"/>
          <w:b/>
          <w:bCs/>
          <w:color w:val="000000" w:themeColor="text1"/>
          <w:sz w:val="44"/>
          <w:szCs w:val="40"/>
          <w:rtl/>
        </w:rPr>
      </w:pPr>
    </w:p>
    <w:p w:rsidR="002657AD" w:rsidRPr="002657AD" w:rsidRDefault="002657AD" w:rsidP="002657AD">
      <w:pPr>
        <w:spacing w:after="0" w:line="240" w:lineRule="auto"/>
        <w:jc w:val="center"/>
        <w:rPr>
          <w:rFonts w:ascii="Verdana" w:eastAsia="Times New Roman" w:hAnsi="Verdana" w:cs="Times New Roman"/>
          <w:b/>
          <w:bCs/>
          <w:color w:val="FF0000"/>
          <w:sz w:val="144"/>
          <w:szCs w:val="96"/>
          <w:rtl/>
        </w:rPr>
      </w:pPr>
      <w:r w:rsidRPr="002657AD">
        <w:rPr>
          <w:rFonts w:ascii="Verdana" w:eastAsia="Times New Roman" w:hAnsi="Verdana" w:cs="Times New Roman" w:hint="cs"/>
          <w:b/>
          <w:bCs/>
          <w:color w:val="FF0000"/>
          <w:sz w:val="144"/>
          <w:szCs w:val="96"/>
          <w:rtl/>
        </w:rPr>
        <w:t xml:space="preserve">سورة النور </w:t>
      </w:r>
      <w:proofErr w:type="gramStart"/>
      <w:r w:rsidRPr="002657AD">
        <w:rPr>
          <w:rFonts w:ascii="Verdana" w:eastAsia="Times New Roman" w:hAnsi="Verdana" w:cs="Times New Roman" w:hint="cs"/>
          <w:b/>
          <w:bCs/>
          <w:color w:val="FF0000"/>
          <w:sz w:val="144"/>
          <w:szCs w:val="96"/>
          <w:rtl/>
        </w:rPr>
        <w:t>آداب</w:t>
      </w:r>
      <w:proofErr w:type="gramEnd"/>
      <w:r w:rsidRPr="002657AD">
        <w:rPr>
          <w:rFonts w:ascii="Verdana" w:eastAsia="Times New Roman" w:hAnsi="Verdana" w:cs="Times New Roman" w:hint="cs"/>
          <w:b/>
          <w:bCs/>
          <w:color w:val="FF0000"/>
          <w:sz w:val="144"/>
          <w:szCs w:val="96"/>
          <w:rtl/>
        </w:rPr>
        <w:t xml:space="preserve"> اجتماعية نحو حياة فاضلة</w:t>
      </w:r>
    </w:p>
    <w:p w:rsidR="002657AD" w:rsidRPr="002657AD" w:rsidRDefault="002657AD" w:rsidP="002657AD">
      <w:pPr>
        <w:spacing w:after="0" w:line="240" w:lineRule="auto"/>
        <w:jc w:val="right"/>
        <w:rPr>
          <w:rFonts w:ascii="Verdana" w:eastAsia="Times New Roman" w:hAnsi="Verdana" w:cs="Times New Roman"/>
          <w:b/>
          <w:bCs/>
          <w:color w:val="000000" w:themeColor="text1"/>
          <w:sz w:val="44"/>
          <w:szCs w:val="40"/>
          <w:rtl/>
        </w:rPr>
      </w:pPr>
    </w:p>
    <w:p w:rsidR="002657AD" w:rsidRPr="002657AD" w:rsidRDefault="002657AD" w:rsidP="002657AD">
      <w:pPr>
        <w:spacing w:after="0" w:line="240" w:lineRule="auto"/>
        <w:jc w:val="right"/>
        <w:rPr>
          <w:rFonts w:ascii="Verdana" w:eastAsia="Times New Roman" w:hAnsi="Verdana" w:cs="Times New Roman"/>
          <w:b/>
          <w:bCs/>
          <w:color w:val="000000" w:themeColor="text1"/>
          <w:sz w:val="44"/>
          <w:szCs w:val="40"/>
          <w:rtl/>
        </w:rPr>
      </w:pPr>
    </w:p>
    <w:p w:rsidR="002657AD" w:rsidRPr="002657AD" w:rsidRDefault="002657AD" w:rsidP="002657AD">
      <w:pPr>
        <w:spacing w:after="0" w:line="240" w:lineRule="auto"/>
        <w:jc w:val="right"/>
        <w:rPr>
          <w:rFonts w:ascii="Verdana" w:eastAsia="Times New Roman" w:hAnsi="Verdana" w:cs="Times New Roman"/>
          <w:b/>
          <w:bCs/>
          <w:color w:val="000000" w:themeColor="text1"/>
          <w:sz w:val="44"/>
          <w:szCs w:val="40"/>
          <w:rtl/>
        </w:rPr>
      </w:pPr>
    </w:p>
    <w:p w:rsidR="002657AD" w:rsidRPr="002657AD" w:rsidRDefault="002657AD" w:rsidP="002657AD">
      <w:pPr>
        <w:spacing w:after="0" w:line="240" w:lineRule="auto"/>
        <w:rPr>
          <w:rFonts w:ascii="Verdana" w:eastAsia="Times New Roman" w:hAnsi="Verdana" w:cs="Times New Roman"/>
          <w:b/>
          <w:bCs/>
          <w:color w:val="000000" w:themeColor="text1"/>
          <w:sz w:val="44"/>
          <w:szCs w:val="40"/>
          <w:rtl/>
        </w:rPr>
      </w:pPr>
    </w:p>
    <w:p w:rsidR="002657AD" w:rsidRPr="002657AD" w:rsidRDefault="002657AD" w:rsidP="002657AD">
      <w:pPr>
        <w:spacing w:after="0" w:line="240" w:lineRule="auto"/>
        <w:jc w:val="right"/>
        <w:rPr>
          <w:rFonts w:ascii="Verdana" w:eastAsia="Times New Roman" w:hAnsi="Verdana" w:cs="Times New Roman"/>
          <w:b/>
          <w:bCs/>
          <w:color w:val="000000" w:themeColor="text1"/>
          <w:sz w:val="36"/>
          <w:szCs w:val="36"/>
          <w:rtl/>
        </w:rPr>
      </w:pPr>
    </w:p>
    <w:p w:rsidR="002657AD" w:rsidRPr="002657AD" w:rsidRDefault="002657AD" w:rsidP="000D5513">
      <w:pPr>
        <w:spacing w:after="0" w:line="240" w:lineRule="auto"/>
        <w:jc w:val="right"/>
        <w:rPr>
          <w:rFonts w:ascii="Verdana" w:eastAsia="Times New Roman" w:hAnsi="Verdana" w:cs="Times New Roman"/>
          <w:b/>
          <w:bCs/>
          <w:color w:val="FF0000"/>
          <w:sz w:val="36"/>
          <w:szCs w:val="36"/>
          <w:rtl/>
        </w:rPr>
      </w:pPr>
      <w:r w:rsidRPr="002657AD">
        <w:rPr>
          <w:rFonts w:ascii="Verdana" w:eastAsia="Times New Roman" w:hAnsi="Verdana" w:cs="Times New Roman" w:hint="cs"/>
          <w:b/>
          <w:bCs/>
          <w:color w:val="000000" w:themeColor="text1"/>
          <w:sz w:val="36"/>
          <w:szCs w:val="36"/>
          <w:rtl/>
        </w:rPr>
        <w:t xml:space="preserve">عمل الطالبة :- </w:t>
      </w:r>
    </w:p>
    <w:p w:rsidR="002657AD" w:rsidRPr="002657AD" w:rsidRDefault="002657AD" w:rsidP="002657AD">
      <w:pPr>
        <w:spacing w:after="0" w:line="240" w:lineRule="auto"/>
        <w:jc w:val="right"/>
        <w:rPr>
          <w:rFonts w:ascii="Verdana" w:eastAsia="Times New Roman" w:hAnsi="Verdana" w:cs="Times New Roman"/>
          <w:b/>
          <w:bCs/>
          <w:color w:val="FF0000"/>
          <w:sz w:val="36"/>
          <w:szCs w:val="36"/>
          <w:rtl/>
        </w:rPr>
      </w:pPr>
      <w:proofErr w:type="spellStart"/>
      <w:r w:rsidRPr="002657AD">
        <w:rPr>
          <w:rFonts w:ascii="Verdana" w:eastAsia="Times New Roman" w:hAnsi="Verdana" w:cs="Times New Roman" w:hint="cs"/>
          <w:b/>
          <w:bCs/>
          <w:color w:val="FF0000"/>
          <w:sz w:val="36"/>
          <w:szCs w:val="36"/>
          <w:rtl/>
        </w:rPr>
        <w:t>اشراف</w:t>
      </w:r>
      <w:proofErr w:type="spellEnd"/>
      <w:r w:rsidRPr="002657AD">
        <w:rPr>
          <w:rFonts w:ascii="Verdana" w:eastAsia="Times New Roman" w:hAnsi="Verdana" w:cs="Times New Roman" w:hint="cs"/>
          <w:b/>
          <w:bCs/>
          <w:color w:val="FF0000"/>
          <w:sz w:val="36"/>
          <w:szCs w:val="36"/>
          <w:rtl/>
        </w:rPr>
        <w:t xml:space="preserve"> المعلمة الفاضلة :- سعدية مسلم </w:t>
      </w:r>
    </w:p>
    <w:p w:rsidR="002657AD" w:rsidRPr="002657AD" w:rsidRDefault="002657AD" w:rsidP="002657AD">
      <w:pPr>
        <w:spacing w:after="0" w:line="240" w:lineRule="auto"/>
        <w:jc w:val="right"/>
        <w:rPr>
          <w:rFonts w:ascii="Verdana" w:eastAsia="Times New Roman" w:hAnsi="Verdana" w:cs="Times New Roman"/>
          <w:b/>
          <w:bCs/>
          <w:color w:val="000000" w:themeColor="text1"/>
          <w:sz w:val="36"/>
          <w:szCs w:val="36"/>
          <w:rtl/>
        </w:rPr>
      </w:pPr>
      <w:proofErr w:type="gramStart"/>
      <w:r w:rsidRPr="002657AD">
        <w:rPr>
          <w:rFonts w:ascii="Verdana" w:eastAsia="Times New Roman" w:hAnsi="Verdana" w:cs="Times New Roman" w:hint="cs"/>
          <w:b/>
          <w:bCs/>
          <w:color w:val="000000" w:themeColor="text1"/>
          <w:sz w:val="36"/>
          <w:szCs w:val="36"/>
          <w:rtl/>
        </w:rPr>
        <w:t>الصف :</w:t>
      </w:r>
      <w:proofErr w:type="gramEnd"/>
      <w:r w:rsidRPr="002657AD">
        <w:rPr>
          <w:rFonts w:ascii="Verdana" w:eastAsia="Times New Roman" w:hAnsi="Verdana" w:cs="Times New Roman" w:hint="cs"/>
          <w:b/>
          <w:bCs/>
          <w:color w:val="000000" w:themeColor="text1"/>
          <w:sz w:val="36"/>
          <w:szCs w:val="36"/>
          <w:rtl/>
        </w:rPr>
        <w:t>- 1ع12</w:t>
      </w:r>
    </w:p>
    <w:p w:rsidR="002657AD" w:rsidRPr="002657AD" w:rsidRDefault="002657AD" w:rsidP="002657AD">
      <w:pPr>
        <w:spacing w:after="0" w:line="240" w:lineRule="auto"/>
        <w:jc w:val="right"/>
        <w:rPr>
          <w:rFonts w:ascii="Verdana" w:eastAsia="Times New Roman" w:hAnsi="Verdana" w:cs="Times New Roman"/>
          <w:b/>
          <w:bCs/>
          <w:color w:val="FF0000"/>
          <w:sz w:val="36"/>
          <w:szCs w:val="36"/>
        </w:rPr>
      </w:pPr>
      <w:r w:rsidRPr="002657AD">
        <w:rPr>
          <w:rFonts w:ascii="Verdana" w:eastAsia="Times New Roman" w:hAnsi="Verdana" w:cs="Times New Roman" w:hint="cs"/>
          <w:b/>
          <w:bCs/>
          <w:color w:val="FF0000"/>
          <w:sz w:val="36"/>
          <w:szCs w:val="36"/>
          <w:rtl/>
        </w:rPr>
        <w:t xml:space="preserve">العام </w:t>
      </w:r>
      <w:proofErr w:type="gramStart"/>
      <w:r w:rsidRPr="002657AD">
        <w:rPr>
          <w:rFonts w:ascii="Verdana" w:eastAsia="Times New Roman" w:hAnsi="Verdana" w:cs="Times New Roman" w:hint="cs"/>
          <w:b/>
          <w:bCs/>
          <w:color w:val="FF0000"/>
          <w:sz w:val="36"/>
          <w:szCs w:val="36"/>
          <w:rtl/>
        </w:rPr>
        <w:t>الدراسي :</w:t>
      </w:r>
      <w:proofErr w:type="gramEnd"/>
      <w:r w:rsidRPr="002657AD">
        <w:rPr>
          <w:rFonts w:ascii="Verdana" w:eastAsia="Times New Roman" w:hAnsi="Verdana" w:cs="Times New Roman" w:hint="cs"/>
          <w:b/>
          <w:bCs/>
          <w:color w:val="FF0000"/>
          <w:sz w:val="36"/>
          <w:szCs w:val="36"/>
          <w:rtl/>
        </w:rPr>
        <w:t>-2011 -2012</w:t>
      </w:r>
    </w:p>
    <w:p w:rsidR="002657AD" w:rsidRPr="002657AD" w:rsidRDefault="002657AD" w:rsidP="002657AD">
      <w:pPr>
        <w:spacing w:after="0" w:line="240" w:lineRule="auto"/>
        <w:jc w:val="center"/>
        <w:rPr>
          <w:rFonts w:ascii="Verdana" w:eastAsia="Times New Roman" w:hAnsi="Verdana" w:cs="Times New Roman"/>
          <w:b/>
          <w:bCs/>
          <w:color w:val="FF0000"/>
          <w:sz w:val="44"/>
          <w:szCs w:val="40"/>
        </w:rPr>
      </w:pPr>
    </w:p>
    <w:p w:rsidR="002657AD" w:rsidRDefault="002657AD" w:rsidP="00A146E0">
      <w:pPr>
        <w:spacing w:after="0" w:line="240" w:lineRule="auto"/>
        <w:jc w:val="center"/>
        <w:rPr>
          <w:rFonts w:ascii="Verdana" w:eastAsia="Times New Roman" w:hAnsi="Verdana" w:cs="Times New Roman"/>
          <w:b/>
          <w:bCs/>
          <w:color w:val="000000" w:themeColor="text1"/>
          <w:sz w:val="44"/>
          <w:szCs w:val="44"/>
          <w:shd w:val="clear" w:color="auto" w:fill="FEF9EB"/>
          <w:rtl/>
        </w:rPr>
      </w:pPr>
      <w:r w:rsidRPr="002657AD">
        <w:rPr>
          <w:rFonts w:ascii="Verdana" w:eastAsia="Times New Roman" w:hAnsi="Verdana" w:cs="Times New Roman"/>
          <w:b/>
          <w:bCs/>
          <w:color w:val="FF0000"/>
          <w:sz w:val="44"/>
          <w:szCs w:val="44"/>
          <w:shd w:val="clear" w:color="auto" w:fill="FEF9EB"/>
          <w:rtl/>
        </w:rPr>
        <w:t>سورة النور ودورها في بناء الأسرة المسلمة</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t xml:space="preserve">{ </w:t>
      </w:r>
      <w:r w:rsidRPr="002657AD">
        <w:rPr>
          <w:rFonts w:ascii="Verdana" w:eastAsia="Times New Roman" w:hAnsi="Verdana" w:cs="Times New Roman"/>
          <w:b/>
          <w:bCs/>
          <w:color w:val="000000" w:themeColor="text1"/>
          <w:sz w:val="44"/>
          <w:szCs w:val="44"/>
          <w:shd w:val="clear" w:color="auto" w:fill="FEF9EB"/>
          <w:rtl/>
        </w:rPr>
        <w:t xml:space="preserve">سورة أنزلناها وفرضناها وأنزلنا فيها آيات </w:t>
      </w:r>
      <w:proofErr w:type="spellStart"/>
      <w:r w:rsidRPr="002657AD">
        <w:rPr>
          <w:rFonts w:ascii="Verdana" w:eastAsia="Times New Roman" w:hAnsi="Verdana" w:cs="Times New Roman"/>
          <w:b/>
          <w:bCs/>
          <w:color w:val="000000" w:themeColor="text1"/>
          <w:sz w:val="44"/>
          <w:szCs w:val="44"/>
          <w:shd w:val="clear" w:color="auto" w:fill="FEF9EB"/>
          <w:rtl/>
        </w:rPr>
        <w:t>بيناتٍ</w:t>
      </w:r>
      <w:proofErr w:type="spellEnd"/>
      <w:r w:rsidRPr="002657AD">
        <w:rPr>
          <w:rFonts w:ascii="Verdana" w:eastAsia="Times New Roman" w:hAnsi="Verdana" w:cs="Times New Roman"/>
          <w:b/>
          <w:bCs/>
          <w:color w:val="000000" w:themeColor="text1"/>
          <w:sz w:val="44"/>
          <w:szCs w:val="44"/>
          <w:shd w:val="clear" w:color="auto" w:fill="FEF9EB"/>
          <w:rtl/>
        </w:rPr>
        <w:t xml:space="preserve"> لعلكم تذكرون</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 xml:space="preserve">سورة النور… سورة تميزت بالحفاظ الشديد على كرامة الأسرة، وقيمة العرض، ودعمت جانب الشرف، وفصّلت ما ينبغي أن يلزمه المجتمع كي يحافظ على حرمات الله وحقوق الناس، ورسمت للتقاليد الجنسية والاجتماعية صوراً دقيقة ألزمت المؤمنين </w:t>
      </w:r>
      <w:proofErr w:type="spellStart"/>
      <w:r w:rsidRPr="002657AD">
        <w:rPr>
          <w:rFonts w:ascii="Verdana" w:eastAsia="Times New Roman" w:hAnsi="Verdana" w:cs="Times New Roman"/>
          <w:b/>
          <w:bCs/>
          <w:color w:val="000000" w:themeColor="text1"/>
          <w:sz w:val="44"/>
          <w:szCs w:val="44"/>
          <w:shd w:val="clear" w:color="auto" w:fill="FEF9EB"/>
          <w:rtl/>
        </w:rPr>
        <w:t>بها</w:t>
      </w:r>
      <w:proofErr w:type="spellEnd"/>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 xml:space="preserve">ومع أن سور القرآن كلها منزلة من عند الله، ومعروف أنها سور إلا أن هذه السورة وحدها دون سور القرآن كلها تميزت بهذا </w:t>
      </w:r>
      <w:proofErr w:type="gramStart"/>
      <w:r w:rsidRPr="002657AD">
        <w:rPr>
          <w:rFonts w:ascii="Verdana" w:eastAsia="Times New Roman" w:hAnsi="Verdana" w:cs="Times New Roman"/>
          <w:b/>
          <w:bCs/>
          <w:color w:val="000000" w:themeColor="text1"/>
          <w:sz w:val="44"/>
          <w:szCs w:val="44"/>
          <w:shd w:val="clear" w:color="auto" w:fill="FEF9EB"/>
          <w:rtl/>
        </w:rPr>
        <w:t>البدء :</w:t>
      </w:r>
      <w:proofErr w:type="gramEnd"/>
      <w:r w:rsidRPr="002657AD">
        <w:rPr>
          <w:rFonts w:ascii="Verdana" w:eastAsia="Times New Roman" w:hAnsi="Verdana" w:cs="Times New Roman"/>
          <w:b/>
          <w:bCs/>
          <w:color w:val="000000" w:themeColor="text1"/>
          <w:sz w:val="44"/>
          <w:szCs w:val="44"/>
          <w:shd w:val="clear" w:color="auto" w:fill="FEF9EB"/>
          <w:rtl/>
        </w:rPr>
        <w:t xml:space="preserve"> (سورة أنزلناها وفرضناها وأنزلنا فيها آيات </w:t>
      </w:r>
      <w:proofErr w:type="spellStart"/>
      <w:r w:rsidRPr="002657AD">
        <w:rPr>
          <w:rFonts w:ascii="Verdana" w:eastAsia="Times New Roman" w:hAnsi="Verdana" w:cs="Times New Roman"/>
          <w:b/>
          <w:bCs/>
          <w:color w:val="000000" w:themeColor="text1"/>
          <w:sz w:val="44"/>
          <w:szCs w:val="44"/>
          <w:shd w:val="clear" w:color="auto" w:fill="FEF9EB"/>
          <w:rtl/>
        </w:rPr>
        <w:t>بيناتٍ</w:t>
      </w:r>
      <w:proofErr w:type="spellEnd"/>
      <w:r w:rsidRPr="002657AD">
        <w:rPr>
          <w:rFonts w:ascii="Verdana" w:eastAsia="Times New Roman" w:hAnsi="Verdana" w:cs="Times New Roman"/>
          <w:b/>
          <w:bCs/>
          <w:color w:val="000000" w:themeColor="text1"/>
          <w:sz w:val="44"/>
          <w:szCs w:val="44"/>
          <w:shd w:val="clear" w:color="auto" w:fill="FEF9EB"/>
          <w:rtl/>
        </w:rPr>
        <w:t xml:space="preserve"> لعلكم تذكرون</w:t>
      </w:r>
      <w:r w:rsidRPr="002657AD">
        <w:rPr>
          <w:rFonts w:ascii="Verdana" w:eastAsia="Times New Roman" w:hAnsi="Verdana" w:cs="Times New Roman"/>
          <w:b/>
          <w:bCs/>
          <w:color w:val="000000" w:themeColor="text1"/>
          <w:sz w:val="44"/>
          <w:szCs w:val="44"/>
          <w:shd w:val="clear" w:color="auto" w:fill="FEF9EB"/>
        </w:rPr>
        <w:t>) .</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 xml:space="preserve">والسبب في ذلك : أن السورة تدور حول مشكلات الغريزة الجنسية وهي من </w:t>
      </w:r>
      <w:proofErr w:type="spellStart"/>
      <w:r w:rsidRPr="002657AD">
        <w:rPr>
          <w:rFonts w:ascii="Verdana" w:eastAsia="Times New Roman" w:hAnsi="Verdana" w:cs="Times New Roman"/>
          <w:b/>
          <w:bCs/>
          <w:color w:val="000000" w:themeColor="text1"/>
          <w:sz w:val="44"/>
          <w:szCs w:val="44"/>
          <w:shd w:val="clear" w:color="auto" w:fill="FEF9EB"/>
          <w:rtl/>
        </w:rPr>
        <w:t>أعتى</w:t>
      </w:r>
      <w:proofErr w:type="spellEnd"/>
      <w:r w:rsidRPr="002657AD">
        <w:rPr>
          <w:rFonts w:ascii="Verdana" w:eastAsia="Times New Roman" w:hAnsi="Verdana" w:cs="Times New Roman"/>
          <w:b/>
          <w:bCs/>
          <w:color w:val="000000" w:themeColor="text1"/>
          <w:sz w:val="44"/>
          <w:szCs w:val="44"/>
          <w:shd w:val="clear" w:color="auto" w:fill="FEF9EB"/>
          <w:rtl/>
        </w:rPr>
        <w:t xml:space="preserve"> الغرائز وأقواها</w:t>
      </w:r>
      <w:r w:rsidRPr="002657AD">
        <w:rPr>
          <w:rFonts w:ascii="Verdana" w:eastAsia="Times New Roman" w:hAnsi="Verdana" w:cs="Times New Roman"/>
          <w:b/>
          <w:bCs/>
          <w:color w:val="000000" w:themeColor="text1"/>
          <w:sz w:val="44"/>
          <w:szCs w:val="44"/>
          <w:shd w:val="clear" w:color="auto" w:fill="FEF9EB"/>
        </w:rPr>
        <w:t xml:space="preserve"> .</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 xml:space="preserve">ولما كان ضبط هذه الغريزة في مسارها وانطلاقها لا بد منه لضمان نفس شريفة ، وخُلق مستقيم، وعفة شاملة مستوعبة، ومجتمع نقي طهور فإن السورة بدأت هكذا… ولا بد أن نعلم </w:t>
      </w:r>
      <w:r w:rsidRPr="002657AD">
        <w:rPr>
          <w:rFonts w:ascii="Verdana" w:eastAsia="Times New Roman" w:hAnsi="Verdana" w:cs="Times New Roman"/>
          <w:b/>
          <w:bCs/>
          <w:color w:val="000000" w:themeColor="text1"/>
          <w:sz w:val="44"/>
          <w:szCs w:val="44"/>
          <w:shd w:val="clear" w:color="auto" w:fill="FEF9EB"/>
          <w:rtl/>
        </w:rPr>
        <w:lastRenderedPageBreak/>
        <w:t xml:space="preserve">ابتداءً أن الإسلام دين الفطرة - أي دين الطبيعة السوية المستقيمة - يرفض التكلف والافتعال…. </w:t>
      </w:r>
      <w:proofErr w:type="gramStart"/>
      <w:r w:rsidRPr="002657AD">
        <w:rPr>
          <w:rFonts w:ascii="Verdana" w:eastAsia="Times New Roman" w:hAnsi="Verdana" w:cs="Times New Roman"/>
          <w:b/>
          <w:bCs/>
          <w:color w:val="000000" w:themeColor="text1"/>
          <w:sz w:val="44"/>
          <w:szCs w:val="44"/>
          <w:shd w:val="clear" w:color="auto" w:fill="FEF9EB"/>
          <w:rtl/>
        </w:rPr>
        <w:t>وما</w:t>
      </w:r>
      <w:proofErr w:type="gramEnd"/>
      <w:r w:rsidRPr="002657AD">
        <w:rPr>
          <w:rFonts w:ascii="Verdana" w:eastAsia="Times New Roman" w:hAnsi="Verdana" w:cs="Times New Roman"/>
          <w:b/>
          <w:bCs/>
          <w:color w:val="000000" w:themeColor="text1"/>
          <w:sz w:val="44"/>
          <w:szCs w:val="44"/>
          <w:shd w:val="clear" w:color="auto" w:fill="FEF9EB"/>
          <w:rtl/>
        </w:rPr>
        <w:t xml:space="preserve"> أنزل الله من تعاليم في هذا الدين القيم هو لضبط الفطرة وضمان أن تسير سيراً حسناً… لهذا كان للغريزة الجنسية تعاليم واضحة في هذا الدين… وكان لانحرافاتها عقوبات محددة في هذا الدين</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FF0000"/>
          <w:sz w:val="44"/>
          <w:szCs w:val="44"/>
          <w:shd w:val="clear" w:color="auto" w:fill="FEF9EB"/>
          <w:rtl/>
        </w:rPr>
        <w:t>الغريزة والزواج</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 xml:space="preserve">وسورة النور تتحدث عن احترام الغريزة وضبطها حتى لا تنحرف يمنة أو يسرة، ثم التخويف لمن يدع حدود الله أو يترك العقوبات التي قُررت تقريراً حاسماً في هذه السورة المباركة … القرآن الكريم لم يعتبر الغريزة الجنسية رجساً من عمل الشيطان … اعترف </w:t>
      </w:r>
      <w:proofErr w:type="spellStart"/>
      <w:r w:rsidRPr="002657AD">
        <w:rPr>
          <w:rFonts w:ascii="Verdana" w:eastAsia="Times New Roman" w:hAnsi="Verdana" w:cs="Times New Roman"/>
          <w:b/>
          <w:bCs/>
          <w:color w:val="000000" w:themeColor="text1"/>
          <w:sz w:val="44"/>
          <w:szCs w:val="44"/>
          <w:shd w:val="clear" w:color="auto" w:fill="FEF9EB"/>
          <w:rtl/>
        </w:rPr>
        <w:t>بها</w:t>
      </w:r>
      <w:proofErr w:type="spellEnd"/>
      <w:r w:rsidRPr="002657AD">
        <w:rPr>
          <w:rFonts w:ascii="Verdana" w:eastAsia="Times New Roman" w:hAnsi="Verdana" w:cs="Times New Roman"/>
          <w:b/>
          <w:bCs/>
          <w:color w:val="000000" w:themeColor="text1"/>
          <w:sz w:val="44"/>
          <w:szCs w:val="44"/>
          <w:shd w:val="clear" w:color="auto" w:fill="FEF9EB"/>
          <w:rtl/>
        </w:rPr>
        <w:t xml:space="preserve"> وجعل المتنفس الوحيد لها الزواج : (والذين هم لفروجهم حافظون * إلا على أزواجهم أو ما ملكت أيمانهم فإنهم غير ملومين * فمن ابتغى وراء ذلك فأولئك هم العادون ) (المؤمنون 5-7) ، واعتبر الزواج عبادة بل جاء في السنة أنه نصف الدين: [ إذا تزوج العبد فقد استكمل نصف دينه فليتق الله في النصف الباقي ] [ رواه </w:t>
      </w:r>
      <w:proofErr w:type="spellStart"/>
      <w:r w:rsidRPr="002657AD">
        <w:rPr>
          <w:rFonts w:ascii="Verdana" w:eastAsia="Times New Roman" w:hAnsi="Verdana" w:cs="Times New Roman"/>
          <w:b/>
          <w:bCs/>
          <w:color w:val="000000" w:themeColor="text1"/>
          <w:sz w:val="44"/>
          <w:szCs w:val="44"/>
          <w:shd w:val="clear" w:color="auto" w:fill="FEF9EB"/>
          <w:rtl/>
        </w:rPr>
        <w:t>البيهقي</w:t>
      </w:r>
      <w:proofErr w:type="spellEnd"/>
      <w:r w:rsidRPr="002657AD">
        <w:rPr>
          <w:rFonts w:ascii="Verdana" w:eastAsia="Times New Roman" w:hAnsi="Verdana" w:cs="Times New Roman"/>
          <w:b/>
          <w:bCs/>
          <w:color w:val="000000" w:themeColor="text1"/>
          <w:sz w:val="44"/>
          <w:szCs w:val="44"/>
          <w:shd w:val="clear" w:color="auto" w:fill="FEF9EB"/>
          <w:rtl/>
        </w:rPr>
        <w:t xml:space="preserve"> في شعب الإيمان وصححه الألباني</w:t>
      </w:r>
      <w:r w:rsidRPr="002657AD">
        <w:rPr>
          <w:rFonts w:ascii="Verdana" w:eastAsia="Times New Roman" w:hAnsi="Verdana" w:cs="Times New Roman"/>
          <w:b/>
          <w:bCs/>
          <w:color w:val="000000" w:themeColor="text1"/>
          <w:sz w:val="44"/>
          <w:szCs w:val="44"/>
          <w:shd w:val="clear" w:color="auto" w:fill="FEF9EB"/>
        </w:rPr>
        <w:t xml:space="preserve"> ] .</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proofErr w:type="gramStart"/>
      <w:r w:rsidRPr="002657AD">
        <w:rPr>
          <w:rFonts w:ascii="Verdana" w:eastAsia="Times New Roman" w:hAnsi="Verdana" w:cs="Times New Roman"/>
          <w:b/>
          <w:bCs/>
          <w:color w:val="000000" w:themeColor="text1"/>
          <w:sz w:val="44"/>
          <w:szCs w:val="44"/>
          <w:shd w:val="clear" w:color="auto" w:fill="FEF9EB"/>
          <w:rtl/>
        </w:rPr>
        <w:t>إذاً</w:t>
      </w:r>
      <w:proofErr w:type="gramEnd"/>
      <w:r w:rsidRPr="002657AD">
        <w:rPr>
          <w:rFonts w:ascii="Verdana" w:eastAsia="Times New Roman" w:hAnsi="Verdana" w:cs="Times New Roman"/>
          <w:b/>
          <w:bCs/>
          <w:color w:val="000000" w:themeColor="text1"/>
          <w:sz w:val="44"/>
          <w:szCs w:val="44"/>
          <w:shd w:val="clear" w:color="auto" w:fill="FEF9EB"/>
          <w:rtl/>
        </w:rPr>
        <w:t xml:space="preserve"> فالزواج فريضة اجتماعية لا بد أن تتواصى الأمة الإسلامية بتيسيرها.. لكن ذلك متروك للوعي العام وللضمير المؤمن</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 xml:space="preserve">وقد جاءت آيات في هذه السورة تتحدث إلى أولياء الفتيات، وجاءت أيضاً تتحدث إلى من يريد الزواج أو من يقدر عليه </w:t>
      </w:r>
      <w:r w:rsidRPr="002657AD">
        <w:rPr>
          <w:rFonts w:ascii="Verdana" w:eastAsia="Times New Roman" w:hAnsi="Verdana" w:cs="Times New Roman"/>
          <w:b/>
          <w:bCs/>
          <w:color w:val="000000" w:themeColor="text1"/>
          <w:sz w:val="44"/>
          <w:szCs w:val="44"/>
          <w:shd w:val="clear" w:color="auto" w:fill="FEF9EB"/>
          <w:rtl/>
        </w:rPr>
        <w:lastRenderedPageBreak/>
        <w:t>ويطلبه … في الآيات الأولى نقرأ قوله تعالى: (</w:t>
      </w:r>
      <w:proofErr w:type="spellStart"/>
      <w:r w:rsidRPr="002657AD">
        <w:rPr>
          <w:rFonts w:ascii="Verdana" w:eastAsia="Times New Roman" w:hAnsi="Verdana" w:cs="Times New Roman"/>
          <w:b/>
          <w:bCs/>
          <w:color w:val="000000" w:themeColor="text1"/>
          <w:sz w:val="44"/>
          <w:szCs w:val="44"/>
          <w:shd w:val="clear" w:color="auto" w:fill="FEF9EB"/>
          <w:rtl/>
        </w:rPr>
        <w:t>وأنكحوا</w:t>
      </w:r>
      <w:proofErr w:type="spellEnd"/>
      <w:r w:rsidRPr="002657AD">
        <w:rPr>
          <w:rFonts w:ascii="Verdana" w:eastAsia="Times New Roman" w:hAnsi="Verdana" w:cs="Times New Roman"/>
          <w:b/>
          <w:bCs/>
          <w:color w:val="000000" w:themeColor="text1"/>
          <w:sz w:val="44"/>
          <w:szCs w:val="44"/>
          <w:shd w:val="clear" w:color="auto" w:fill="FEF9EB"/>
          <w:rtl/>
        </w:rPr>
        <w:t xml:space="preserve"> الأيامى منكم والصالحين من عبادكم وإمائكم إن يكونوا فقراء يُغنيهم الله من فضله والله واسع عليم) (النور 34) ، ويشرح النبي صلى الله عليه وسلم هذا التوجيه فيقول: [ إذا خطب إليكم من ترضون دينه وخلقه فزوجوه إلا تفعلوا تكن فتنة في الأرض وفساد عريض ] [ رواه الترمذي وغيره ] ، ووكل ذلك - بداهة - إلى تقدير ولي الفتاة وإلى تصور الأسرة للنفقة وما يتصل </w:t>
      </w:r>
      <w:proofErr w:type="spellStart"/>
      <w:r w:rsidRPr="002657AD">
        <w:rPr>
          <w:rFonts w:ascii="Verdana" w:eastAsia="Times New Roman" w:hAnsi="Verdana" w:cs="Times New Roman"/>
          <w:b/>
          <w:bCs/>
          <w:color w:val="000000" w:themeColor="text1"/>
          <w:sz w:val="44"/>
          <w:szCs w:val="44"/>
          <w:shd w:val="clear" w:color="auto" w:fill="FEF9EB"/>
          <w:rtl/>
        </w:rPr>
        <w:t>بها</w:t>
      </w:r>
      <w:proofErr w:type="spellEnd"/>
      <w:r w:rsidRPr="002657AD">
        <w:rPr>
          <w:rFonts w:ascii="Verdana" w:eastAsia="Times New Roman" w:hAnsi="Verdana" w:cs="Times New Roman"/>
          <w:b/>
          <w:bCs/>
          <w:color w:val="000000" w:themeColor="text1"/>
          <w:sz w:val="44"/>
          <w:szCs w:val="44"/>
          <w:shd w:val="clear" w:color="auto" w:fill="FEF9EB"/>
          <w:rtl/>
        </w:rPr>
        <w:t>.. والواقع أن هذا التقدير لا يمكن أن يـبت فيه قانون ، إنما الذي يبت فيه مجتمع مؤمن، والذي يبت فيه رجال يتقون الله ويريدون أن يشيعوا العفة والقناعة في المجتمع</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وإلى أن يتزوج طالب الزواج ، وإلى أن يستكمل دينه ماذا يصنع بقول الله : (</w:t>
      </w:r>
      <w:proofErr w:type="spellStart"/>
      <w:r w:rsidRPr="002657AD">
        <w:rPr>
          <w:rFonts w:ascii="Verdana" w:eastAsia="Times New Roman" w:hAnsi="Verdana" w:cs="Times New Roman"/>
          <w:b/>
          <w:bCs/>
          <w:color w:val="000000" w:themeColor="text1"/>
          <w:sz w:val="44"/>
          <w:szCs w:val="44"/>
          <w:shd w:val="clear" w:color="auto" w:fill="FEF9EB"/>
          <w:rtl/>
        </w:rPr>
        <w:t>وليستعفف</w:t>
      </w:r>
      <w:proofErr w:type="spellEnd"/>
      <w:r w:rsidRPr="002657AD">
        <w:rPr>
          <w:rFonts w:ascii="Verdana" w:eastAsia="Times New Roman" w:hAnsi="Verdana" w:cs="Times New Roman"/>
          <w:b/>
          <w:bCs/>
          <w:color w:val="000000" w:themeColor="text1"/>
          <w:sz w:val="44"/>
          <w:szCs w:val="44"/>
          <w:shd w:val="clear" w:color="auto" w:fill="FEF9EB"/>
          <w:rtl/>
        </w:rPr>
        <w:t xml:space="preserve"> الذين لا يجدون نكاحاً حتى يغنيهم الله من فضله) (النور 33)، فلا بد أن </w:t>
      </w:r>
      <w:proofErr w:type="spellStart"/>
      <w:r w:rsidRPr="002657AD">
        <w:rPr>
          <w:rFonts w:ascii="Verdana" w:eastAsia="Times New Roman" w:hAnsi="Verdana" w:cs="Times New Roman"/>
          <w:b/>
          <w:bCs/>
          <w:color w:val="000000" w:themeColor="text1"/>
          <w:sz w:val="44"/>
          <w:szCs w:val="44"/>
          <w:shd w:val="clear" w:color="auto" w:fill="FEF9EB"/>
          <w:rtl/>
        </w:rPr>
        <w:t>يستعفف</w:t>
      </w:r>
      <w:proofErr w:type="spellEnd"/>
      <w:r w:rsidRPr="002657AD">
        <w:rPr>
          <w:rFonts w:ascii="Verdana" w:eastAsia="Times New Roman" w:hAnsi="Verdana" w:cs="Times New Roman"/>
          <w:b/>
          <w:bCs/>
          <w:color w:val="000000" w:themeColor="text1"/>
          <w:sz w:val="44"/>
          <w:szCs w:val="44"/>
          <w:shd w:val="clear" w:color="auto" w:fill="FEF9EB"/>
          <w:rtl/>
        </w:rPr>
        <w:t xml:space="preserve">… وعبارة الاستعفاف تعني أن المرء يتكلف أو يعاني أو يتعب نفسه، ولا بد من ذلك في كبح الهوى وضبط الغريزة… فإن الغريزة العاتية تحتاج إلى إرادة حديدية… وهنا نجد أن الإسلام حارب الانحراف والجنس بمحاربة بوادره الأولى أو المقدمات التي تغري </w:t>
      </w:r>
      <w:proofErr w:type="spellStart"/>
      <w:r w:rsidRPr="002657AD">
        <w:rPr>
          <w:rFonts w:ascii="Verdana" w:eastAsia="Times New Roman" w:hAnsi="Verdana" w:cs="Times New Roman"/>
          <w:b/>
          <w:bCs/>
          <w:color w:val="000000" w:themeColor="text1"/>
          <w:sz w:val="44"/>
          <w:szCs w:val="44"/>
          <w:shd w:val="clear" w:color="auto" w:fill="FEF9EB"/>
          <w:rtl/>
        </w:rPr>
        <w:t>به</w:t>
      </w:r>
      <w:proofErr w:type="spellEnd"/>
      <w:r w:rsidRPr="002657AD">
        <w:rPr>
          <w:rFonts w:ascii="Verdana" w:eastAsia="Times New Roman" w:hAnsi="Verdana" w:cs="Times New Roman"/>
          <w:b/>
          <w:bCs/>
          <w:color w:val="000000" w:themeColor="text1"/>
          <w:sz w:val="44"/>
          <w:szCs w:val="44"/>
          <w:shd w:val="clear" w:color="auto" w:fill="FEF9EB"/>
          <w:rtl/>
        </w:rPr>
        <w:t>.. وكان في هذا ديناً عملياً</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FF0000"/>
          <w:sz w:val="44"/>
          <w:szCs w:val="44"/>
          <w:shd w:val="clear" w:color="auto" w:fill="FEF9EB"/>
          <w:rtl/>
        </w:rPr>
        <w:t>لا .. لاقتحام البيوت</w:t>
      </w:r>
      <w:r w:rsidRPr="002657AD">
        <w:rPr>
          <w:rFonts w:ascii="Verdana" w:eastAsia="Times New Roman" w:hAnsi="Verdana" w:cs="Times New Roman"/>
          <w:b/>
          <w:bCs/>
          <w:color w:val="FF0000"/>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 xml:space="preserve">في هذه السورة نقرأ قوله تعالى وهو يمنع الانحراف الجنسي : (يأيها الذين آمنوا لا تدخلوا بيوتاً غير بيوتكم حتى تستأنسوا وتسلموا على أهلها ذلكم خير لكم لعلكم تذكرون) (النور 27) </w:t>
      </w:r>
      <w:r w:rsidRPr="002657AD">
        <w:rPr>
          <w:rFonts w:ascii="Verdana" w:eastAsia="Times New Roman" w:hAnsi="Verdana" w:cs="Times New Roman"/>
          <w:b/>
          <w:bCs/>
          <w:color w:val="000000" w:themeColor="text1"/>
          <w:sz w:val="44"/>
          <w:szCs w:val="44"/>
          <w:shd w:val="clear" w:color="auto" w:fill="FEF9EB"/>
          <w:rtl/>
        </w:rPr>
        <w:lastRenderedPageBreak/>
        <w:t xml:space="preserve">، وكما قال أحد السلف إذا سمعت الآية تقول : (يأيها الذين آمنوا) فأعرها سمعك فإما خير تؤمر </w:t>
      </w:r>
      <w:proofErr w:type="spellStart"/>
      <w:r w:rsidRPr="002657AD">
        <w:rPr>
          <w:rFonts w:ascii="Verdana" w:eastAsia="Times New Roman" w:hAnsi="Verdana" w:cs="Times New Roman"/>
          <w:b/>
          <w:bCs/>
          <w:color w:val="000000" w:themeColor="text1"/>
          <w:sz w:val="44"/>
          <w:szCs w:val="44"/>
          <w:shd w:val="clear" w:color="auto" w:fill="FEF9EB"/>
          <w:rtl/>
        </w:rPr>
        <w:t>به</w:t>
      </w:r>
      <w:proofErr w:type="spellEnd"/>
      <w:r w:rsidRPr="002657AD">
        <w:rPr>
          <w:rFonts w:ascii="Verdana" w:eastAsia="Times New Roman" w:hAnsi="Verdana" w:cs="Times New Roman"/>
          <w:b/>
          <w:bCs/>
          <w:color w:val="000000" w:themeColor="text1"/>
          <w:sz w:val="44"/>
          <w:szCs w:val="44"/>
          <w:shd w:val="clear" w:color="auto" w:fill="FEF9EB"/>
          <w:rtl/>
        </w:rPr>
        <w:t xml:space="preserve"> أو شر تُنهى عنه..هذا النداء يستثير الإيمان.. لماذا؟ </w:t>
      </w:r>
      <w:proofErr w:type="gramStart"/>
      <w:r w:rsidRPr="002657AD">
        <w:rPr>
          <w:rFonts w:ascii="Verdana" w:eastAsia="Times New Roman" w:hAnsi="Verdana" w:cs="Times New Roman"/>
          <w:b/>
          <w:bCs/>
          <w:color w:val="000000" w:themeColor="text1"/>
          <w:sz w:val="44"/>
          <w:szCs w:val="44"/>
          <w:shd w:val="clear" w:color="auto" w:fill="FEF9EB"/>
          <w:rtl/>
        </w:rPr>
        <w:t>لأن</w:t>
      </w:r>
      <w:proofErr w:type="gramEnd"/>
      <w:r w:rsidRPr="002657AD">
        <w:rPr>
          <w:rFonts w:ascii="Verdana" w:eastAsia="Times New Roman" w:hAnsi="Verdana" w:cs="Times New Roman"/>
          <w:b/>
          <w:bCs/>
          <w:color w:val="000000" w:themeColor="text1"/>
          <w:sz w:val="44"/>
          <w:szCs w:val="44"/>
          <w:shd w:val="clear" w:color="auto" w:fill="FEF9EB"/>
          <w:rtl/>
        </w:rPr>
        <w:t xml:space="preserve"> الإيمان هو الذي يخلق الضمير اليقظان الحي الذي يجعل الإنسان إذا قرع بيتاً ولم يجد الرجل فيه يرجع من حيث جاء.. لا يجوز </w:t>
      </w:r>
      <w:proofErr w:type="spellStart"/>
      <w:r w:rsidRPr="002657AD">
        <w:rPr>
          <w:rFonts w:ascii="Verdana" w:eastAsia="Times New Roman" w:hAnsi="Verdana" w:cs="Times New Roman"/>
          <w:b/>
          <w:bCs/>
          <w:color w:val="000000" w:themeColor="text1"/>
          <w:sz w:val="44"/>
          <w:szCs w:val="44"/>
          <w:shd w:val="clear" w:color="auto" w:fill="FEF9EB"/>
          <w:rtl/>
        </w:rPr>
        <w:t>بتةً</w:t>
      </w:r>
      <w:proofErr w:type="spellEnd"/>
      <w:r w:rsidRPr="002657AD">
        <w:rPr>
          <w:rFonts w:ascii="Verdana" w:eastAsia="Times New Roman" w:hAnsi="Verdana" w:cs="Times New Roman"/>
          <w:b/>
          <w:bCs/>
          <w:color w:val="000000" w:themeColor="text1"/>
          <w:sz w:val="44"/>
          <w:szCs w:val="44"/>
          <w:shd w:val="clear" w:color="auto" w:fill="FEF9EB"/>
          <w:rtl/>
        </w:rPr>
        <w:t xml:space="preserve"> اقتحام بيت ليس فيه صاحبه.. </w:t>
      </w:r>
      <w:proofErr w:type="gramStart"/>
      <w:r w:rsidRPr="002657AD">
        <w:rPr>
          <w:rFonts w:ascii="Verdana" w:eastAsia="Times New Roman" w:hAnsi="Verdana" w:cs="Times New Roman"/>
          <w:b/>
          <w:bCs/>
          <w:color w:val="000000" w:themeColor="text1"/>
          <w:sz w:val="44"/>
          <w:szCs w:val="44"/>
          <w:shd w:val="clear" w:color="auto" w:fill="FEF9EB"/>
          <w:rtl/>
        </w:rPr>
        <w:t>لا</w:t>
      </w:r>
      <w:proofErr w:type="gramEnd"/>
      <w:r w:rsidRPr="002657AD">
        <w:rPr>
          <w:rFonts w:ascii="Verdana" w:eastAsia="Times New Roman" w:hAnsi="Verdana" w:cs="Times New Roman"/>
          <w:b/>
          <w:bCs/>
          <w:color w:val="000000" w:themeColor="text1"/>
          <w:sz w:val="44"/>
          <w:szCs w:val="44"/>
          <w:shd w:val="clear" w:color="auto" w:fill="FEF9EB"/>
          <w:rtl/>
        </w:rPr>
        <w:t xml:space="preserve"> يجوز ديناً ولا مروءة اقتحام البيت وفيه امرأة وحدها فإن البيت حصنها، وينبغي أن تبقى في هذا الحصن مصونة.. والإسلام يرفض كل تقليد اجتماعي </w:t>
      </w:r>
      <w:proofErr w:type="gramStart"/>
      <w:r w:rsidRPr="002657AD">
        <w:rPr>
          <w:rFonts w:ascii="Verdana" w:eastAsia="Times New Roman" w:hAnsi="Verdana" w:cs="Times New Roman"/>
          <w:b/>
          <w:bCs/>
          <w:color w:val="000000" w:themeColor="text1"/>
          <w:sz w:val="44"/>
          <w:szCs w:val="44"/>
          <w:shd w:val="clear" w:color="auto" w:fill="FEF9EB"/>
          <w:rtl/>
        </w:rPr>
        <w:t>يتواضع</w:t>
      </w:r>
      <w:proofErr w:type="gramEnd"/>
      <w:r w:rsidRPr="002657AD">
        <w:rPr>
          <w:rFonts w:ascii="Verdana" w:eastAsia="Times New Roman" w:hAnsi="Verdana" w:cs="Times New Roman"/>
          <w:b/>
          <w:bCs/>
          <w:color w:val="000000" w:themeColor="text1"/>
          <w:sz w:val="44"/>
          <w:szCs w:val="44"/>
          <w:shd w:val="clear" w:color="auto" w:fill="FEF9EB"/>
          <w:rtl/>
        </w:rPr>
        <w:t xml:space="preserve"> الناس عليه لجعل الخلوة بالمرأة ممكنة.. يرفض الإسلام هذا لأنه بذلك - فعلاً - يسد </w:t>
      </w:r>
      <w:proofErr w:type="gramStart"/>
      <w:r w:rsidRPr="002657AD">
        <w:rPr>
          <w:rFonts w:ascii="Verdana" w:eastAsia="Times New Roman" w:hAnsi="Verdana" w:cs="Times New Roman"/>
          <w:b/>
          <w:bCs/>
          <w:color w:val="000000" w:themeColor="text1"/>
          <w:sz w:val="44"/>
          <w:szCs w:val="44"/>
          <w:shd w:val="clear" w:color="auto" w:fill="FEF9EB"/>
          <w:rtl/>
        </w:rPr>
        <w:t>أبواب</w:t>
      </w:r>
      <w:proofErr w:type="gramEnd"/>
      <w:r w:rsidRPr="002657AD">
        <w:rPr>
          <w:rFonts w:ascii="Verdana" w:eastAsia="Times New Roman" w:hAnsi="Verdana" w:cs="Times New Roman"/>
          <w:b/>
          <w:bCs/>
          <w:color w:val="000000" w:themeColor="text1"/>
          <w:sz w:val="44"/>
          <w:szCs w:val="44"/>
          <w:shd w:val="clear" w:color="auto" w:fill="FEF9EB"/>
          <w:rtl/>
        </w:rPr>
        <w:t xml:space="preserve"> الفتنة</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FF0000"/>
          <w:sz w:val="44"/>
          <w:szCs w:val="44"/>
          <w:shd w:val="clear" w:color="auto" w:fill="FEF9EB"/>
          <w:rtl/>
        </w:rPr>
        <w:t>غض البصر</w:t>
      </w:r>
      <w:r w:rsidRPr="002657AD">
        <w:rPr>
          <w:rFonts w:ascii="Verdana" w:eastAsia="Times New Roman" w:hAnsi="Verdana" w:cs="Times New Roman"/>
          <w:b/>
          <w:bCs/>
          <w:color w:val="FF0000"/>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ثم توجيه آخر لا بد منه وهو: غض البصر… فإن الإنسان إذا أرسل عينه تتلصص على الأعراض من هنا أو من هنا فإنه يفتح أبواب الشر على نفسه</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 xml:space="preserve">إن فتح باب الفتنة يكون بالعين المُحَمْلقة والبصر الطامح.. والإيمان أساس - هنا - في كبح </w:t>
      </w:r>
      <w:proofErr w:type="gramStart"/>
      <w:r w:rsidRPr="002657AD">
        <w:rPr>
          <w:rFonts w:ascii="Verdana" w:eastAsia="Times New Roman" w:hAnsi="Verdana" w:cs="Times New Roman"/>
          <w:b/>
          <w:bCs/>
          <w:color w:val="000000" w:themeColor="text1"/>
          <w:sz w:val="44"/>
          <w:szCs w:val="44"/>
          <w:shd w:val="clear" w:color="auto" w:fill="FEF9EB"/>
          <w:rtl/>
        </w:rPr>
        <w:t>الهوى ؛</w:t>
      </w:r>
      <w:proofErr w:type="gramEnd"/>
      <w:r w:rsidRPr="002657AD">
        <w:rPr>
          <w:rFonts w:ascii="Verdana" w:eastAsia="Times New Roman" w:hAnsi="Verdana" w:cs="Times New Roman"/>
          <w:b/>
          <w:bCs/>
          <w:color w:val="000000" w:themeColor="text1"/>
          <w:sz w:val="44"/>
          <w:szCs w:val="44"/>
          <w:shd w:val="clear" w:color="auto" w:fill="FEF9EB"/>
          <w:rtl/>
        </w:rPr>
        <w:t xml:space="preserve"> لأنه مَن الذي يعلم خائنة الأعين ؟ من الذي يعرف كيف ترسـل </w:t>
      </w:r>
      <w:proofErr w:type="gramStart"/>
      <w:r w:rsidRPr="002657AD">
        <w:rPr>
          <w:rFonts w:ascii="Verdana" w:eastAsia="Times New Roman" w:hAnsi="Verdana" w:cs="Times New Roman"/>
          <w:b/>
          <w:bCs/>
          <w:color w:val="000000" w:themeColor="text1"/>
          <w:sz w:val="44"/>
          <w:szCs w:val="44"/>
          <w:shd w:val="clear" w:color="auto" w:fill="FEF9EB"/>
          <w:rtl/>
        </w:rPr>
        <w:t>بصرك ،</w:t>
      </w:r>
      <w:proofErr w:type="gramEnd"/>
      <w:r w:rsidRPr="002657AD">
        <w:rPr>
          <w:rFonts w:ascii="Verdana" w:eastAsia="Times New Roman" w:hAnsi="Verdana" w:cs="Times New Roman"/>
          <w:b/>
          <w:bCs/>
          <w:color w:val="000000" w:themeColor="text1"/>
          <w:sz w:val="44"/>
          <w:szCs w:val="44"/>
          <w:shd w:val="clear" w:color="auto" w:fill="FEF9EB"/>
          <w:rtl/>
        </w:rPr>
        <w:t xml:space="preserve"> وما النية الكامنة وراء هذه النظرة ؟ إن الإيمان هو الأساس الذي لا بد أن يثبت في القلوب : ( قل للمؤمنين يغضوا من أبصارهم ويحفظوا فروجهم ذلك أزكى لهم إن الله خبير بما يصنعون ) (النور 30</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FF0000"/>
          <w:sz w:val="44"/>
          <w:szCs w:val="44"/>
          <w:shd w:val="clear" w:color="auto" w:fill="FEF9EB"/>
          <w:rtl/>
        </w:rPr>
        <w:lastRenderedPageBreak/>
        <w:t>المثيرات مرفوضة</w:t>
      </w:r>
      <w:r w:rsidRPr="00A146E0">
        <w:rPr>
          <w:rFonts w:ascii="Verdana" w:eastAsia="Times New Roman" w:hAnsi="Verdana" w:cs="Times New Roman"/>
          <w:b/>
          <w:bCs/>
          <w:color w:val="FF0000"/>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توجيه ثالث وهو : منع المثيرات الحسية : ( وقل للمؤمنات يغضُضْن من أبصارهنّ ويحفظنَ فروجهنّ ولا يبدينَ زينتهنّ إلا ما ظهر منها ولْيَضربْنَ بخُمُرِهنّ على جيوبهنّ ) (النور 31) ، ومعنى هذا أن جسد المرأة عورة ينبغي أن يُوارى أو أن يُدارى وما عدا الوجه والكفين ينبغي ستره … فلا يجوز أن تلبس ملابس تصف البدن أو تشف عن مفاتنه أو تغري العيون الجائعة باستدامة النظر إليه فإن هذا كله فتح لباب الفتنة</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 xml:space="preserve">والإسلام عندما يأمر بالعفة وعندما ينهى عن الفحش فهو يسد الطريق ابتداءً أمام المثيرات التي ينزلق بعدها القدم… لهذا كانت السورة كما قلنا سورة آداب جنسية إلى جانب أنها ضمانات وحصانات للأعراض وللشرف وللقيم… من ذلك في أول السورة وآخرها أدب الاستئذان.. ففي أول السورة : ( يأيها الذين آمنوا لا تدخلوا بيوتاً غير بيوتكم حتى </w:t>
      </w:r>
      <w:proofErr w:type="spellStart"/>
      <w:r w:rsidRPr="002657AD">
        <w:rPr>
          <w:rFonts w:ascii="Verdana" w:eastAsia="Times New Roman" w:hAnsi="Verdana" w:cs="Times New Roman"/>
          <w:b/>
          <w:bCs/>
          <w:color w:val="000000" w:themeColor="text1"/>
          <w:sz w:val="44"/>
          <w:szCs w:val="44"/>
          <w:shd w:val="clear" w:color="auto" w:fill="FEF9EB"/>
          <w:rtl/>
        </w:rPr>
        <w:t>تستأسنوا</w:t>
      </w:r>
      <w:proofErr w:type="spellEnd"/>
      <w:r w:rsidRPr="002657AD">
        <w:rPr>
          <w:rFonts w:ascii="Verdana" w:eastAsia="Times New Roman" w:hAnsi="Verdana" w:cs="Times New Roman"/>
          <w:b/>
          <w:bCs/>
          <w:color w:val="000000" w:themeColor="text1"/>
          <w:sz w:val="44"/>
          <w:szCs w:val="44"/>
          <w:shd w:val="clear" w:color="auto" w:fill="FEF9EB"/>
          <w:rtl/>
        </w:rPr>
        <w:t xml:space="preserve"> وتسلّموا على أهلها ذلك خير لكم لعلكم تذكرون ، فإن لم تجدوا فيها أحداً فلا تدخلوها حتى يؤذن لكم ، وإن قيل لكم ارجعوا فارجعوا هو أزكى لكم والله بما تعملون عليم ) (النور 27،28</w:t>
      </w:r>
      <w:r w:rsidRPr="002657AD">
        <w:rPr>
          <w:rFonts w:ascii="Verdana" w:eastAsia="Times New Roman" w:hAnsi="Verdana" w:cs="Times New Roman"/>
          <w:b/>
          <w:bCs/>
          <w:color w:val="000000" w:themeColor="text1"/>
          <w:sz w:val="44"/>
          <w:szCs w:val="44"/>
          <w:shd w:val="clear" w:color="auto" w:fill="FEF9EB"/>
        </w:rPr>
        <w:t>) .</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FF0000"/>
          <w:sz w:val="44"/>
          <w:szCs w:val="44"/>
          <w:shd w:val="clear" w:color="auto" w:fill="FEF9EB"/>
          <w:rtl/>
        </w:rPr>
        <w:t>آداب منزلية</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 xml:space="preserve">وفي آخر السورة يقول : ( يأيها الذين آمنوا لِيستأذنكم الذين ملكت أيمانكم والذين لم يبلغوا الحُلُم منكم ثلاث مرات : من قبل </w:t>
      </w:r>
      <w:r w:rsidRPr="002657AD">
        <w:rPr>
          <w:rFonts w:ascii="Verdana" w:eastAsia="Times New Roman" w:hAnsi="Verdana" w:cs="Times New Roman"/>
          <w:b/>
          <w:bCs/>
          <w:color w:val="000000" w:themeColor="text1"/>
          <w:sz w:val="44"/>
          <w:szCs w:val="44"/>
          <w:shd w:val="clear" w:color="auto" w:fill="FEF9EB"/>
          <w:rtl/>
        </w:rPr>
        <w:lastRenderedPageBreak/>
        <w:t>صلاة الفجر وحين تضعون ثيابكم من الظهيرة ومن بعد صلاة العشاء ثلاث عورات لكم ليس عليكم ولا عليهم جناح بعدهن طوّافون عليكم بعضكم على بعض كذلك يبين الله لكم الآيات والله عليم حكيم ، وإذا بلغ الأطفال منكم الحلم فليستأذنوا كما استأذن الذين من قبلهم كذلك يبين الله لكم آياته والله عليم حكيم ) (النور 58،59</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الشيخ محمد الغزالي رحمه الله</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t>***********************************************</w:t>
      </w:r>
      <w:r w:rsidRPr="002657AD">
        <w:rPr>
          <w:rFonts w:ascii="Verdana" w:eastAsia="Times New Roman" w:hAnsi="Verdana" w:cs="Times New Roman"/>
          <w:b/>
          <w:bCs/>
          <w:color w:val="000000" w:themeColor="text1"/>
          <w:sz w:val="44"/>
          <w:szCs w:val="44"/>
          <w:shd w:val="clear" w:color="auto" w:fill="FEF9EB"/>
        </w:rPr>
        <w:br/>
      </w:r>
    </w:p>
    <w:p w:rsidR="002657AD" w:rsidRDefault="002657AD" w:rsidP="002657AD">
      <w:pPr>
        <w:spacing w:after="0" w:line="240" w:lineRule="auto"/>
        <w:jc w:val="center"/>
        <w:rPr>
          <w:rFonts w:ascii="Verdana" w:eastAsia="Times New Roman" w:hAnsi="Verdana" w:cs="Times New Roman"/>
          <w:b/>
          <w:bCs/>
          <w:color w:val="000000" w:themeColor="text1"/>
          <w:sz w:val="44"/>
          <w:szCs w:val="44"/>
          <w:shd w:val="clear" w:color="auto" w:fill="FEF9EB"/>
          <w:rtl/>
        </w:rPr>
      </w:pPr>
    </w:p>
    <w:p w:rsidR="002657AD" w:rsidRDefault="002657AD" w:rsidP="002657AD">
      <w:pPr>
        <w:spacing w:after="0" w:line="240" w:lineRule="auto"/>
        <w:jc w:val="center"/>
        <w:rPr>
          <w:rFonts w:ascii="Verdana" w:eastAsia="Times New Roman" w:hAnsi="Verdana" w:cs="Times New Roman"/>
          <w:b/>
          <w:bCs/>
          <w:color w:val="000000" w:themeColor="text1"/>
          <w:sz w:val="44"/>
          <w:szCs w:val="44"/>
          <w:shd w:val="clear" w:color="auto" w:fill="FEF9EB"/>
          <w:rtl/>
        </w:rPr>
      </w:pPr>
    </w:p>
    <w:p w:rsidR="002657AD" w:rsidRDefault="002657AD" w:rsidP="002657AD">
      <w:pPr>
        <w:spacing w:after="0" w:line="240" w:lineRule="auto"/>
        <w:jc w:val="center"/>
        <w:rPr>
          <w:rFonts w:ascii="Verdana" w:eastAsia="Times New Roman" w:hAnsi="Verdana" w:cs="Times New Roman"/>
          <w:b/>
          <w:bCs/>
          <w:color w:val="000000" w:themeColor="text1"/>
          <w:sz w:val="44"/>
          <w:szCs w:val="44"/>
          <w:shd w:val="clear" w:color="auto" w:fill="FEF9EB"/>
          <w:rtl/>
        </w:rPr>
      </w:pPr>
    </w:p>
    <w:p w:rsidR="002657AD" w:rsidRDefault="002657AD" w:rsidP="002657AD">
      <w:pPr>
        <w:spacing w:after="0" w:line="240" w:lineRule="auto"/>
        <w:jc w:val="center"/>
        <w:rPr>
          <w:rFonts w:ascii="Verdana" w:eastAsia="Times New Roman" w:hAnsi="Verdana" w:cs="Times New Roman"/>
          <w:b/>
          <w:bCs/>
          <w:color w:val="000000" w:themeColor="text1"/>
          <w:sz w:val="44"/>
          <w:szCs w:val="44"/>
          <w:shd w:val="clear" w:color="auto" w:fill="FEF9EB"/>
          <w:rtl/>
        </w:rPr>
      </w:pPr>
    </w:p>
    <w:p w:rsidR="002657AD" w:rsidRDefault="002657AD" w:rsidP="002657AD">
      <w:pPr>
        <w:spacing w:after="0" w:line="240" w:lineRule="auto"/>
        <w:jc w:val="center"/>
        <w:rPr>
          <w:rFonts w:ascii="Verdana" w:eastAsia="Times New Roman" w:hAnsi="Verdana" w:cs="Times New Roman"/>
          <w:b/>
          <w:bCs/>
          <w:color w:val="000000" w:themeColor="text1"/>
          <w:sz w:val="44"/>
          <w:szCs w:val="44"/>
          <w:shd w:val="clear" w:color="auto" w:fill="FEF9EB"/>
          <w:rtl/>
        </w:rPr>
      </w:pPr>
    </w:p>
    <w:p w:rsidR="002657AD" w:rsidRDefault="002657AD" w:rsidP="002657AD">
      <w:pPr>
        <w:spacing w:after="0" w:line="240" w:lineRule="auto"/>
        <w:jc w:val="center"/>
        <w:rPr>
          <w:rFonts w:ascii="Verdana" w:eastAsia="Times New Roman" w:hAnsi="Verdana" w:cs="Times New Roman"/>
          <w:b/>
          <w:bCs/>
          <w:color w:val="000000" w:themeColor="text1"/>
          <w:sz w:val="44"/>
          <w:szCs w:val="44"/>
          <w:shd w:val="clear" w:color="auto" w:fill="FEF9EB"/>
          <w:rtl/>
        </w:rPr>
      </w:pPr>
    </w:p>
    <w:p w:rsidR="002657AD" w:rsidRDefault="002657AD" w:rsidP="002657AD">
      <w:pPr>
        <w:spacing w:after="0" w:line="240" w:lineRule="auto"/>
        <w:jc w:val="center"/>
        <w:rPr>
          <w:rFonts w:ascii="Verdana" w:eastAsia="Times New Roman" w:hAnsi="Verdana" w:cs="Times New Roman"/>
          <w:b/>
          <w:bCs/>
          <w:color w:val="000000" w:themeColor="text1"/>
          <w:sz w:val="44"/>
          <w:szCs w:val="44"/>
          <w:shd w:val="clear" w:color="auto" w:fill="FEF9EB"/>
          <w:rtl/>
        </w:rPr>
      </w:pPr>
    </w:p>
    <w:p w:rsidR="002657AD" w:rsidRDefault="002657AD" w:rsidP="002657AD">
      <w:pPr>
        <w:spacing w:after="0" w:line="240" w:lineRule="auto"/>
        <w:jc w:val="center"/>
        <w:rPr>
          <w:rFonts w:ascii="Verdana" w:eastAsia="Times New Roman" w:hAnsi="Verdana" w:cs="Times New Roman"/>
          <w:b/>
          <w:bCs/>
          <w:color w:val="000000" w:themeColor="text1"/>
          <w:sz w:val="44"/>
          <w:szCs w:val="44"/>
          <w:shd w:val="clear" w:color="auto" w:fill="FEF9EB"/>
          <w:rtl/>
        </w:rPr>
      </w:pPr>
    </w:p>
    <w:p w:rsidR="002657AD" w:rsidRDefault="002657AD" w:rsidP="002657AD">
      <w:pPr>
        <w:spacing w:after="0" w:line="240" w:lineRule="auto"/>
        <w:jc w:val="center"/>
        <w:rPr>
          <w:rFonts w:ascii="Verdana" w:eastAsia="Times New Roman" w:hAnsi="Verdana" w:cs="Times New Roman"/>
          <w:b/>
          <w:bCs/>
          <w:color w:val="000000" w:themeColor="text1"/>
          <w:sz w:val="44"/>
          <w:szCs w:val="44"/>
          <w:shd w:val="clear" w:color="auto" w:fill="FEF9EB"/>
          <w:rtl/>
        </w:rPr>
      </w:pPr>
    </w:p>
    <w:p w:rsidR="002657AD" w:rsidRPr="002657AD" w:rsidRDefault="002657AD" w:rsidP="002657AD">
      <w:pPr>
        <w:spacing w:after="0" w:line="240" w:lineRule="auto"/>
        <w:jc w:val="center"/>
        <w:rPr>
          <w:rFonts w:ascii="Verdana" w:eastAsia="Times New Roman" w:hAnsi="Verdana" w:cs="Times New Roman"/>
          <w:b/>
          <w:bCs/>
          <w:color w:val="000000" w:themeColor="text1"/>
          <w:sz w:val="44"/>
          <w:szCs w:val="44"/>
          <w:shd w:val="clear" w:color="auto" w:fill="FEF9EB"/>
        </w:rPr>
      </w:pPr>
      <w:r w:rsidRPr="002657AD">
        <w:rPr>
          <w:rFonts w:ascii="Verdana" w:eastAsia="Times New Roman" w:hAnsi="Verdana" w:cs="Times New Roman"/>
          <w:b/>
          <w:bCs/>
          <w:color w:val="FF0000"/>
          <w:sz w:val="44"/>
          <w:szCs w:val="44"/>
          <w:shd w:val="clear" w:color="auto" w:fill="FEF9EB"/>
        </w:rPr>
        <w:br/>
      </w:r>
      <w:r w:rsidRPr="002657AD">
        <w:rPr>
          <w:rFonts w:ascii="Verdana" w:eastAsia="Times New Roman" w:hAnsi="Verdana" w:cs="Times New Roman"/>
          <w:b/>
          <w:bCs/>
          <w:color w:val="FF0000"/>
          <w:sz w:val="44"/>
          <w:szCs w:val="44"/>
          <w:shd w:val="clear" w:color="auto" w:fill="FEF9EB"/>
          <w:rtl/>
        </w:rPr>
        <w:t>سورة النور</w:t>
      </w:r>
      <w:r w:rsidRPr="002657AD">
        <w:rPr>
          <w:rFonts w:ascii="Verdana" w:eastAsia="Times New Roman" w:hAnsi="Verdana" w:cs="Times New Roman"/>
          <w:b/>
          <w:bCs/>
          <w:color w:val="FF0000"/>
          <w:sz w:val="44"/>
          <w:szCs w:val="44"/>
          <w:shd w:val="clear" w:color="auto" w:fill="FEF9EB"/>
        </w:rPr>
        <w:br/>
      </w:r>
      <w:r w:rsidRPr="002657AD">
        <w:rPr>
          <w:rFonts w:ascii="Verdana" w:eastAsia="Times New Roman" w:hAnsi="Verdana" w:cs="Times New Roman"/>
          <w:b/>
          <w:bCs/>
          <w:color w:val="FF0000"/>
          <w:sz w:val="44"/>
          <w:szCs w:val="44"/>
          <w:shd w:val="clear" w:color="auto" w:fill="FEF9EB"/>
        </w:rPr>
        <w:br/>
      </w:r>
      <w:r w:rsidRPr="002657AD">
        <w:rPr>
          <w:rFonts w:ascii="Verdana" w:eastAsia="Times New Roman" w:hAnsi="Verdana" w:cs="Times New Roman"/>
          <w:b/>
          <w:bCs/>
          <w:color w:val="FF0000"/>
          <w:sz w:val="44"/>
          <w:szCs w:val="44"/>
          <w:shd w:val="clear" w:color="auto" w:fill="FEF9EB"/>
          <w:rtl/>
        </w:rPr>
        <w:t>هدف السورة: شرع الله هو نور المجتمع</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lastRenderedPageBreak/>
        <w:br/>
      </w:r>
      <w:r w:rsidRPr="002657AD">
        <w:rPr>
          <w:rFonts w:ascii="Verdana" w:eastAsia="Times New Roman" w:hAnsi="Verdana" w:cs="Times New Roman"/>
          <w:b/>
          <w:bCs/>
          <w:color w:val="000000" w:themeColor="text1"/>
          <w:sz w:val="44"/>
          <w:szCs w:val="44"/>
          <w:shd w:val="clear" w:color="auto" w:fill="FEF9EB"/>
          <w:rtl/>
        </w:rPr>
        <w:t xml:space="preserve">سورة النور سورة مدنية تهتم بالآداب </w:t>
      </w:r>
      <w:proofErr w:type="spellStart"/>
      <w:r w:rsidRPr="002657AD">
        <w:rPr>
          <w:rFonts w:ascii="Verdana" w:eastAsia="Times New Roman" w:hAnsi="Verdana" w:cs="Times New Roman"/>
          <w:b/>
          <w:bCs/>
          <w:color w:val="000000" w:themeColor="text1"/>
          <w:sz w:val="44"/>
          <w:szCs w:val="44"/>
          <w:shd w:val="clear" w:color="auto" w:fill="FEF9EB"/>
          <w:rtl/>
        </w:rPr>
        <w:t>الإجتماعية</w:t>
      </w:r>
      <w:proofErr w:type="spellEnd"/>
      <w:r w:rsidRPr="002657AD">
        <w:rPr>
          <w:rFonts w:ascii="Verdana" w:eastAsia="Times New Roman" w:hAnsi="Verdana" w:cs="Times New Roman"/>
          <w:b/>
          <w:bCs/>
          <w:color w:val="000000" w:themeColor="text1"/>
          <w:sz w:val="44"/>
          <w:szCs w:val="44"/>
          <w:shd w:val="clear" w:color="auto" w:fill="FEF9EB"/>
          <w:rtl/>
        </w:rPr>
        <w:t xml:space="preserve"> عامة وآداب البيوت خاصة وقد وجّهت المسلمين إلى أسس الحياة الفاضلة الكريمة بما فيها من توجيهات رشيدة وآداب سامية تحفظ المسلم ومجتمعه وتصون حرمته وتحافظ عليه من عوامل التفكك الداخلي </w:t>
      </w:r>
      <w:proofErr w:type="spellStart"/>
      <w:r w:rsidRPr="002657AD">
        <w:rPr>
          <w:rFonts w:ascii="Verdana" w:eastAsia="Times New Roman" w:hAnsi="Verdana" w:cs="Times New Roman"/>
          <w:b/>
          <w:bCs/>
          <w:color w:val="000000" w:themeColor="text1"/>
          <w:sz w:val="44"/>
          <w:szCs w:val="44"/>
          <w:shd w:val="clear" w:color="auto" w:fill="FEF9EB"/>
          <w:rtl/>
        </w:rPr>
        <w:t>والإنهيار</w:t>
      </w:r>
      <w:proofErr w:type="spellEnd"/>
      <w:r w:rsidRPr="002657AD">
        <w:rPr>
          <w:rFonts w:ascii="Verdana" w:eastAsia="Times New Roman" w:hAnsi="Verdana" w:cs="Times New Roman"/>
          <w:b/>
          <w:bCs/>
          <w:color w:val="000000" w:themeColor="text1"/>
          <w:sz w:val="44"/>
          <w:szCs w:val="44"/>
          <w:shd w:val="clear" w:color="auto" w:fill="FEF9EB"/>
          <w:rtl/>
        </w:rPr>
        <w:t xml:space="preserve"> الخلقي الذي يدمّر الأمم. وقد نزلت فيها آيات تبرئة السيدة عائشة رضي الله عنها بعد حادثة </w:t>
      </w:r>
      <w:proofErr w:type="spellStart"/>
      <w:r w:rsidRPr="002657AD">
        <w:rPr>
          <w:rFonts w:ascii="Verdana" w:eastAsia="Times New Roman" w:hAnsi="Verdana" w:cs="Times New Roman"/>
          <w:b/>
          <w:bCs/>
          <w:color w:val="000000" w:themeColor="text1"/>
          <w:sz w:val="44"/>
          <w:szCs w:val="44"/>
          <w:shd w:val="clear" w:color="auto" w:fill="FEF9EB"/>
          <w:rtl/>
        </w:rPr>
        <w:t>الإفك</w:t>
      </w:r>
      <w:proofErr w:type="spellEnd"/>
      <w:r w:rsidRPr="002657AD">
        <w:rPr>
          <w:rFonts w:ascii="Verdana" w:eastAsia="Times New Roman" w:hAnsi="Verdana" w:cs="Times New Roman"/>
          <w:b/>
          <w:bCs/>
          <w:color w:val="000000" w:themeColor="text1"/>
          <w:sz w:val="44"/>
          <w:szCs w:val="44"/>
          <w:shd w:val="clear" w:color="auto" w:fill="FEF9EB"/>
          <w:rtl/>
        </w:rPr>
        <w:t xml:space="preserve"> (إِنَّ الَّذِينَ جَاؤُوا </w:t>
      </w:r>
      <w:proofErr w:type="spellStart"/>
      <w:r w:rsidRPr="002657AD">
        <w:rPr>
          <w:rFonts w:ascii="Verdana" w:eastAsia="Times New Roman" w:hAnsi="Verdana" w:cs="Times New Roman"/>
          <w:b/>
          <w:bCs/>
          <w:color w:val="000000" w:themeColor="text1"/>
          <w:sz w:val="44"/>
          <w:szCs w:val="44"/>
          <w:shd w:val="clear" w:color="auto" w:fill="FEF9EB"/>
          <w:rtl/>
        </w:rPr>
        <w:t>بِالْإِفْكِ</w:t>
      </w:r>
      <w:proofErr w:type="spellEnd"/>
      <w:r w:rsidRPr="002657AD">
        <w:rPr>
          <w:rFonts w:ascii="Verdana" w:eastAsia="Times New Roman" w:hAnsi="Verdana" w:cs="Times New Roman"/>
          <w:b/>
          <w:bCs/>
          <w:color w:val="000000" w:themeColor="text1"/>
          <w:sz w:val="44"/>
          <w:szCs w:val="44"/>
          <w:shd w:val="clear" w:color="auto" w:fill="FEF9EB"/>
          <w:rtl/>
        </w:rPr>
        <w:t xml:space="preserve"> عُصْبَةٌ مِّنكُمْ لَا تَحْسَبُوهُ شَرًّا لَّكُم بَلْ هُوَ خَيْرٌ لَّكُمْ لِكُلِّ امْرِئٍ مِّنْهُم مَّا اكْتَسَبَ مِنَ الْإِثْمِ وَالَّذِي تَوَلَّى كِبْرَهُ مِنْهُمْ لَهُ عَذَابٌ عَظِيمٌ) آية 11 وكل الآيات التي سبقتها إنما كانت مقدمة </w:t>
      </w:r>
      <w:proofErr w:type="spellStart"/>
      <w:r w:rsidRPr="002657AD">
        <w:rPr>
          <w:rFonts w:ascii="Verdana" w:eastAsia="Times New Roman" w:hAnsi="Verdana" w:cs="Times New Roman"/>
          <w:b/>
          <w:bCs/>
          <w:color w:val="000000" w:themeColor="text1"/>
          <w:sz w:val="44"/>
          <w:szCs w:val="44"/>
          <w:shd w:val="clear" w:color="auto" w:fill="FEF9EB"/>
          <w:rtl/>
        </w:rPr>
        <w:t>لتبرءتها</w:t>
      </w:r>
      <w:proofErr w:type="spellEnd"/>
      <w:r w:rsidRPr="002657AD">
        <w:rPr>
          <w:rFonts w:ascii="Verdana" w:eastAsia="Times New Roman" w:hAnsi="Verdana" w:cs="Times New Roman"/>
          <w:b/>
          <w:bCs/>
          <w:color w:val="000000" w:themeColor="text1"/>
          <w:sz w:val="44"/>
          <w:szCs w:val="44"/>
          <w:shd w:val="clear" w:color="auto" w:fill="FEF9EB"/>
          <w:rtl/>
        </w:rPr>
        <w:t xml:space="preserve">. ثم يأتي التعقيب في (لَوْلَا إِذْ سَمِعْتُمُوهُ ظَنَّ الْمُؤْمِنُونَ وَالْمُؤْمِنَاتُ بِأَنفُسِهِمْ خَيْرًا وَقَالُوا هَذَا </w:t>
      </w:r>
      <w:proofErr w:type="spellStart"/>
      <w:r w:rsidRPr="002657AD">
        <w:rPr>
          <w:rFonts w:ascii="Verdana" w:eastAsia="Times New Roman" w:hAnsi="Verdana" w:cs="Times New Roman"/>
          <w:b/>
          <w:bCs/>
          <w:color w:val="000000" w:themeColor="text1"/>
          <w:sz w:val="44"/>
          <w:szCs w:val="44"/>
          <w:shd w:val="clear" w:color="auto" w:fill="FEF9EB"/>
          <w:rtl/>
        </w:rPr>
        <w:t>إِفْكٌ</w:t>
      </w:r>
      <w:proofErr w:type="spellEnd"/>
      <w:r w:rsidRPr="002657AD">
        <w:rPr>
          <w:rFonts w:ascii="Verdana" w:eastAsia="Times New Roman" w:hAnsi="Verdana" w:cs="Times New Roman"/>
          <w:b/>
          <w:bCs/>
          <w:color w:val="000000" w:themeColor="text1"/>
          <w:sz w:val="44"/>
          <w:szCs w:val="44"/>
          <w:shd w:val="clear" w:color="auto" w:fill="FEF9EB"/>
          <w:rtl/>
        </w:rPr>
        <w:t xml:space="preserve"> مُّبِينٌ) الآية 12 وفيها توجيه للمسلمين بإحسان الظنّ بإخوانهم المسلمين وبأنفسهم وأن يبتعدوا عن سوء الظن بالمؤمنين، وشددت على أهمية إظهار البيّنة (لَوْلَا جَاؤُوا عَلَيْهِ بِأَرْبَعَةِ شُهَدَاء فَإِذْ لَمْ يَأْتُوا بِالشُّهَدَاء فَأُوْلَئِكَ عِندَ اللَّهِ هُمُ الْكَاذِبُونَ) آية 13 ويأتي الوعظ الإلهي في الآية 17 (يَعِظُكُمُ اللَّهُ أَن تَعُودُوا لِمِثْلِهِ أَبَدًا إِن كُنتُم مُّؤْمِنِينَ). فالسورة بشكل عام هي لحماية أعراض الناس وهي بحقّ سورة الآداب </w:t>
      </w:r>
      <w:proofErr w:type="spellStart"/>
      <w:r w:rsidRPr="002657AD">
        <w:rPr>
          <w:rFonts w:ascii="Verdana" w:eastAsia="Times New Roman" w:hAnsi="Verdana" w:cs="Times New Roman"/>
          <w:b/>
          <w:bCs/>
          <w:color w:val="000000" w:themeColor="text1"/>
          <w:sz w:val="44"/>
          <w:szCs w:val="44"/>
          <w:shd w:val="clear" w:color="auto" w:fill="FEF9EB"/>
          <w:rtl/>
        </w:rPr>
        <w:t>الإجتماعية</w:t>
      </w:r>
      <w:proofErr w:type="spellEnd"/>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proofErr w:type="gramStart"/>
      <w:r w:rsidRPr="002657AD">
        <w:rPr>
          <w:rFonts w:ascii="Verdana" w:eastAsia="Times New Roman" w:hAnsi="Verdana" w:cs="Times New Roman"/>
          <w:b/>
          <w:bCs/>
          <w:color w:val="000000" w:themeColor="text1"/>
          <w:sz w:val="44"/>
          <w:szCs w:val="44"/>
          <w:shd w:val="clear" w:color="auto" w:fill="FEF9EB"/>
          <w:rtl/>
        </w:rPr>
        <w:t>تبدأ</w:t>
      </w:r>
      <w:proofErr w:type="gramEnd"/>
      <w:r w:rsidRPr="002657AD">
        <w:rPr>
          <w:rFonts w:ascii="Verdana" w:eastAsia="Times New Roman" w:hAnsi="Verdana" w:cs="Times New Roman"/>
          <w:b/>
          <w:bCs/>
          <w:color w:val="000000" w:themeColor="text1"/>
          <w:sz w:val="44"/>
          <w:szCs w:val="44"/>
          <w:shd w:val="clear" w:color="auto" w:fill="FEF9EB"/>
          <w:rtl/>
        </w:rPr>
        <w:t xml:space="preserve"> السورة بآية شديدة جداً (سُورَةٌ أَنزَلْنَاهَا وَفَرَضْنَاهَا وَأَنزَلْنَا فِيهَا آيَاتٍ </w:t>
      </w:r>
      <w:proofErr w:type="spellStart"/>
      <w:r w:rsidRPr="002657AD">
        <w:rPr>
          <w:rFonts w:ascii="Verdana" w:eastAsia="Times New Roman" w:hAnsi="Verdana" w:cs="Times New Roman"/>
          <w:b/>
          <w:bCs/>
          <w:color w:val="000000" w:themeColor="text1"/>
          <w:sz w:val="44"/>
          <w:szCs w:val="44"/>
          <w:shd w:val="clear" w:color="auto" w:fill="FEF9EB"/>
          <w:rtl/>
        </w:rPr>
        <w:t>بَيِّنَاتٍ</w:t>
      </w:r>
      <w:proofErr w:type="spellEnd"/>
      <w:r w:rsidRPr="002657AD">
        <w:rPr>
          <w:rFonts w:ascii="Verdana" w:eastAsia="Times New Roman" w:hAnsi="Verdana" w:cs="Times New Roman"/>
          <w:b/>
          <w:bCs/>
          <w:color w:val="000000" w:themeColor="text1"/>
          <w:sz w:val="44"/>
          <w:szCs w:val="44"/>
          <w:shd w:val="clear" w:color="auto" w:fill="FEF9EB"/>
          <w:rtl/>
        </w:rPr>
        <w:t xml:space="preserve"> لَّعَلَّكُمْ تَذَكَّرُونَ) آية 1 وفيها تنبيه للمسلمين لأن السورة فيها أحكام وآداب هي قوام المجتمع الإسلامي القويم</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lastRenderedPageBreak/>
        <w:t xml:space="preserve">تنتقل الآيات إلى عقوبة الزناة (الزَّانِيَةُ وَالزَّانِي فَاجْلِدُوا كُلَّ وَاحِدٍ مِّنْهُمَا مِئَةَ جَلْدَةٍ وَلَا </w:t>
      </w:r>
      <w:proofErr w:type="spellStart"/>
      <w:r w:rsidRPr="002657AD">
        <w:rPr>
          <w:rFonts w:ascii="Verdana" w:eastAsia="Times New Roman" w:hAnsi="Verdana" w:cs="Times New Roman"/>
          <w:b/>
          <w:bCs/>
          <w:color w:val="000000" w:themeColor="text1"/>
          <w:sz w:val="44"/>
          <w:szCs w:val="44"/>
          <w:shd w:val="clear" w:color="auto" w:fill="FEF9EB"/>
          <w:rtl/>
        </w:rPr>
        <w:t>تَأْخُذْكُم</w:t>
      </w:r>
      <w:proofErr w:type="spellEnd"/>
      <w:r w:rsidRPr="002657AD">
        <w:rPr>
          <w:rFonts w:ascii="Verdana" w:eastAsia="Times New Roman" w:hAnsi="Verdana" w:cs="Times New Roman"/>
          <w:b/>
          <w:bCs/>
          <w:color w:val="000000" w:themeColor="text1"/>
          <w:sz w:val="44"/>
          <w:szCs w:val="44"/>
          <w:shd w:val="clear" w:color="auto" w:fill="FEF9EB"/>
          <w:rtl/>
        </w:rPr>
        <w:t xml:space="preserve"> </w:t>
      </w:r>
      <w:proofErr w:type="spellStart"/>
      <w:r w:rsidRPr="002657AD">
        <w:rPr>
          <w:rFonts w:ascii="Verdana" w:eastAsia="Times New Roman" w:hAnsi="Verdana" w:cs="Times New Roman"/>
          <w:b/>
          <w:bCs/>
          <w:color w:val="000000" w:themeColor="text1"/>
          <w:sz w:val="44"/>
          <w:szCs w:val="44"/>
          <w:shd w:val="clear" w:color="auto" w:fill="FEF9EB"/>
          <w:rtl/>
        </w:rPr>
        <w:t>بِهِمَا</w:t>
      </w:r>
      <w:proofErr w:type="spellEnd"/>
      <w:r w:rsidRPr="002657AD">
        <w:rPr>
          <w:rFonts w:ascii="Verdana" w:eastAsia="Times New Roman" w:hAnsi="Verdana" w:cs="Times New Roman"/>
          <w:b/>
          <w:bCs/>
          <w:color w:val="000000" w:themeColor="text1"/>
          <w:sz w:val="44"/>
          <w:szCs w:val="44"/>
          <w:shd w:val="clear" w:color="auto" w:fill="FEF9EB"/>
          <w:rtl/>
        </w:rPr>
        <w:t xml:space="preserve"> رَأْفَةٌ فِي دِينِ اللَّهِ إِن كُنتُمْ تُؤْمِنُونَ بِاللَّهِ وَالْيَوْمِ الْآخِرِ وَلْيَشْهَدْ عَذَابَهُمَا طَائِفَةٌ مِّنَ الْمُؤْمِنِينَ) آية 2، والأصل في الدين الرأفة والرحمة أما في أحوال الزناة فالأمر يحتاج إلى الشدة والقسوة وإلا فسد المجتمع جرّاء التساهل في تطبيق شرع الله وحماية حدوده، لذا جاءت الآيات تدل على القسوة وعلى كشف الزناة . </w:t>
      </w:r>
      <w:proofErr w:type="gramStart"/>
      <w:r w:rsidRPr="002657AD">
        <w:rPr>
          <w:rFonts w:ascii="Verdana" w:eastAsia="Times New Roman" w:hAnsi="Verdana" w:cs="Times New Roman"/>
          <w:b/>
          <w:bCs/>
          <w:color w:val="000000" w:themeColor="text1"/>
          <w:sz w:val="44"/>
          <w:szCs w:val="44"/>
          <w:shd w:val="clear" w:color="auto" w:fill="FEF9EB"/>
          <w:rtl/>
        </w:rPr>
        <w:t>لكن</w:t>
      </w:r>
      <w:proofErr w:type="gramEnd"/>
      <w:r w:rsidRPr="002657AD">
        <w:rPr>
          <w:rFonts w:ascii="Verdana" w:eastAsia="Times New Roman" w:hAnsi="Verdana" w:cs="Times New Roman"/>
          <w:b/>
          <w:bCs/>
          <w:color w:val="000000" w:themeColor="text1"/>
          <w:sz w:val="44"/>
          <w:szCs w:val="44"/>
          <w:shd w:val="clear" w:color="auto" w:fill="FEF9EB"/>
          <w:rtl/>
        </w:rPr>
        <w:t xml:space="preserve"> يجب أن نفهم الدلالة من هذه الآية، فالله تعالى </w:t>
      </w:r>
      <w:proofErr w:type="spellStart"/>
      <w:r w:rsidRPr="002657AD">
        <w:rPr>
          <w:rFonts w:ascii="Verdana" w:eastAsia="Times New Roman" w:hAnsi="Verdana" w:cs="Times New Roman"/>
          <w:b/>
          <w:bCs/>
          <w:color w:val="000000" w:themeColor="text1"/>
          <w:sz w:val="44"/>
          <w:szCs w:val="44"/>
          <w:shd w:val="clear" w:color="auto" w:fill="FEF9EB"/>
          <w:rtl/>
        </w:rPr>
        <w:t>يأمرنا</w:t>
      </w:r>
      <w:proofErr w:type="spellEnd"/>
      <w:r w:rsidRPr="002657AD">
        <w:rPr>
          <w:rFonts w:ascii="Verdana" w:eastAsia="Times New Roman" w:hAnsi="Verdana" w:cs="Times New Roman"/>
          <w:b/>
          <w:bCs/>
          <w:color w:val="000000" w:themeColor="text1"/>
          <w:sz w:val="44"/>
          <w:szCs w:val="44"/>
          <w:shd w:val="clear" w:color="auto" w:fill="FEF9EB"/>
          <w:rtl/>
        </w:rPr>
        <w:t xml:space="preserve"> بأن نطبق هذه العقوبة بعد أن نستكمل بعض الضمانات لحماية المجتمع التي تتحدث عنها بالتفصيل الآيات التالية في السورة. والملاحظ في هذه السورة تقديم الزانية على الزاني وكما يقول الدكتور أحمد </w:t>
      </w:r>
      <w:proofErr w:type="spellStart"/>
      <w:r w:rsidRPr="002657AD">
        <w:rPr>
          <w:rFonts w:ascii="Verdana" w:eastAsia="Times New Roman" w:hAnsi="Verdana" w:cs="Times New Roman"/>
          <w:b/>
          <w:bCs/>
          <w:color w:val="000000" w:themeColor="text1"/>
          <w:sz w:val="44"/>
          <w:szCs w:val="44"/>
          <w:shd w:val="clear" w:color="auto" w:fill="FEF9EB"/>
          <w:rtl/>
        </w:rPr>
        <w:t>الكبيسي</w:t>
      </w:r>
      <w:proofErr w:type="spellEnd"/>
      <w:r w:rsidRPr="002657AD">
        <w:rPr>
          <w:rFonts w:ascii="Verdana" w:eastAsia="Times New Roman" w:hAnsi="Verdana" w:cs="Times New Roman"/>
          <w:b/>
          <w:bCs/>
          <w:color w:val="000000" w:themeColor="text1"/>
          <w:sz w:val="44"/>
          <w:szCs w:val="44"/>
          <w:shd w:val="clear" w:color="auto" w:fill="FEF9EB"/>
          <w:rtl/>
        </w:rPr>
        <w:t xml:space="preserve"> في هذا التقديم أن سببه أن المرأة هي التي تقع عليها مسؤولية </w:t>
      </w:r>
      <w:proofErr w:type="spellStart"/>
      <w:r w:rsidRPr="002657AD">
        <w:rPr>
          <w:rFonts w:ascii="Verdana" w:eastAsia="Times New Roman" w:hAnsi="Verdana" w:cs="Times New Roman"/>
          <w:b/>
          <w:bCs/>
          <w:color w:val="000000" w:themeColor="text1"/>
          <w:sz w:val="44"/>
          <w:szCs w:val="44"/>
          <w:shd w:val="clear" w:color="auto" w:fill="FEF9EB"/>
          <w:rtl/>
        </w:rPr>
        <w:t>الزنا</w:t>
      </w:r>
      <w:proofErr w:type="spellEnd"/>
      <w:r w:rsidRPr="002657AD">
        <w:rPr>
          <w:rFonts w:ascii="Verdana" w:eastAsia="Times New Roman" w:hAnsi="Verdana" w:cs="Times New Roman"/>
          <w:b/>
          <w:bCs/>
          <w:color w:val="000000" w:themeColor="text1"/>
          <w:sz w:val="44"/>
          <w:szCs w:val="44"/>
          <w:shd w:val="clear" w:color="auto" w:fill="FEF9EB"/>
          <w:rtl/>
        </w:rPr>
        <w:t xml:space="preserve"> فهي لو أرادت وقع </w:t>
      </w:r>
      <w:proofErr w:type="spellStart"/>
      <w:r w:rsidRPr="002657AD">
        <w:rPr>
          <w:rFonts w:ascii="Verdana" w:eastAsia="Times New Roman" w:hAnsi="Verdana" w:cs="Times New Roman"/>
          <w:b/>
          <w:bCs/>
          <w:color w:val="000000" w:themeColor="text1"/>
          <w:sz w:val="44"/>
          <w:szCs w:val="44"/>
          <w:shd w:val="clear" w:color="auto" w:fill="FEF9EB"/>
          <w:rtl/>
        </w:rPr>
        <w:t>الزنا</w:t>
      </w:r>
      <w:proofErr w:type="spellEnd"/>
      <w:r w:rsidRPr="002657AD">
        <w:rPr>
          <w:rFonts w:ascii="Verdana" w:eastAsia="Times New Roman" w:hAnsi="Verdana" w:cs="Times New Roman"/>
          <w:b/>
          <w:bCs/>
          <w:color w:val="000000" w:themeColor="text1"/>
          <w:sz w:val="44"/>
          <w:szCs w:val="44"/>
          <w:shd w:val="clear" w:color="auto" w:fill="FEF9EB"/>
          <w:rtl/>
        </w:rPr>
        <w:t xml:space="preserve"> وإن لم ترد لم يقع فبيدها المنع والقبول، وهذا على عكس عقوبة السرقة (والسارق والسارقة) فهنا قدم السارق لأن طبيعة الرجل هو الذي يسعى في الرزق على أهله فهو الذي يكون معرضاً لفعل هذه الجريمة هذا والله أعلم</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FF0000"/>
          <w:sz w:val="44"/>
          <w:szCs w:val="44"/>
          <w:shd w:val="clear" w:color="auto" w:fill="FEF9EB"/>
          <w:rtl/>
        </w:rPr>
        <w:t>ضمانات لحماية المجتمع</w:t>
      </w:r>
      <w:r w:rsidRPr="002657AD">
        <w:rPr>
          <w:rFonts w:ascii="Verdana" w:eastAsia="Times New Roman" w:hAnsi="Verdana" w:cs="Times New Roman"/>
          <w:b/>
          <w:bCs/>
          <w:color w:val="FF0000"/>
          <w:sz w:val="44"/>
          <w:szCs w:val="44"/>
          <w:shd w:val="clear" w:color="auto" w:fill="FEF9EB"/>
        </w:rPr>
        <w:t>:</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t xml:space="preserve">1. </w:t>
      </w:r>
      <w:proofErr w:type="spellStart"/>
      <w:r w:rsidRPr="002657AD">
        <w:rPr>
          <w:rFonts w:ascii="Verdana" w:eastAsia="Times New Roman" w:hAnsi="Verdana" w:cs="Times New Roman"/>
          <w:b/>
          <w:bCs/>
          <w:color w:val="000000" w:themeColor="text1"/>
          <w:sz w:val="44"/>
          <w:szCs w:val="44"/>
          <w:shd w:val="clear" w:color="auto" w:fill="FEF9EB"/>
          <w:rtl/>
        </w:rPr>
        <w:t>الإستئذان</w:t>
      </w:r>
      <w:proofErr w:type="spellEnd"/>
      <w:r w:rsidRPr="002657AD">
        <w:rPr>
          <w:rFonts w:ascii="Verdana" w:eastAsia="Times New Roman" w:hAnsi="Verdana" w:cs="Times New Roman"/>
          <w:b/>
          <w:bCs/>
          <w:color w:val="000000" w:themeColor="text1"/>
          <w:sz w:val="44"/>
          <w:szCs w:val="44"/>
          <w:shd w:val="clear" w:color="auto" w:fill="FEF9EB"/>
          <w:rtl/>
        </w:rPr>
        <w:t xml:space="preserve">: (يَا أَيُّهَا الَّذِينَ آمَنُوا لَا تَدْخُلُوا بُيُوتًا غَيْرَ بُيُوتِكُمْ حَتَّى تَسْتَأْنِسُوا وَتُسَلِّمُوا عَلَى أَهْلِهَا ذَلِكُمْ خَيْرٌ لَّكُمْ لَعَلَّكُمْ تَذَكَّرُونَ) آية 27 تعلمنا الآيات ضرورة </w:t>
      </w:r>
      <w:proofErr w:type="spellStart"/>
      <w:r w:rsidRPr="002657AD">
        <w:rPr>
          <w:rFonts w:ascii="Verdana" w:eastAsia="Times New Roman" w:hAnsi="Verdana" w:cs="Times New Roman"/>
          <w:b/>
          <w:bCs/>
          <w:color w:val="000000" w:themeColor="text1"/>
          <w:sz w:val="44"/>
          <w:szCs w:val="44"/>
          <w:shd w:val="clear" w:color="auto" w:fill="FEF9EB"/>
          <w:rtl/>
        </w:rPr>
        <w:t>الإستئذان</w:t>
      </w:r>
      <w:proofErr w:type="spellEnd"/>
      <w:r w:rsidRPr="002657AD">
        <w:rPr>
          <w:rFonts w:ascii="Verdana" w:eastAsia="Times New Roman" w:hAnsi="Verdana" w:cs="Times New Roman"/>
          <w:b/>
          <w:bCs/>
          <w:color w:val="000000" w:themeColor="text1"/>
          <w:sz w:val="44"/>
          <w:szCs w:val="44"/>
          <w:shd w:val="clear" w:color="auto" w:fill="FEF9EB"/>
          <w:rtl/>
        </w:rPr>
        <w:t xml:space="preserve"> لدخول البيوت وحتى داخل البيت الواحد للأطفال والخدم في ساعات الراحة التي قد يكون الأب والأم في خلوة (يَا أَيُّهَا الَّذِينَ آمَنُوا </w:t>
      </w:r>
      <w:r w:rsidRPr="002657AD">
        <w:rPr>
          <w:rFonts w:ascii="Verdana" w:eastAsia="Times New Roman" w:hAnsi="Verdana" w:cs="Times New Roman"/>
          <w:b/>
          <w:bCs/>
          <w:color w:val="000000" w:themeColor="text1"/>
          <w:sz w:val="44"/>
          <w:szCs w:val="44"/>
          <w:shd w:val="clear" w:color="auto" w:fill="FEF9EB"/>
          <w:rtl/>
        </w:rPr>
        <w:lastRenderedPageBreak/>
        <w:t>لِيَسْتَأْذِنكُمُ الَّذِينَ مَلَكَتْ أَيْمَانُكُمْ وَالَّذِينَ لَمْ يَبْلُغُوا الْحُلُمَ مِنكُمْ ثَلَاثَ مَرَّاتٍ مِن قَبْلِ صَلَاةِ الْفَجْرِ وَحِينَ تَضَعُونَ ثِيَابَكُم مِّنَ الظَّهِيرَةِ وَمِن بَعْدِ صَلَاةِ الْعِشَاء ثَلَاثُ عَوْرَاتٍ لَّكُمْ لَيْسَ عَلَيْكُمْ وَلَا عَلَيْهِمْ جُنَاحٌ بَعْدَهُنَّ طَوَّافُونَ عَلَيْكُم بَعْضُكُمْ عَلَى بَعْضٍ كَذَلِكَ يُبَيِّنُ اللَّهُ لَكُمُ الْآيَاتِ وَاللَّهُ عَلِيمٌ حَكِيمٌ) آية 58 ومن آداب الإسلام أن لا يدخل الأبناء على والديهم بدون استئذان</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t xml:space="preserve">2. </w:t>
      </w:r>
      <w:r w:rsidRPr="002657AD">
        <w:rPr>
          <w:rFonts w:ascii="Verdana" w:eastAsia="Times New Roman" w:hAnsi="Verdana" w:cs="Times New Roman"/>
          <w:b/>
          <w:bCs/>
          <w:color w:val="000000" w:themeColor="text1"/>
          <w:sz w:val="44"/>
          <w:szCs w:val="44"/>
          <w:shd w:val="clear" w:color="auto" w:fill="FEF9EB"/>
          <w:rtl/>
        </w:rPr>
        <w:t>غضّ البصر وحفظ الفرج: (قُل لِّلْمُؤْمِنِينَ يَغُضُّوا مِنْ أَبْصَارِهِمْ وَيَحْفَظُوا فُرُوجَهُمْ ذَلِكَ أَزْكَى لَهُمْ إِنَّ اللَّهَ خَبِيرٌ بِمَا يَصْنَعُونَ) آية 30 وهذا توجيه للرجال والنساء معاً فهم جميعاً مطالبون بغض البصر</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t xml:space="preserve">3. </w:t>
      </w:r>
      <w:r w:rsidRPr="002657AD">
        <w:rPr>
          <w:rFonts w:ascii="Verdana" w:eastAsia="Times New Roman" w:hAnsi="Verdana" w:cs="Times New Roman"/>
          <w:b/>
          <w:bCs/>
          <w:color w:val="000000" w:themeColor="text1"/>
          <w:sz w:val="44"/>
          <w:szCs w:val="44"/>
          <w:shd w:val="clear" w:color="auto" w:fill="FEF9EB"/>
          <w:rtl/>
        </w:rPr>
        <w:t>الحجاب: (وَقُل لِّلْمُؤْمِنَاتِ يَغْضُضْنَ مِنْ أَبْصَارِهِنَّ وَيَحْفَظْنَ فُرُوجَهُنَّ وَلَا يُبْدِينَ زِينَتَهُنَّ إِلَّا مَا ظَهَرَ مِنْهَا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لِيُعْلَمَ مَا يُخْفِينَ مِن زِينَتِهِنَّ وَتُوبُوا إِلَى اللَّهِ جَمِيعًا أَيُّهَا الْمُؤْمِنُونَ لَعَلَّكُمْ تُفْلِحُونَ) آية 31</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t xml:space="preserve">4. </w:t>
      </w:r>
      <w:r w:rsidRPr="002657AD">
        <w:rPr>
          <w:rFonts w:ascii="Verdana" w:eastAsia="Times New Roman" w:hAnsi="Verdana" w:cs="Times New Roman"/>
          <w:b/>
          <w:bCs/>
          <w:color w:val="000000" w:themeColor="text1"/>
          <w:sz w:val="44"/>
          <w:szCs w:val="44"/>
          <w:shd w:val="clear" w:color="auto" w:fill="FEF9EB"/>
          <w:rtl/>
        </w:rPr>
        <w:t xml:space="preserve">تسهيل </w:t>
      </w:r>
      <w:proofErr w:type="spellStart"/>
      <w:r w:rsidRPr="002657AD">
        <w:rPr>
          <w:rFonts w:ascii="Verdana" w:eastAsia="Times New Roman" w:hAnsi="Verdana" w:cs="Times New Roman"/>
          <w:b/>
          <w:bCs/>
          <w:color w:val="000000" w:themeColor="text1"/>
          <w:sz w:val="44"/>
          <w:szCs w:val="44"/>
          <w:shd w:val="clear" w:color="auto" w:fill="FEF9EB"/>
          <w:rtl/>
        </w:rPr>
        <w:t>تزويح</w:t>
      </w:r>
      <w:proofErr w:type="spellEnd"/>
      <w:r w:rsidRPr="002657AD">
        <w:rPr>
          <w:rFonts w:ascii="Verdana" w:eastAsia="Times New Roman" w:hAnsi="Verdana" w:cs="Times New Roman"/>
          <w:b/>
          <w:bCs/>
          <w:color w:val="000000" w:themeColor="text1"/>
          <w:sz w:val="44"/>
          <w:szCs w:val="44"/>
          <w:shd w:val="clear" w:color="auto" w:fill="FEF9EB"/>
          <w:rtl/>
        </w:rPr>
        <w:t xml:space="preserve"> الشباب (</w:t>
      </w:r>
      <w:proofErr w:type="spellStart"/>
      <w:r w:rsidRPr="002657AD">
        <w:rPr>
          <w:rFonts w:ascii="Verdana" w:eastAsia="Times New Roman" w:hAnsi="Verdana" w:cs="Times New Roman"/>
          <w:b/>
          <w:bCs/>
          <w:color w:val="000000" w:themeColor="text1"/>
          <w:sz w:val="44"/>
          <w:szCs w:val="44"/>
          <w:shd w:val="clear" w:color="auto" w:fill="FEF9EB"/>
          <w:rtl/>
        </w:rPr>
        <w:t>وَأَنكِحُوا</w:t>
      </w:r>
      <w:proofErr w:type="spellEnd"/>
      <w:r w:rsidRPr="002657AD">
        <w:rPr>
          <w:rFonts w:ascii="Verdana" w:eastAsia="Times New Roman" w:hAnsi="Verdana" w:cs="Times New Roman"/>
          <w:b/>
          <w:bCs/>
          <w:color w:val="000000" w:themeColor="text1"/>
          <w:sz w:val="44"/>
          <w:szCs w:val="44"/>
          <w:shd w:val="clear" w:color="auto" w:fill="FEF9EB"/>
          <w:rtl/>
        </w:rPr>
        <w:t xml:space="preserve"> الْأَيَامَى مِنكُمْ وَالصَّالِحِينَ مِنْ عِبَادِكُمْ وَإِمَائِكُمْ إِن يَكُونُوا فُقَرَاء </w:t>
      </w:r>
      <w:proofErr w:type="spellStart"/>
      <w:r w:rsidRPr="002657AD">
        <w:rPr>
          <w:rFonts w:ascii="Verdana" w:eastAsia="Times New Roman" w:hAnsi="Verdana" w:cs="Times New Roman"/>
          <w:b/>
          <w:bCs/>
          <w:color w:val="000000" w:themeColor="text1"/>
          <w:sz w:val="44"/>
          <w:szCs w:val="44"/>
          <w:shd w:val="clear" w:color="auto" w:fill="FEF9EB"/>
          <w:rtl/>
        </w:rPr>
        <w:t>يُغْنِهِمُ</w:t>
      </w:r>
      <w:proofErr w:type="spellEnd"/>
      <w:r w:rsidRPr="002657AD">
        <w:rPr>
          <w:rFonts w:ascii="Verdana" w:eastAsia="Times New Roman" w:hAnsi="Verdana" w:cs="Times New Roman"/>
          <w:b/>
          <w:bCs/>
          <w:color w:val="000000" w:themeColor="text1"/>
          <w:sz w:val="44"/>
          <w:szCs w:val="44"/>
          <w:shd w:val="clear" w:color="auto" w:fill="FEF9EB"/>
          <w:rtl/>
        </w:rPr>
        <w:t xml:space="preserve"> اللَّهُ مِن فَضْلِهِ وَاللَّهُ </w:t>
      </w:r>
      <w:r w:rsidRPr="002657AD">
        <w:rPr>
          <w:rFonts w:ascii="Verdana" w:eastAsia="Times New Roman" w:hAnsi="Verdana" w:cs="Times New Roman"/>
          <w:b/>
          <w:bCs/>
          <w:color w:val="000000" w:themeColor="text1"/>
          <w:sz w:val="44"/>
          <w:szCs w:val="44"/>
          <w:shd w:val="clear" w:color="auto" w:fill="FEF9EB"/>
          <w:rtl/>
        </w:rPr>
        <w:lastRenderedPageBreak/>
        <w:t>وَاسِعٌ عَلِيمٌ) آية 32 وتسهيل هذا الزواج لحماية الشباب الذي بلغ سن الزواج وبالتالي حماية المجتمع كاملاً</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t xml:space="preserve">5. </w:t>
      </w:r>
      <w:r w:rsidRPr="002657AD">
        <w:rPr>
          <w:rFonts w:ascii="Verdana" w:eastAsia="Times New Roman" w:hAnsi="Verdana" w:cs="Times New Roman"/>
          <w:b/>
          <w:bCs/>
          <w:color w:val="000000" w:themeColor="text1"/>
          <w:sz w:val="44"/>
          <w:szCs w:val="44"/>
          <w:shd w:val="clear" w:color="auto" w:fill="FEF9EB"/>
          <w:rtl/>
        </w:rPr>
        <w:t>منع البغاء: (</w:t>
      </w:r>
      <w:proofErr w:type="spellStart"/>
      <w:r w:rsidRPr="002657AD">
        <w:rPr>
          <w:rFonts w:ascii="Verdana" w:eastAsia="Times New Roman" w:hAnsi="Verdana" w:cs="Times New Roman"/>
          <w:b/>
          <w:bCs/>
          <w:color w:val="000000" w:themeColor="text1"/>
          <w:sz w:val="44"/>
          <w:szCs w:val="44"/>
          <w:shd w:val="clear" w:color="auto" w:fill="FEF9EB"/>
          <w:rtl/>
        </w:rPr>
        <w:t>وَلْيَسْتَعْفِفِ</w:t>
      </w:r>
      <w:proofErr w:type="spellEnd"/>
      <w:r w:rsidRPr="002657AD">
        <w:rPr>
          <w:rFonts w:ascii="Verdana" w:eastAsia="Times New Roman" w:hAnsi="Verdana" w:cs="Times New Roman"/>
          <w:b/>
          <w:bCs/>
          <w:color w:val="000000" w:themeColor="text1"/>
          <w:sz w:val="44"/>
          <w:szCs w:val="44"/>
          <w:shd w:val="clear" w:color="auto" w:fill="FEF9EB"/>
          <w:rtl/>
        </w:rPr>
        <w:t xml:space="preserve"> الَّذِينَ لَا يَجِدُونَ نِكَاحًا حَتَّى يُغْنِيَهُمْ اللَّهُ مِن فَضْلِهِ وَالَّذِينَ يَبْتَغُونَ الْكِتَابَ مِمَّا مَلَكَتْ أَيْمَانُكُمْ فَكَاتِبُوهُمْ إِنْ عَلِمْتُمْ فِيهِمْ خَيْرًا وَآتُوهُم مِّن مَّالِ اللَّهِ الَّذِي آتَاكُمْ وَلَا تُكْرِهُوا فَتَيَاتِكُمْ عَلَى الْبِغَاء إِنْ أَرَدْنَ تَحَصُّنًا لِّتَبْتَغُوا عَرَضَ الْحَيَاةِ الدُّنْيَا وَمَن يُكْرِههُّنَّ فَإِنَّ اللَّهَ مِن بَعْدِ إِكْرَاهِهِنَّ غَفُورٌ رَّحِيمٌ) آية 33</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t xml:space="preserve">6. </w:t>
      </w:r>
      <w:r w:rsidRPr="002657AD">
        <w:rPr>
          <w:rFonts w:ascii="Verdana" w:eastAsia="Times New Roman" w:hAnsi="Verdana" w:cs="Times New Roman"/>
          <w:b/>
          <w:bCs/>
          <w:color w:val="000000" w:themeColor="text1"/>
          <w:sz w:val="44"/>
          <w:szCs w:val="44"/>
          <w:shd w:val="clear" w:color="auto" w:fill="FEF9EB"/>
          <w:rtl/>
        </w:rPr>
        <w:t xml:space="preserve">منع إشاعة الفواحش بإظهار خطورة انتشارها: (إِنَّ الَّذِينَ يُحِبُّونَ أَن تَشِيعَ الْفَاحِشَةُ فِي الَّذِينَ آمَنُوا لَهُمْ عَذَابٌ أَلِيمٌ فِي الدُّنْيَا وَالْآخِرَةِ وَاللَّهُ يَعْلَمُ وَأَنتُمْ لَا تَعْلَمُونَ) آية 19 و(إِنَّ الَّذِينَ يَرْمُونَ الْمُحْصَنَاتِ الْغَافِلَاتِ الْمُؤْمِنَاتِ لُعِنُوا فِي الدُّنْيَا وَالْآخِرَةِ وَلَهُمْ عَذَابٌ عَظِيمٌ * يَوْمَ تَشْهَدُ عَلَيْهِمْ أَلْسِنَتُهُمْ وَأَيْدِيهِمْ وَأَرْجُلُهُم بِمَا كَانُوا يَعْمَلُونَ) آية 23 و24. </w:t>
      </w:r>
      <w:proofErr w:type="gramStart"/>
      <w:r w:rsidRPr="002657AD">
        <w:rPr>
          <w:rFonts w:ascii="Verdana" w:eastAsia="Times New Roman" w:hAnsi="Verdana" w:cs="Times New Roman"/>
          <w:b/>
          <w:bCs/>
          <w:color w:val="000000" w:themeColor="text1"/>
          <w:sz w:val="44"/>
          <w:szCs w:val="44"/>
          <w:shd w:val="clear" w:color="auto" w:fill="FEF9EB"/>
          <w:rtl/>
        </w:rPr>
        <w:t>فلقد</w:t>
      </w:r>
      <w:proofErr w:type="gramEnd"/>
      <w:r w:rsidRPr="002657AD">
        <w:rPr>
          <w:rFonts w:ascii="Verdana" w:eastAsia="Times New Roman" w:hAnsi="Verdana" w:cs="Times New Roman"/>
          <w:b/>
          <w:bCs/>
          <w:color w:val="000000" w:themeColor="text1"/>
          <w:sz w:val="44"/>
          <w:szCs w:val="44"/>
          <w:shd w:val="clear" w:color="auto" w:fill="FEF9EB"/>
          <w:rtl/>
        </w:rPr>
        <w:t xml:space="preserve"> لعن الله تعالى الذين يشيعون الفاحشة أو يرمون المحصنات وحذرهم من عذابه في الدنيا والآخرة</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 xml:space="preserve">نعود للآيات الأولى في حدّ </w:t>
      </w:r>
      <w:proofErr w:type="spellStart"/>
      <w:r w:rsidRPr="002657AD">
        <w:rPr>
          <w:rFonts w:ascii="Verdana" w:eastAsia="Times New Roman" w:hAnsi="Verdana" w:cs="Times New Roman"/>
          <w:b/>
          <w:bCs/>
          <w:color w:val="000000" w:themeColor="text1"/>
          <w:sz w:val="44"/>
          <w:szCs w:val="44"/>
          <w:shd w:val="clear" w:color="auto" w:fill="FEF9EB"/>
          <w:rtl/>
        </w:rPr>
        <w:t>الزنى</w:t>
      </w:r>
      <w:proofErr w:type="spellEnd"/>
      <w:r w:rsidRPr="002657AD">
        <w:rPr>
          <w:rFonts w:ascii="Verdana" w:eastAsia="Times New Roman" w:hAnsi="Verdana" w:cs="Times New Roman"/>
          <w:b/>
          <w:bCs/>
          <w:color w:val="000000" w:themeColor="text1"/>
          <w:sz w:val="44"/>
          <w:szCs w:val="44"/>
          <w:shd w:val="clear" w:color="auto" w:fill="FEF9EB"/>
          <w:rtl/>
        </w:rPr>
        <w:t xml:space="preserve"> ونرى أنه لا تطبيق لهذا الحدّ إلا إذا تحققت هذه الضمانات </w:t>
      </w:r>
      <w:proofErr w:type="spellStart"/>
      <w:r w:rsidRPr="002657AD">
        <w:rPr>
          <w:rFonts w:ascii="Verdana" w:eastAsia="Times New Roman" w:hAnsi="Verdana" w:cs="Times New Roman"/>
          <w:b/>
          <w:bCs/>
          <w:color w:val="000000" w:themeColor="text1"/>
          <w:sz w:val="44"/>
          <w:szCs w:val="44"/>
          <w:shd w:val="clear" w:color="auto" w:fill="FEF9EB"/>
          <w:rtl/>
        </w:rPr>
        <w:t>الإجتماعية</w:t>
      </w:r>
      <w:proofErr w:type="spellEnd"/>
      <w:r w:rsidRPr="002657AD">
        <w:rPr>
          <w:rFonts w:ascii="Verdana" w:eastAsia="Times New Roman" w:hAnsi="Verdana" w:cs="Times New Roman"/>
          <w:b/>
          <w:bCs/>
          <w:color w:val="000000" w:themeColor="text1"/>
          <w:sz w:val="44"/>
          <w:szCs w:val="44"/>
          <w:shd w:val="clear" w:color="auto" w:fill="FEF9EB"/>
          <w:rtl/>
        </w:rPr>
        <w:t xml:space="preserve"> أولاً وبعدها لو حدثت حادثة زنا لا يقام الحد حتى يشهد أربع شهود ومن غير الشهود لا يطبق الحدّ فكأن إقامة الحد مستحيلة وكأنما في هذا توكيد على أن الله تعالى يحب الستر ولا يفضح إلا من جهر بالفاحشة ولنا أن نتخيل أي إنسان يزني أمام أربع شهود إلا إذا </w:t>
      </w:r>
      <w:r w:rsidRPr="002657AD">
        <w:rPr>
          <w:rFonts w:ascii="Verdana" w:eastAsia="Times New Roman" w:hAnsi="Verdana" w:cs="Times New Roman"/>
          <w:b/>
          <w:bCs/>
          <w:color w:val="000000" w:themeColor="text1"/>
          <w:sz w:val="44"/>
          <w:szCs w:val="44"/>
          <w:shd w:val="clear" w:color="auto" w:fill="FEF9EB"/>
          <w:rtl/>
        </w:rPr>
        <w:lastRenderedPageBreak/>
        <w:t xml:space="preserve">كان فاجراً مجاهراً عندها هذا هو الذي يقام عليه الحدّ حتى لا يفسد المجتمع بفجوره وتجرئه على الله وعلى أعراض الناس في مجتمعه. فلو كان قد وقع في معصية ولم يكن له إلا ثلاث شهود لا يقام عليه الحد ويجب عليه التوبة والاستغفار ولهذا جاءت في السورة آيات التوبة والمغفرة . (وَلَوْلَا فَضْلُ اللَّهِ عَلَيْكُمْ وَرَحْمَتُهُ وَأَنَّ اللَّهَ تَوَّابٌ حَكِيمٌ) آية 10 و(إِلَّا الَّذِينَ تَابُوا مِن بَعْدِ ذَلِكَ وَأَصْلَحُوا فَإِنَّ اللَّهَ غَفُورٌ رَّحِيمٌ) آية 5 و (وَلَوْلَا فَضْلُ اللَّهِ عَلَيْكُمْ وَرَحْمَتُهُ فِي الدُّنْيَا وَالْآخِرَةِ لَمَسَّكُمْ فِي مَا أَفَضْتُمْ فِيهِ عَذَابٌ عَظِيمٌ) آية 14 و(وَلَوْلَا فَضْلُ اللَّهِ عَلَيْكُمْ وَرَحْمَتُهُ وَأَنَّ اللَّه </w:t>
      </w:r>
      <w:proofErr w:type="spellStart"/>
      <w:r w:rsidRPr="002657AD">
        <w:rPr>
          <w:rFonts w:ascii="Verdana" w:eastAsia="Times New Roman" w:hAnsi="Verdana" w:cs="Times New Roman"/>
          <w:b/>
          <w:bCs/>
          <w:color w:val="000000" w:themeColor="text1"/>
          <w:sz w:val="44"/>
          <w:szCs w:val="44"/>
          <w:shd w:val="clear" w:color="auto" w:fill="FEF9EB"/>
          <w:rtl/>
        </w:rPr>
        <w:t>رَؤُوفٌ</w:t>
      </w:r>
      <w:proofErr w:type="spellEnd"/>
      <w:r w:rsidRPr="002657AD">
        <w:rPr>
          <w:rFonts w:ascii="Verdana" w:eastAsia="Times New Roman" w:hAnsi="Verdana" w:cs="Times New Roman"/>
          <w:b/>
          <w:bCs/>
          <w:color w:val="000000" w:themeColor="text1"/>
          <w:sz w:val="44"/>
          <w:szCs w:val="44"/>
          <w:shd w:val="clear" w:color="auto" w:fill="FEF9EB"/>
          <w:rtl/>
        </w:rPr>
        <w:t xml:space="preserve"> رَحِيمٌ) آية 14</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proofErr w:type="gramStart"/>
      <w:r w:rsidRPr="002657AD">
        <w:rPr>
          <w:rFonts w:ascii="Verdana" w:eastAsia="Times New Roman" w:hAnsi="Verdana" w:cs="Times New Roman"/>
          <w:b/>
          <w:bCs/>
          <w:color w:val="000000" w:themeColor="text1"/>
          <w:sz w:val="44"/>
          <w:szCs w:val="44"/>
          <w:shd w:val="clear" w:color="auto" w:fill="FEF9EB"/>
          <w:rtl/>
        </w:rPr>
        <w:t>حد</w:t>
      </w:r>
      <w:proofErr w:type="gramEnd"/>
      <w:r w:rsidRPr="002657AD">
        <w:rPr>
          <w:rFonts w:ascii="Verdana" w:eastAsia="Times New Roman" w:hAnsi="Verdana" w:cs="Times New Roman"/>
          <w:b/>
          <w:bCs/>
          <w:color w:val="000000" w:themeColor="text1"/>
          <w:sz w:val="44"/>
          <w:szCs w:val="44"/>
          <w:shd w:val="clear" w:color="auto" w:fill="FEF9EB"/>
          <w:rtl/>
        </w:rPr>
        <w:t xml:space="preserve"> القذف: حذّرنا الله تعالى في هذه السورة من قذف المحصنات وبيّن لنا العقوبة التي تقع على هؤلاء وهي لعنة الله وعذابه في الدنيا والآخرة</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proofErr w:type="gramStart"/>
      <w:r w:rsidRPr="002657AD">
        <w:rPr>
          <w:rFonts w:ascii="Verdana" w:eastAsia="Times New Roman" w:hAnsi="Verdana" w:cs="Times New Roman"/>
          <w:b/>
          <w:bCs/>
          <w:color w:val="000000" w:themeColor="text1"/>
          <w:sz w:val="44"/>
          <w:szCs w:val="44"/>
          <w:shd w:val="clear" w:color="auto" w:fill="FEF9EB"/>
          <w:rtl/>
        </w:rPr>
        <w:t>آية</w:t>
      </w:r>
      <w:proofErr w:type="gramEnd"/>
      <w:r w:rsidRPr="002657AD">
        <w:rPr>
          <w:rFonts w:ascii="Verdana" w:eastAsia="Times New Roman" w:hAnsi="Verdana" w:cs="Times New Roman"/>
          <w:b/>
          <w:bCs/>
          <w:color w:val="000000" w:themeColor="text1"/>
          <w:sz w:val="44"/>
          <w:szCs w:val="44"/>
          <w:shd w:val="clear" w:color="auto" w:fill="FEF9EB"/>
          <w:rtl/>
        </w:rPr>
        <w:t xml:space="preserve"> النور: هذه الآية التي سميّت السورة باسمها فيها من الإعجاز ما توقف عنده الكثير من العلماء. ووجودها في سورة النور هو بتدبير وبحكمة من الله تعالى، فلو طبّق المجتمع الإسلامي الضمانات التي أوردتها الآيات في السورة لشعّ النور في المجتمع ولخرج الناس من الظلمات إلى النور، وشرع الله تعالى هو النور الذي يضيء المجتمع ولذا تكررت في السورة (آيات مبيّنات وآيات </w:t>
      </w:r>
      <w:proofErr w:type="spellStart"/>
      <w:r w:rsidRPr="002657AD">
        <w:rPr>
          <w:rFonts w:ascii="Verdana" w:eastAsia="Times New Roman" w:hAnsi="Verdana" w:cs="Times New Roman"/>
          <w:b/>
          <w:bCs/>
          <w:color w:val="000000" w:themeColor="text1"/>
          <w:sz w:val="44"/>
          <w:szCs w:val="44"/>
          <w:shd w:val="clear" w:color="auto" w:fill="FEF9EB"/>
          <w:rtl/>
        </w:rPr>
        <w:t>بيّنات</w:t>
      </w:r>
      <w:proofErr w:type="spellEnd"/>
      <w:r w:rsidRPr="002657AD">
        <w:rPr>
          <w:rFonts w:ascii="Verdana" w:eastAsia="Times New Roman" w:hAnsi="Verdana" w:cs="Times New Roman"/>
          <w:b/>
          <w:bCs/>
          <w:color w:val="000000" w:themeColor="text1"/>
          <w:sz w:val="44"/>
          <w:szCs w:val="44"/>
          <w:shd w:val="clear" w:color="auto" w:fill="FEF9EB"/>
          <w:rtl/>
        </w:rPr>
        <w:t xml:space="preserve">) 9 مرّات لأن هذه الآيات وما فيها من منهج تبيّن للناس طريقهم والنور من خصائصه أن يبيّن ويَظهر ويكشف. هذا النور الذي ينير المجتمع الإسلامي إنما مصدره (اللَّهُ نُورُ السَّمَاوَاتِ وَالْأَرْضِ مَثَلُ نُورِهِ كَمِشْكَاةٍ فِيهَا </w:t>
      </w:r>
      <w:r w:rsidRPr="002657AD">
        <w:rPr>
          <w:rFonts w:ascii="Verdana" w:eastAsia="Times New Roman" w:hAnsi="Verdana" w:cs="Times New Roman"/>
          <w:b/>
          <w:bCs/>
          <w:color w:val="000000" w:themeColor="text1"/>
          <w:sz w:val="44"/>
          <w:szCs w:val="44"/>
          <w:shd w:val="clear" w:color="auto" w:fill="FEF9EB"/>
          <w:rtl/>
        </w:rPr>
        <w:lastRenderedPageBreak/>
        <w:t xml:space="preserve">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 آية 35، وينزل هذا النور في المساجد (فِي بُيُوتٍ أَذِنَ اللَّهُ أَن تُرْفَعَ وَيُذْكَرَ فِيهَا اسْمُهُ يُسَبِّحُ لَهُ فِيهَا بِالْغُدُوِّ وَالْآصَالِ) آية 36 وينزل على (رِجَالٌ لَّا تُلْهِيهِمْ تِجَارَةٌ وَلَا بَيْعٌ عَن ذِكْرِ اللَّهِ </w:t>
      </w:r>
      <w:proofErr w:type="spellStart"/>
      <w:r w:rsidRPr="002657AD">
        <w:rPr>
          <w:rFonts w:ascii="Verdana" w:eastAsia="Times New Roman" w:hAnsi="Verdana" w:cs="Times New Roman"/>
          <w:b/>
          <w:bCs/>
          <w:color w:val="000000" w:themeColor="text1"/>
          <w:sz w:val="44"/>
          <w:szCs w:val="44"/>
          <w:shd w:val="clear" w:color="auto" w:fill="FEF9EB"/>
          <w:rtl/>
        </w:rPr>
        <w:t>وَإِقَامِ</w:t>
      </w:r>
      <w:proofErr w:type="spellEnd"/>
      <w:r w:rsidRPr="002657AD">
        <w:rPr>
          <w:rFonts w:ascii="Verdana" w:eastAsia="Times New Roman" w:hAnsi="Verdana" w:cs="Times New Roman"/>
          <w:b/>
          <w:bCs/>
          <w:color w:val="000000" w:themeColor="text1"/>
          <w:sz w:val="44"/>
          <w:szCs w:val="44"/>
          <w:shd w:val="clear" w:color="auto" w:fill="FEF9EB"/>
          <w:rtl/>
        </w:rPr>
        <w:t xml:space="preserve"> الصَّلَاةِ وَإِيتَاء الزَّكَاةِ يَخَافُونَ يَوْمًا تَتَقَلَّبُ فِيهِ الْقُلُوبُ وَالْأَبْصَارُ) آية 37 والذي لا يسير على شرع الله يكون حاله كما في الآية (وَالَّذِينَ كَفَرُوا أَعْمَالُهُمْ كَسَرَابٍ بِقِيعَةٍ يَحْسَبُهُ الظَّمْآنُ مَاء حَتَّى إِذَا جَاءهُ لَمْ يَجِدْهُ شَيْئًا وَوَجَدَ اللَّهَ عِندَهُ فَوَفَّاهُ حِسَابَهُ وَاللَّهُ سَرِيعُ الْحِسَابِ * أَوْ كَظُلُمَاتٍ فِي بَحْرٍ لُّجِّيٍّ يَغْشَاهُ مَوْجٌ مِّن فَوْقِهِ مَوْجٌ مِّن فَوْقِهِ سَحَابٌ ظُلُمَاتٌ بَعْضُهَا فَوْقَ بَعْضٍ إِذَا أَخْرَجَ يَدَهُ لَمْ يَكَدْ يَرَاهَا وَمَن لَّمْ يَجْعَلِ اللَّهُ لَهُ نُورًا فَمَا لَهُ مِن نُّورٍ) آية 39 و 40</w:t>
      </w:r>
      <w:r w:rsidRPr="002657AD">
        <w:rPr>
          <w:rFonts w:ascii="Verdana" w:eastAsia="Times New Roman" w:hAnsi="Verdana" w:cs="Times New Roman"/>
          <w:b/>
          <w:bCs/>
          <w:color w:val="000000" w:themeColor="text1"/>
          <w:sz w:val="44"/>
          <w:szCs w:val="40"/>
        </w:rPr>
        <w:t> </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 xml:space="preserve">وسميّت سورة النور لما فيها من إشعاعات النور الربًاني بتشريع الأحكام والآداب والفضائل الإنسانية التي هي قبس من نور الله على عباده وفيض من </w:t>
      </w:r>
      <w:proofErr w:type="spellStart"/>
      <w:r w:rsidRPr="002657AD">
        <w:rPr>
          <w:rFonts w:ascii="Verdana" w:eastAsia="Times New Roman" w:hAnsi="Verdana" w:cs="Times New Roman"/>
          <w:b/>
          <w:bCs/>
          <w:color w:val="000000" w:themeColor="text1"/>
          <w:sz w:val="44"/>
          <w:szCs w:val="44"/>
          <w:shd w:val="clear" w:color="auto" w:fill="FEF9EB"/>
          <w:rtl/>
        </w:rPr>
        <w:t>فيوضات</w:t>
      </w:r>
      <w:proofErr w:type="spellEnd"/>
      <w:r w:rsidRPr="002657AD">
        <w:rPr>
          <w:rFonts w:ascii="Verdana" w:eastAsia="Times New Roman" w:hAnsi="Verdana" w:cs="Times New Roman"/>
          <w:b/>
          <w:bCs/>
          <w:color w:val="000000" w:themeColor="text1"/>
          <w:sz w:val="44"/>
          <w:szCs w:val="44"/>
          <w:shd w:val="clear" w:color="auto" w:fill="FEF9EB"/>
          <w:rtl/>
        </w:rPr>
        <w:t xml:space="preserve"> رحمته.وتشبيه النور بمشكاة فيها مصباح، المصباح في زجاجة الزجاجة كأنها كوكب دريّ يوقد من شجرة مباركة، هذا التشبيه كأنه يدلّ على أن النور حتى نحافظ عليه مضيئاً يجب أن نحيطه بما يحفظه والفتيل الذي </w:t>
      </w:r>
      <w:proofErr w:type="spellStart"/>
      <w:r w:rsidRPr="002657AD">
        <w:rPr>
          <w:rFonts w:ascii="Verdana" w:eastAsia="Times New Roman" w:hAnsi="Verdana" w:cs="Times New Roman"/>
          <w:b/>
          <w:bCs/>
          <w:color w:val="000000" w:themeColor="text1"/>
          <w:sz w:val="44"/>
          <w:szCs w:val="44"/>
          <w:shd w:val="clear" w:color="auto" w:fill="FEF9EB"/>
          <w:rtl/>
        </w:rPr>
        <w:t>به</w:t>
      </w:r>
      <w:proofErr w:type="spellEnd"/>
      <w:r w:rsidRPr="002657AD">
        <w:rPr>
          <w:rFonts w:ascii="Verdana" w:eastAsia="Times New Roman" w:hAnsi="Verdana" w:cs="Times New Roman"/>
          <w:b/>
          <w:bCs/>
          <w:color w:val="000000" w:themeColor="text1"/>
          <w:sz w:val="44"/>
          <w:szCs w:val="44"/>
          <w:shd w:val="clear" w:color="auto" w:fill="FEF9EB"/>
          <w:rtl/>
        </w:rPr>
        <w:t xml:space="preserve"> نشعل النور إنما هو الآية الأولى في السورة هذه الآية الشديدة التي تحرك الناس لإضاءة مصباح </w:t>
      </w:r>
      <w:proofErr w:type="spellStart"/>
      <w:r w:rsidRPr="002657AD">
        <w:rPr>
          <w:rFonts w:ascii="Verdana" w:eastAsia="Times New Roman" w:hAnsi="Verdana" w:cs="Times New Roman"/>
          <w:b/>
          <w:bCs/>
          <w:color w:val="000000" w:themeColor="text1"/>
          <w:sz w:val="44"/>
          <w:szCs w:val="44"/>
          <w:shd w:val="clear" w:color="auto" w:fill="FEF9EB"/>
          <w:rtl/>
        </w:rPr>
        <w:t>مجتماعاتهم</w:t>
      </w:r>
      <w:proofErr w:type="spellEnd"/>
      <w:r w:rsidRPr="002657AD">
        <w:rPr>
          <w:rFonts w:ascii="Verdana" w:eastAsia="Times New Roman" w:hAnsi="Verdana" w:cs="Times New Roman"/>
          <w:b/>
          <w:bCs/>
          <w:color w:val="000000" w:themeColor="text1"/>
          <w:sz w:val="44"/>
          <w:szCs w:val="44"/>
          <w:shd w:val="clear" w:color="auto" w:fill="FEF9EB"/>
          <w:rtl/>
        </w:rPr>
        <w:t xml:space="preserve"> الصالحة بتحقيق الضمانات الأخلاقية حتى يبقى </w:t>
      </w:r>
      <w:r w:rsidRPr="002657AD">
        <w:rPr>
          <w:rFonts w:ascii="Verdana" w:eastAsia="Times New Roman" w:hAnsi="Verdana" w:cs="Times New Roman"/>
          <w:b/>
          <w:bCs/>
          <w:color w:val="000000" w:themeColor="text1"/>
          <w:sz w:val="44"/>
          <w:szCs w:val="44"/>
          <w:shd w:val="clear" w:color="auto" w:fill="FEF9EB"/>
          <w:rtl/>
        </w:rPr>
        <w:lastRenderedPageBreak/>
        <w:t>النور مشعّاً</w:t>
      </w:r>
      <w:r w:rsidRPr="002657AD">
        <w:rPr>
          <w:rFonts w:ascii="Verdana" w:eastAsia="Times New Roman" w:hAnsi="Verdana" w:cs="Times New Roman"/>
          <w:b/>
          <w:bCs/>
          <w:color w:val="000000" w:themeColor="text1"/>
          <w:sz w:val="44"/>
          <w:szCs w:val="44"/>
          <w:shd w:val="clear" w:color="auto" w:fill="FEF9EB"/>
        </w:rPr>
        <w:t>.</w:t>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Pr>
        <w:br/>
      </w:r>
      <w:r w:rsidRPr="002657AD">
        <w:rPr>
          <w:rFonts w:ascii="Verdana" w:eastAsia="Times New Roman" w:hAnsi="Verdana" w:cs="Times New Roman"/>
          <w:b/>
          <w:bCs/>
          <w:color w:val="000000" w:themeColor="text1"/>
          <w:sz w:val="44"/>
          <w:szCs w:val="44"/>
          <w:shd w:val="clear" w:color="auto" w:fill="FEF9EB"/>
          <w:rtl/>
        </w:rPr>
        <w:t xml:space="preserve">إضافة: بعد أن سمعت هذا الشرح كنت أصلّي العصر فجاءني خاطر بهذا التفسير: أنه من الممكن أن يكون القصد من الآية والله أعلم أن الإنسان هو المصباح والزجاجة هي المجتمع والمشكاة هي الأمة والفتيل هو تطبيق شرع الله الذي ينير أولاً </w:t>
      </w:r>
      <w:proofErr w:type="spellStart"/>
      <w:r w:rsidRPr="002657AD">
        <w:rPr>
          <w:rFonts w:ascii="Verdana" w:eastAsia="Times New Roman" w:hAnsi="Verdana" w:cs="Times New Roman"/>
          <w:b/>
          <w:bCs/>
          <w:color w:val="000000" w:themeColor="text1"/>
          <w:sz w:val="44"/>
          <w:szCs w:val="44"/>
          <w:shd w:val="clear" w:color="auto" w:fill="FEF9EB"/>
          <w:rtl/>
        </w:rPr>
        <w:t>الأنسان</w:t>
      </w:r>
      <w:proofErr w:type="spellEnd"/>
      <w:r w:rsidRPr="002657AD">
        <w:rPr>
          <w:rFonts w:ascii="Verdana" w:eastAsia="Times New Roman" w:hAnsi="Verdana" w:cs="Times New Roman"/>
          <w:b/>
          <w:bCs/>
          <w:color w:val="000000" w:themeColor="text1"/>
          <w:sz w:val="44"/>
          <w:szCs w:val="44"/>
          <w:shd w:val="clear" w:color="auto" w:fill="FEF9EB"/>
          <w:rtl/>
        </w:rPr>
        <w:t xml:space="preserve"> ثم ينعكس نوره على مجتمعه ثم على أمته فتكون مضيئة ومنيرة لغيرها من الأمم في أخلاقها وفي التزامها </w:t>
      </w:r>
      <w:proofErr w:type="spellStart"/>
      <w:r w:rsidRPr="002657AD">
        <w:rPr>
          <w:rFonts w:ascii="Verdana" w:eastAsia="Times New Roman" w:hAnsi="Verdana" w:cs="Times New Roman"/>
          <w:b/>
          <w:bCs/>
          <w:color w:val="000000" w:themeColor="text1"/>
          <w:sz w:val="44"/>
          <w:szCs w:val="44"/>
          <w:shd w:val="clear" w:color="auto" w:fill="FEF9EB"/>
          <w:rtl/>
        </w:rPr>
        <w:t>بشرع</w:t>
      </w:r>
      <w:proofErr w:type="spellEnd"/>
      <w:r w:rsidRPr="002657AD">
        <w:rPr>
          <w:rFonts w:ascii="Verdana" w:eastAsia="Times New Roman" w:hAnsi="Verdana" w:cs="Times New Roman"/>
          <w:b/>
          <w:bCs/>
          <w:color w:val="000000" w:themeColor="text1"/>
          <w:sz w:val="44"/>
          <w:szCs w:val="44"/>
          <w:shd w:val="clear" w:color="auto" w:fill="FEF9EB"/>
          <w:rtl/>
        </w:rPr>
        <w:t xml:space="preserve"> الله فلو صلح الفرد يصلح المجتمع وفي أخلاق الناس انعكاس على بعضهم البعض وعلى </w:t>
      </w:r>
      <w:proofErr w:type="spellStart"/>
      <w:r w:rsidRPr="002657AD">
        <w:rPr>
          <w:rFonts w:ascii="Verdana" w:eastAsia="Times New Roman" w:hAnsi="Verdana" w:cs="Times New Roman"/>
          <w:b/>
          <w:bCs/>
          <w:color w:val="000000" w:themeColor="text1"/>
          <w:sz w:val="44"/>
          <w:szCs w:val="44"/>
          <w:shd w:val="clear" w:color="auto" w:fill="FEF9EB"/>
          <w:rtl/>
        </w:rPr>
        <w:t>مجتماعاتهم</w:t>
      </w:r>
      <w:proofErr w:type="spellEnd"/>
      <w:r w:rsidRPr="002657AD">
        <w:rPr>
          <w:rFonts w:ascii="Verdana" w:eastAsia="Times New Roman" w:hAnsi="Verdana" w:cs="Times New Roman"/>
          <w:b/>
          <w:bCs/>
          <w:color w:val="000000" w:themeColor="text1"/>
          <w:sz w:val="44"/>
          <w:szCs w:val="44"/>
          <w:shd w:val="clear" w:color="auto" w:fill="FEF9EB"/>
          <w:rtl/>
        </w:rPr>
        <w:t xml:space="preserve"> هذا والله أعلم</w:t>
      </w:r>
    </w:p>
    <w:p w:rsidR="009C2C97" w:rsidRPr="002657AD" w:rsidRDefault="009C2C97">
      <w:pPr>
        <w:rPr>
          <w:b/>
          <w:bCs/>
          <w:color w:val="000000" w:themeColor="text1"/>
          <w:sz w:val="40"/>
          <w:szCs w:val="40"/>
        </w:rPr>
      </w:pPr>
    </w:p>
    <w:sectPr w:rsidR="009C2C97" w:rsidRPr="002657AD" w:rsidSect="009C2C97">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2657AD"/>
    <w:rsid w:val="000D5513"/>
    <w:rsid w:val="002657AD"/>
    <w:rsid w:val="003B716E"/>
    <w:rsid w:val="009C2C97"/>
    <w:rsid w:val="00A146E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C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657AD"/>
  </w:style>
</w:styles>
</file>

<file path=word/webSettings.xml><?xml version="1.0" encoding="utf-8"?>
<w:webSettings xmlns:r="http://schemas.openxmlformats.org/officeDocument/2006/relationships" xmlns:w="http://schemas.openxmlformats.org/wordprocessingml/2006/main">
  <w:divs>
    <w:div w:id="178757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14</Pages>
  <Words>2282</Words>
  <Characters>13010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AA</cp:lastModifiedBy>
  <cp:revision>3</cp:revision>
  <dcterms:created xsi:type="dcterms:W3CDTF">2011-09-24T20:30:00Z</dcterms:created>
  <dcterms:modified xsi:type="dcterms:W3CDTF">2011-10-02T15:33:00Z</dcterms:modified>
</cp:coreProperties>
</file>