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2DC" w:rsidRDefault="00C97930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sz w:val="32"/>
          <w:szCs w:val="32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85.25pt;margin-top:-13.2pt;width:272.5pt;height:54pt;z-index:251661312" adj="11454">
            <v:fill r:id="rId5" o:title="1171604711[1]" recolor="t" rotate="t" type="frame"/>
            <v:shadow color="#868686"/>
            <v:textpath style="font-family:&quot;Farsi Simple Bold&quot;;font-weight:bold;v-text-kern:t" trim="t" fitpath="t" string="بسم الله الرحمن الرحيم"/>
          </v:shape>
        </w:pict>
      </w:r>
    </w:p>
    <w:p w:rsidR="002232DC" w:rsidRDefault="002232DC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2232DC" w:rsidRPr="00702460" w:rsidRDefault="00C10FF4" w:rsidP="002232DC">
      <w:pPr>
        <w:jc w:val="center"/>
        <w:rPr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alt="" style="position:absolute;left:0;text-align:left;margin-left:211.9pt;margin-top:18.65pt;width:64.7pt;height:115pt;z-index:251664384">
            <v:imagedata r:id="rId6" r:href="rId7" chromakey="white"/>
          </v:shape>
        </w:pict>
      </w:r>
      <w:r>
        <w:rPr>
          <w:rFonts w:hint="cs"/>
          <w:b/>
          <w:bCs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95.5pt;margin-top:10.95pt;width:186pt;height:122.7pt;z-index:251662336" strokeweight="3pt">
            <v:stroke dashstyle="1 1" endcap="round"/>
            <v:textbox style="mso-next-textbox:#_x0000_s1031">
              <w:txbxContent>
                <w:p w:rsidR="00C10FF4" w:rsidRDefault="00C10FF4" w:rsidP="00C10FF4">
                  <w:pPr>
                    <w:bidi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sym w:font="Wingdings" w:char="00B6"/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دولة الإمارات العربية المتحدة </w:t>
                  </w:r>
                </w:p>
                <w:p w:rsidR="00C10FF4" w:rsidRDefault="00C10FF4" w:rsidP="00C10FF4">
                  <w:pPr>
                    <w:bidi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sym w:font="Wingdings" w:char="00B6"/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وزارة التربية و التعليم</w:t>
                  </w:r>
                </w:p>
                <w:p w:rsidR="00C10FF4" w:rsidRDefault="00C10FF4" w:rsidP="00C10FF4">
                  <w:pPr>
                    <w:bidi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sym w:font="Wingdings" w:char="00B6"/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منطقة دبي التعليمية</w:t>
                  </w:r>
                </w:p>
                <w:p w:rsidR="00C10FF4" w:rsidRDefault="00C10FF4" w:rsidP="00C10FF4">
                  <w:pPr>
                    <w:bidi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sym w:font="Wingdings" w:char="00B6"/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مركز صلاح الدين 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sz w:val="24"/>
          <w:szCs w:val="24"/>
          <w:rtl/>
        </w:rPr>
        <w:pict>
          <v:shape id="_x0000_s1032" type="#_x0000_t202" style="position:absolute;left:0;text-align:left;margin-left:-18pt;margin-top:10.95pt;width:213.75pt;height:124pt;z-index:251663360" strokeweight="3pt">
            <v:stroke dashstyle="1 1" endcap="round"/>
            <v:textbox style="mso-next-textbox:#_x0000_s1032">
              <w:txbxContent>
                <w:p w:rsidR="00C10FF4" w:rsidRDefault="00C10FF4" w:rsidP="00C10FF4">
                  <w:pPr>
                    <w:bidi/>
                    <w:rPr>
                      <w:rFonts w:hint="cs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sym w:font="Wingdings" w:char="00B6"/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مادة: جغرافيــــا </w:t>
                  </w:r>
                </w:p>
                <w:p w:rsidR="00C10FF4" w:rsidRDefault="00C10FF4" w:rsidP="00C10FF4">
                  <w:pPr>
                    <w:bidi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sym w:font="Wingdings" w:char="00B6"/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عمل الطالب: منصور عبدالله محمد</w:t>
                  </w:r>
                </w:p>
                <w:p w:rsidR="00C10FF4" w:rsidRDefault="00C10FF4" w:rsidP="00C10FF4">
                  <w:pPr>
                    <w:bidi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sym w:font="Wingdings" w:char="00B6"/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الصف:  الحادي عشر أدبي /1 </w:t>
                  </w:r>
                </w:p>
                <w:p w:rsidR="00C10FF4" w:rsidRDefault="00C10FF4" w:rsidP="00C10FF4">
                  <w:pPr>
                    <w:bidi/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sym w:font="Wingdings" w:char="00B6"/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إشراف المعلم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 xml:space="preserve"> : سمير احمد  </w:t>
                  </w:r>
                </w:p>
              </w:txbxContent>
            </v:textbox>
          </v:shape>
        </w:pict>
      </w:r>
    </w:p>
    <w:p w:rsidR="002232DC" w:rsidRPr="00702460" w:rsidRDefault="002232DC" w:rsidP="002232DC">
      <w:pPr>
        <w:jc w:val="center"/>
        <w:rPr>
          <w:b/>
          <w:bCs/>
          <w:sz w:val="24"/>
          <w:szCs w:val="24"/>
        </w:rPr>
      </w:pPr>
      <w:r w:rsidRPr="00702460">
        <w:rPr>
          <w:rFonts w:hint="cs"/>
          <w:b/>
          <w:bCs/>
          <w:sz w:val="24"/>
          <w:szCs w:val="24"/>
          <w:rtl/>
        </w:rPr>
        <w:t xml:space="preserve">دولة الإمارات العربية المتحدة     </w:t>
      </w:r>
      <w:r>
        <w:rPr>
          <w:rFonts w:hint="cs"/>
          <w:b/>
          <w:bCs/>
          <w:sz w:val="24"/>
          <w:szCs w:val="24"/>
          <w:rtl/>
        </w:rPr>
        <w:t xml:space="preserve">                    </w:t>
      </w:r>
      <w:r w:rsidRPr="00702460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   </w:t>
      </w:r>
      <w:r w:rsidRPr="00702460">
        <w:rPr>
          <w:rFonts w:hint="cs"/>
          <w:b/>
          <w:bCs/>
          <w:sz w:val="24"/>
          <w:szCs w:val="24"/>
          <w:rtl/>
        </w:rPr>
        <w:t xml:space="preserve">                             </w:t>
      </w:r>
      <w:r>
        <w:rPr>
          <w:rFonts w:hint="cs"/>
          <w:b/>
          <w:bCs/>
          <w:sz w:val="24"/>
          <w:szCs w:val="24"/>
          <w:rtl/>
        </w:rPr>
        <w:t>مركز صلاح الدين</w:t>
      </w:r>
    </w:p>
    <w:p w:rsidR="002232DC" w:rsidRPr="00702460" w:rsidRDefault="002232DC" w:rsidP="002232DC">
      <w:pPr>
        <w:jc w:val="center"/>
        <w:rPr>
          <w:b/>
          <w:bCs/>
          <w:sz w:val="24"/>
          <w:szCs w:val="24"/>
          <w:rtl/>
        </w:rPr>
      </w:pPr>
      <w:r w:rsidRPr="00702460">
        <w:rPr>
          <w:rFonts w:hint="cs"/>
          <w:b/>
          <w:bCs/>
          <w:sz w:val="24"/>
          <w:szCs w:val="24"/>
          <w:rtl/>
        </w:rPr>
        <w:t xml:space="preserve">وزارة التربية و التعليـــــم       </w:t>
      </w:r>
      <w:r>
        <w:rPr>
          <w:rFonts w:hint="cs"/>
          <w:b/>
          <w:bCs/>
          <w:sz w:val="24"/>
          <w:szCs w:val="24"/>
          <w:rtl/>
        </w:rPr>
        <w:t xml:space="preserve">                </w:t>
      </w:r>
      <w:r w:rsidRPr="00702460">
        <w:rPr>
          <w:rFonts w:hint="cs"/>
          <w:b/>
          <w:bCs/>
          <w:sz w:val="24"/>
          <w:szCs w:val="24"/>
          <w:rtl/>
        </w:rPr>
        <w:t xml:space="preserve">                                         </w:t>
      </w:r>
      <w:r>
        <w:rPr>
          <w:rFonts w:hint="cs"/>
          <w:b/>
          <w:bCs/>
          <w:sz w:val="24"/>
          <w:szCs w:val="24"/>
          <w:rtl/>
        </w:rPr>
        <w:t>المادة</w:t>
      </w:r>
      <w:r w:rsidRPr="00702460">
        <w:rPr>
          <w:rFonts w:hint="cs"/>
          <w:b/>
          <w:bCs/>
          <w:sz w:val="24"/>
          <w:szCs w:val="24"/>
          <w:rtl/>
        </w:rPr>
        <w:t xml:space="preserve"> : </w:t>
      </w:r>
      <w:r>
        <w:rPr>
          <w:rFonts w:hint="cs"/>
          <w:b/>
          <w:bCs/>
          <w:sz w:val="24"/>
          <w:szCs w:val="24"/>
          <w:rtl/>
        </w:rPr>
        <w:t>الجغرافيـــا</w:t>
      </w:r>
    </w:p>
    <w:p w:rsidR="002232DC" w:rsidRPr="00702460" w:rsidRDefault="002232DC" w:rsidP="002232DC">
      <w:pPr>
        <w:ind w:left="-1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منطقة دبي</w:t>
      </w:r>
      <w:r w:rsidRPr="00702460">
        <w:rPr>
          <w:rFonts w:hint="cs"/>
          <w:b/>
          <w:bCs/>
          <w:sz w:val="24"/>
          <w:szCs w:val="24"/>
          <w:rtl/>
        </w:rPr>
        <w:t xml:space="preserve"> التعليمـــية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 w:rsidRPr="00702460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702460">
        <w:rPr>
          <w:rFonts w:hint="cs"/>
          <w:b/>
          <w:bCs/>
          <w:sz w:val="24"/>
          <w:szCs w:val="24"/>
          <w:rtl/>
        </w:rPr>
        <w:t xml:space="preserve">           </w:t>
      </w:r>
      <w:r>
        <w:rPr>
          <w:rFonts w:hint="cs"/>
          <w:b/>
          <w:bCs/>
          <w:sz w:val="24"/>
          <w:szCs w:val="24"/>
          <w:rtl/>
        </w:rPr>
        <w:t xml:space="preserve">    </w:t>
      </w:r>
      <w:r w:rsidRPr="00702460"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702460">
        <w:rPr>
          <w:rFonts w:hint="cs"/>
          <w:b/>
          <w:bCs/>
          <w:sz w:val="24"/>
          <w:szCs w:val="24"/>
          <w:rtl/>
        </w:rPr>
        <w:t xml:space="preserve">  الصف الحادي عشر أدبي</w:t>
      </w:r>
      <w:r>
        <w:rPr>
          <w:rFonts w:hint="cs"/>
          <w:b/>
          <w:bCs/>
          <w:sz w:val="24"/>
          <w:szCs w:val="24"/>
          <w:rtl/>
        </w:rPr>
        <w:t xml:space="preserve"> / 1</w:t>
      </w:r>
    </w:p>
    <w:p w:rsidR="002232DC" w:rsidRDefault="002232DC" w:rsidP="002232DC">
      <w:pPr>
        <w:pBdr>
          <w:bottom w:val="single" w:sz="12" w:space="1" w:color="auto"/>
        </w:pBdr>
        <w:rPr>
          <w:rFonts w:hint="cs"/>
          <w:b/>
          <w:bCs/>
          <w:sz w:val="24"/>
          <w:szCs w:val="24"/>
          <w:rtl/>
        </w:rPr>
      </w:pPr>
    </w:p>
    <w:p w:rsidR="00C10FF4" w:rsidRPr="00702460" w:rsidRDefault="00C10FF4" w:rsidP="002232DC">
      <w:pPr>
        <w:pBdr>
          <w:bottom w:val="single" w:sz="12" w:space="1" w:color="auto"/>
        </w:pBdr>
        <w:rPr>
          <w:b/>
          <w:bCs/>
          <w:sz w:val="24"/>
          <w:szCs w:val="24"/>
          <w:rtl/>
        </w:rPr>
      </w:pPr>
    </w:p>
    <w:p w:rsidR="002232DC" w:rsidRDefault="002232DC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2232DC" w:rsidRDefault="002232DC" w:rsidP="00C10FF4">
      <w:pPr>
        <w:bidi/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</w:pPr>
    </w:p>
    <w:p w:rsidR="00E30625" w:rsidRPr="002232DC" w:rsidRDefault="00E30625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44"/>
          <w:szCs w:val="44"/>
          <w:rtl/>
        </w:rPr>
      </w:pPr>
      <w:r w:rsidRPr="002232DC">
        <w:rPr>
          <w:rFonts w:ascii="Arial" w:eastAsia="Times New Roman" w:hAnsi="Arial" w:cs="Arial" w:hint="cs"/>
          <w:b/>
          <w:bCs/>
          <w:color w:val="000000" w:themeColor="text1"/>
          <w:sz w:val="44"/>
          <w:szCs w:val="44"/>
          <w:rtl/>
        </w:rPr>
        <w:t>تقرير عن:</w:t>
      </w: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C10FF4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  <w:r w:rsidRPr="00C97930">
        <w:rPr>
          <w:rFonts w:ascii="Arial" w:eastAsia="Times New Roman" w:hAnsi="Arial" w:cs="Arial"/>
          <w:b/>
          <w:bCs/>
          <w:noProof/>
          <w:color w:val="000000" w:themeColor="text1"/>
          <w:sz w:val="32"/>
          <w:szCs w:val="32"/>
          <w:rtl/>
          <w:lang w:eastAsia="zh-TW"/>
        </w:rPr>
        <w:pict>
          <v:shape id="_x0000_s1027" type="#_x0000_t202" style="position:absolute;left:0;text-align:left;margin-left:-66.35pt;margin-top:8.8pt;width:434.45pt;height:250.35pt;z-index:251660288;mso-width-relative:margin;mso-height-relative:margin" strokecolor="white [3212]">
            <v:textbox style="mso-next-textbox:#_x0000_s1027">
              <w:txbxContent>
                <w:p w:rsidR="00B9342E" w:rsidRPr="00B9342E" w:rsidRDefault="00B9342E" w:rsidP="00B9342E">
                  <w:pPr>
                    <w:jc w:val="right"/>
                    <w:rPr>
                      <w:rFonts w:asciiTheme="minorBidi" w:hAnsiTheme="minorBidi"/>
                      <w:sz w:val="198"/>
                      <w:szCs w:val="198"/>
                      <w:rtl/>
                    </w:rPr>
                  </w:pPr>
                  <w:r w:rsidRPr="00B9342E">
                    <w:rPr>
                      <w:rFonts w:asciiTheme="minorBidi" w:hAnsiTheme="minorBidi"/>
                      <w:sz w:val="198"/>
                      <w:szCs w:val="198"/>
                      <w:rtl/>
                    </w:rPr>
                    <w:t xml:space="preserve">محميات الطبيعية </w:t>
                  </w:r>
                </w:p>
              </w:txbxContent>
            </v:textbox>
          </v:shape>
        </w:pict>
      </w: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2232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rtl/>
        </w:rPr>
      </w:pPr>
    </w:p>
    <w:p w:rsidR="002232DC" w:rsidRDefault="002232DC" w:rsidP="00E30625">
      <w:pPr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</w:rPr>
      </w:pPr>
    </w:p>
    <w:p w:rsidR="00C10FF4" w:rsidRDefault="00C10FF4" w:rsidP="00E30625">
      <w:pPr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</w:rPr>
      </w:pPr>
    </w:p>
    <w:p w:rsidR="00C10FF4" w:rsidRDefault="00C10FF4" w:rsidP="00E30625">
      <w:pPr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</w:rPr>
      </w:pPr>
    </w:p>
    <w:p w:rsidR="00C10FF4" w:rsidRDefault="00C10FF4" w:rsidP="00E30625">
      <w:pPr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</w:rPr>
      </w:pPr>
    </w:p>
    <w:p w:rsidR="00C10FF4" w:rsidRDefault="00C10FF4" w:rsidP="00E30625">
      <w:pPr>
        <w:rPr>
          <w:rFonts w:ascii="Times New Roman" w:eastAsia="Times New Roman" w:hAnsi="Times New Roman" w:cs="Times New Roman" w:hint="cs"/>
          <w:b/>
          <w:bCs/>
          <w:color w:val="FF0000"/>
          <w:sz w:val="24"/>
          <w:szCs w:val="24"/>
          <w:rtl/>
        </w:rPr>
      </w:pPr>
    </w:p>
    <w:p w:rsidR="00C10FF4" w:rsidRPr="002232DC" w:rsidRDefault="00C10FF4" w:rsidP="00E30625">
      <w:pPr>
        <w:rPr>
          <w:rFonts w:ascii="Arial" w:eastAsia="Times New Roman" w:hAnsi="Arial" w:cs="Arial"/>
          <w:color w:val="000000" w:themeColor="text1"/>
          <w:sz w:val="24"/>
          <w:szCs w:val="24"/>
          <w:rtl/>
        </w:rPr>
      </w:pPr>
    </w:p>
    <w:p w:rsidR="005C13B9" w:rsidRDefault="00E30625" w:rsidP="00E30625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</w:pPr>
      <w:r w:rsidRPr="00E30625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rtl/>
        </w:rPr>
        <w:lastRenderedPageBreak/>
        <w:t>المحميات الطبيعية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: </w:t>
      </w:r>
    </w:p>
    <w:p w:rsidR="005C13B9" w:rsidRDefault="005C13B9" w:rsidP="005C13B9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</w:pPr>
    </w:p>
    <w:p w:rsidR="002232DC" w:rsidRDefault="00E30625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</w:pP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تعرف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المحميات الطبيعية بأنها مناطق محددة الأبعاد جغرافيا تفرض عليها الحماية بموجب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قوانين خاصة بتحديد لأبعاد الجغرافية للمحميات وكذلك قوانين غدارة موارد هذه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المحميات وفي السلطنة فإنه تصدر مراسيم سلطانية سامية عند إشهار أية محمية طبيعية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عمانية من أجل المحافظة على ما تتميز به من التنوع البيئي الطبيعي حفاظا على تلك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الموارد من الاستغلال الجائر أو الانقراض نتيجة المتغيرات الطبيعية والتنموية،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فالسلطنة من أوائل الدول في المنطقة التي استحدثت نظم المحميات من حيث القوانين أو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الإدارة وهي اليوم تتمتع بسمعة طيبة في الأوساط البيئية الدولية لهذا التقدم الكبير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في فرض الحماية على المناطق التي تتميز بموارد حيوية أو فيزيائية هامة قد يكون بعض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مكوناتها نادرا في حين أن البعض يمكن أن يكون قد تعرض لمخاطر الانقراض أو الاستغلال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الجائر من قبل الإنسان وإضافة إلى المحميات الطبيعية هناك عشرات المناطق التي تتمتع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بميزة المناطق المدرجة ضمن قائمة (مناطق صون البيئة). توجد بالسلطنة 77 محمية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ومنطقة صون الطبيعة منها ست محميات طبيعية مصنفة دوليا بقائمة الاتحاد الدولي لصون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الطبيعة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ومن اجل الحفاظ على هذه المحميات وتوفير الأسس الواضحة لإدارتها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وتنميتها وحمايتها فقد صدر قانون المحميات الطبيعية وصون الأحياء الفطرية بموجب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المرسوم السلطاني رقم 6/2003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محمية السلاحف برأس الحد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: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تعد شبه جزيرة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رأس الحد- وهي جزء من مجموعة شواطئ لتعشيش السلاحف- ذات قيمة بيئية وسياحية متميزة،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كون هذه الشواطئ تجتذب أكبر عدد من السلاحف الخضراء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( CHELONIA MYDAS )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المعششة في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السلطنة، حيث تعشش في هذه المنطقة حوالي 6000-13000سلحفاة، تفد الى السلطنة 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مناطق أخرى بعيدة مثل الخليج العربي، والبحر الأحمر، وشواطئ شرق أفريقيا. وقد أعلنت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كمحمية طبيعية بتاريخ 23/4/1996، بموجب المرسوم السلطاني السامي رقم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25/96.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محمية المها العربية ( جدة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الحراسيس</w:t>
      </w:r>
      <w:r w:rsidR="002232DC">
        <w:rPr>
          <w:rFonts w:ascii="Arial" w:eastAsia="Times New Roman" w:hAnsi="Arial" w:cs="Arial" w:hint="cs"/>
          <w:b/>
          <w:bCs/>
          <w:color w:val="000000" w:themeColor="text1"/>
          <w:sz w:val="28"/>
          <w:szCs w:val="28"/>
          <w:rtl/>
        </w:rPr>
        <w:t xml:space="preserve"> )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: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تعد المحمية الطبيعية، موطناً للكثير من أنواع الحياة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الفطرية، بما فيها المها العربية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(ORYX LEUCORYX)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التي أعيدت الى موطنها الطبيعي في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عام 1982، وقد أعلنت كأول محمية طبيعية في السلطنة، بتاريخ 18/1/1994 بموجب المرسوم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السلطاني السامي رقم4/94، إضافة الى إختيار اليونسكو لها في عام 1994م، لتصبح ضمن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مواقع التراث الطبيعي العالمي. وقد حظي برنامج إعادة توطين المها برعاية شخصية 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لدن جلالة السلطان قابوس بن سعيد المعظم، الذي قرر في عام 1974 إعادة المها العربية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الى موطنها الأصلي. وفي عام 1980م، وصلت المجموعة الأولى من الحيوانات الى السلطنة،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وبعدها بعامين، تم إطلاق أول قطيع من المها، حيث جرى إكثارها في الأسر، لترتع بحرية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تامة، في بيئاتها الطبيعية، بعد عشر سنوات إنقضت على إبادتها من البراري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</w:p>
    <w:p w:rsidR="002232DC" w:rsidRDefault="002232DC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</w:pPr>
    </w:p>
    <w:p w:rsidR="002232DC" w:rsidRDefault="002232DC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</w:pPr>
    </w:p>
    <w:p w:rsidR="002232DC" w:rsidRDefault="002232DC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</w:pPr>
    </w:p>
    <w:p w:rsidR="002232DC" w:rsidRDefault="00E30625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</w:pP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lastRenderedPageBreak/>
        <w:t>محمية السليل الطبيعية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: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تقع في المنطقة الشرقية في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ولاية الكامل والوافي، وتبلغ مساحتها 220كم2، وأعلنت كحديقة طبيعية بتاريخ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28/6/1997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، بموجب المرسوم السلطاني السامي رقم50/97، وتغطي غابات السمر معظم أرجاء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الحديقة، ويوجد بها حالياً 45 رأساً من الغزال العربي، بالإضافة الى القط البري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العماني النادر (السنمار)، بالإضافة الى النسر المصري الذي يتواجد بشكل منتظم. اقرأ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المزيد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...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محمية الجزر الطبيعية: الديمانيات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: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تقع شمال محافظة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مسقط وشرق ولاية بركاء و تضم المحيط البحري وتسع جزر رئيسية وهي (الخرابة، الحايوت،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الجبل الكبير، الجبل الصغير، المملحة، اللومية ، قسمة ، الجون، أولاد الجون). أعلنت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كمحمية بتاريخ 3/4/1996م بموجب المرسوم السلطاني السامي رقم (23/96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).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تتكون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المحمية من الموارد التالية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: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أ . الموارد الفيزيائية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منحدرات صخرية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وجروف رملية وصخور جيرية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.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ب . الموارد الحيوية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: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تتميز بالتشكيلات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الجميلة من الشعاب المرجانية والأسماك ونوعين من السلاحف البحرية وأنواع 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الطيور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تهدف المحمية الى حماية شواطئ تعشيش السلاحف والمناظر الطبيعة الجميلة ،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حماية الشعاب المرجانية والطيور و حماية النباتات البرية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محمية جزر الديمانيات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الطبيعية عبارة عن أرخبيل يضم تسع جزر قبالة ساحل ولاية السيب وولاية بركاء كما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تشمل حدود المحمية الصخور والمياه الضحلة التي تمتد على بعد يتراوح ما بين 16 إلى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18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كيلومترات من الشاطئ الممتد من السيب إلى بركاء ويمكن الوصول إلى الجزر عن طريق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استخدام الزوارق من أي مكان على طول الساحل. تتميز هذه الجزر بطبيعتها البكر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ومناظرها الجميلة الخلابة التي تؤهلها بأن تصبح متحفا للطبيعة. وتعتبر جزر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الديمانيات منطقة حماية رائعة ذات أهمية وطنية وإقليمية ، فهي ذات تراث طبيعي غني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وتعد مركزا إقليميا ودوليا هاما لتكاثر أعداد لا حصر لها من أنواع الطيور المهاجرة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والمستوطنة حيث تعشش بها الطيور البحرية بكثافة عالية ،كما توجد بها المواقع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الوحيدة المعروفة بتعشيش طيور العقاب النسارية في محافظة مسقط ،ويوجد بالمحمية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الطبيعية أنواع عديدة من المرجان وأسماك الشعاب المرجانية بألوانها الزاهية وتتيح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هذه الشعاب المرجانية المتنوعة ومحيط قاع البحر فرصا جيدة الاستمتاع بكنوز البحر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ومياهه الدافئة . تأوي إلى هذه الجزر للتعشيش ووضع البيض أعداد كبيرة من سلاحف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الشرفاف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(</w:t>
      </w:r>
      <w:proofErr w:type="spellStart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Eretmochelys</w:t>
      </w:r>
      <w:proofErr w:type="spellEnd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imbricata</w:t>
      </w:r>
      <w:proofErr w:type="spellEnd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)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مضيفة أهمية عالمية على هذه المجموعة الصغيرة 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الجزر كونها ملاذا لهذه الأنواع التي يتهددها خطر الانقراض بشدة ، كما تزورها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السلاحف الخضراء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(</w:t>
      </w:r>
      <w:proofErr w:type="spellStart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Chelonia</w:t>
      </w:r>
      <w:proofErr w:type="spellEnd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mydas</w:t>
      </w:r>
      <w:proofErr w:type="spellEnd"/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)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صيفا. ويرتاد هذه الجزر والشواطئ المحيطة بها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هواة الغوص كما يمارس فيها الصيادون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المحليون مهنة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الصيد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.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</w:p>
    <w:p w:rsidR="002232DC" w:rsidRDefault="002232DC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</w:pPr>
    </w:p>
    <w:p w:rsidR="002232DC" w:rsidRDefault="002232DC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</w:pPr>
    </w:p>
    <w:p w:rsidR="002232DC" w:rsidRDefault="002232DC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</w:pPr>
    </w:p>
    <w:p w:rsidR="002232DC" w:rsidRDefault="002232DC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</w:pPr>
    </w:p>
    <w:p w:rsidR="002232DC" w:rsidRDefault="00E30625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</w:pP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أولا : موارد المحمية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: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تتكون الجزر من صخور جيرية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وشعاب مرجانية عتيقة ما زال المرجان فيها ظاهرا للعيان ، كما توجد فيها منحدرات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صخرية منحدرة في اتجاه البحر وتستمر هذه المنحدرات إلى داخل المياه في انحدار شديد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إلى أعماق تتراوح ما بين 20 إلى 25 مترا. ومن الجنوب تحد الجزر جروف رملية ضحلة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وواسعة، كما يحدها نطاق مرجاني بارز ونظراً لانفصال هذه المجموعة من الجزر عن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الساحل وعن كل ما من شأنه أن يمس بتوازنها البيئي فقد أدى ذلك إلى احتفاظها بجمالها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الأخاذ وطبيعتها البكر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</w:p>
    <w:p w:rsidR="002232DC" w:rsidRDefault="002232DC" w:rsidP="002232DC">
      <w:pPr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</w:pPr>
    </w:p>
    <w:p w:rsidR="00B64818" w:rsidRPr="005C13B9" w:rsidRDefault="00E30625" w:rsidP="002232DC">
      <w:pPr>
        <w:bidi/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rtl/>
        </w:rPr>
        <w:t>ثانياً : الموارد الحيوية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: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تعتبر محمية جزر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الديمانيات الطبيعة منطقة حماية طبيعية رائعة وذات أهمية وطنية وإقليمية ودولية،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حيث تنتشر فيها الطيور البحرية التي يعشش الكثير منها على الجزر، فبحلول الصيف يؤدي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وجود آلاف الطيور البحرية إلى تحويل هذه الجزر إلى بانوراما رائعة من الطيور ويحتكر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خطاف البحر الشامخ الأنف الشجيرات للتعشيش. بينما تعشش أنواع أخرى من الخطاف على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الأراضي المكشوفة ،في حين تفضل الطيور الاستوائية الحمراء البطن المنحدرات الصخرية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البارزة، بينما يعشش العقاب النساري خلال فصل الشتاء، وقد أدى خلو هذه الجزر 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المفترسات مثل الثعالب والقطط والكلاب إلى أن تصبح من أهم مناطق التعشيش للطيور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والسلاحف البحرية وأكثرها أمناً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يوجد بالمحمية 15 نوعا من النباتات البرية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تتواجد بكثافة كبيرة في جزيرتي خرابة والجبل الكبير مما جعلهما من أهم مواطن تعشيش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الطيور. وتدعم جزر الديمانيات العديد من أنواع الشعاب المرجانية الموجودة في هذه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المنطقة والتي تحمي الشواطئ بتكوينها كأرصفة مرجانية في المياه الضحلة ، ويعتقد بأن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النمو الكثيف للمرجان ناتج بصفة أساسية عن وفرة الطبقة التحتية الملائمة وغير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الملوثة في المياه الضحلة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ينمو المرجان بصفة عامة على الصخور المكشوفة مكوناً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إطارا بسمك عدة أمتار وهناك عدة أنواع من الشعاب المرجانية مسطحات التي تنمو على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صخرية أو على المرجان المتكسر، وتوفر الشعاب البعيدة عن الجزر مواطن عديدة للإعاشة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وأماكن تغذية لمجموعات الأسماك ذات الأهمية التجارية، كما أنها مواقع مهمة لصيد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الأسماك بالنسبة للصيادين على ساحل الباطنة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تشمل الزواحف في الجزر على الأقل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أنواع الثعابين وهما السقنقور والوزغة، بينما تشاهد الثعابين البحرية أحياناً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بعيداً عن الشواطئ وبصفة خاصة في جانب البر الرئيسي للجزر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يعشش في الجزر نوعان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من السلاحف الخضراء المتواجدة في مجموعات قليلة وسلاحف الشرفاف التي تتراوح أعدادها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من حوالي 250 إلى 300 سلحفاة تأتي لتضع بيضها سنويا على شواطئ الجزر كونها تشكل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ملاذا لهذه الأنواع التي يهددها الخطر الانقراض، فسلاحف الشرفاف تعشش في مناطق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مرتبطة بالشعاب المرجانية حيث وجودها على تلك الجزر يجعلها بمأمن من الثعالب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والذئاب والكلاب الضالة التي تأكل بيضها وفراخها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كما يتواجد بالمحمية عدة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أنواع من الثدييات البحرية كالدولفين ذو الأنف القنيني والأنواع المحلية من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الدولفين الشائع، كما يتواجد دولفين سبنر (الدوار) والحوت الأحدب والجدير بالذكر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rtl/>
        </w:rPr>
        <w:t>أنة لا توجد أية ثدييات برية على أرض الجزر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  <w:r w:rsidRPr="00E3062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br/>
      </w:r>
    </w:p>
    <w:p w:rsidR="00E30625" w:rsidRPr="005C13B9" w:rsidRDefault="00E30625" w:rsidP="00E30625">
      <w:pPr>
        <w:bidi/>
        <w:spacing w:after="0" w:line="240" w:lineRule="auto"/>
        <w:rPr>
          <w:color w:val="000000" w:themeColor="text1"/>
          <w:sz w:val="28"/>
          <w:szCs w:val="28"/>
          <w:rtl/>
          <w:lang w:bidi="ar-AE"/>
        </w:rPr>
      </w:pPr>
      <w:r w:rsidRPr="005C13B9">
        <w:rPr>
          <w:rFonts w:hint="cs"/>
          <w:color w:val="000000" w:themeColor="text1"/>
          <w:sz w:val="28"/>
          <w:szCs w:val="28"/>
          <w:rtl/>
          <w:lang w:bidi="ar-AE"/>
        </w:rPr>
        <w:t>المراجع:</w:t>
      </w:r>
    </w:p>
    <w:p w:rsidR="00E30625" w:rsidRDefault="00E30625" w:rsidP="00E30625">
      <w:pPr>
        <w:bidi/>
        <w:spacing w:after="0" w:line="240" w:lineRule="auto"/>
        <w:rPr>
          <w:color w:val="000000" w:themeColor="text1"/>
          <w:rtl/>
          <w:lang w:bidi="ar-AE"/>
        </w:rPr>
      </w:pPr>
    </w:p>
    <w:p w:rsidR="00E30625" w:rsidRPr="00B9342E" w:rsidRDefault="00C97930" w:rsidP="00E30625">
      <w:pPr>
        <w:bidi/>
        <w:spacing w:after="0" w:line="240" w:lineRule="auto"/>
        <w:rPr>
          <w:rFonts w:cs="Arial"/>
          <w:color w:val="000000" w:themeColor="text1"/>
          <w:rtl/>
          <w:lang w:bidi="ar-AE"/>
        </w:rPr>
      </w:pPr>
      <w:hyperlink r:id="rId8" w:history="1">
        <w:r w:rsidR="00E30625" w:rsidRPr="00B9342E">
          <w:rPr>
            <w:rStyle w:val="Hyperlink"/>
            <w:color w:val="000000" w:themeColor="text1"/>
            <w:lang w:bidi="ar-AE"/>
          </w:rPr>
          <w:t>http://www.study4uae.com/vb/study4uae123/article74071</w:t>
        </w:r>
        <w:r w:rsidR="00E30625" w:rsidRPr="00B9342E">
          <w:rPr>
            <w:rStyle w:val="Hyperlink"/>
            <w:rFonts w:cs="Arial"/>
            <w:color w:val="000000" w:themeColor="text1"/>
            <w:rtl/>
            <w:lang w:bidi="ar-AE"/>
          </w:rPr>
          <w:t>/</w:t>
        </w:r>
      </w:hyperlink>
    </w:p>
    <w:p w:rsidR="00E30625" w:rsidRPr="00B9342E" w:rsidRDefault="00E30625" w:rsidP="00E30625">
      <w:pPr>
        <w:bidi/>
        <w:spacing w:after="0" w:line="240" w:lineRule="auto"/>
        <w:rPr>
          <w:rFonts w:cs="Arial"/>
          <w:color w:val="000000" w:themeColor="text1"/>
          <w:rtl/>
          <w:lang w:bidi="ar-AE"/>
        </w:rPr>
      </w:pPr>
    </w:p>
    <w:p w:rsidR="00E30625" w:rsidRPr="00B9342E" w:rsidRDefault="00C97930" w:rsidP="00E30625">
      <w:pPr>
        <w:bidi/>
        <w:spacing w:after="0" w:line="240" w:lineRule="auto"/>
        <w:rPr>
          <w:color w:val="000000" w:themeColor="text1"/>
          <w:rtl/>
          <w:lang w:bidi="ar-AE"/>
        </w:rPr>
      </w:pPr>
      <w:hyperlink r:id="rId9" w:history="1">
        <w:r w:rsidR="00E30625" w:rsidRPr="00B9342E">
          <w:rPr>
            <w:rStyle w:val="Hyperlink"/>
            <w:color w:val="000000" w:themeColor="text1"/>
            <w:lang w:bidi="ar-AE"/>
          </w:rPr>
          <w:t>http://ar.wikipedia.org/wiki/%D9%85%D8%A7%D8%AF%D8%A9_%D8%AD%D9%8A%D9%88%D9%8A%D8%A9</w:t>
        </w:r>
      </w:hyperlink>
    </w:p>
    <w:p w:rsidR="00E30625" w:rsidRPr="00B9342E" w:rsidRDefault="00E30625" w:rsidP="00E30625">
      <w:pPr>
        <w:bidi/>
        <w:spacing w:after="0" w:line="240" w:lineRule="auto"/>
        <w:rPr>
          <w:color w:val="000000" w:themeColor="text1"/>
          <w:rtl/>
          <w:lang w:bidi="ar-AE"/>
        </w:rPr>
      </w:pPr>
    </w:p>
    <w:p w:rsidR="00E30625" w:rsidRPr="00B9342E" w:rsidRDefault="00C97930" w:rsidP="00E30625">
      <w:pPr>
        <w:bidi/>
        <w:spacing w:after="0" w:line="240" w:lineRule="auto"/>
        <w:rPr>
          <w:color w:val="000000" w:themeColor="text1"/>
          <w:rtl/>
          <w:lang w:bidi="ar-AE"/>
        </w:rPr>
      </w:pPr>
      <w:hyperlink r:id="rId10" w:history="1">
        <w:r w:rsidR="00E30625" w:rsidRPr="00B9342E">
          <w:rPr>
            <w:rStyle w:val="Hyperlink"/>
            <w:color w:val="000000" w:themeColor="text1"/>
            <w:lang w:bidi="ar-AE"/>
          </w:rPr>
          <w:t>http://www.angelfire.com/biz/kha98/lifeskills/life/life4.htm</w:t>
        </w:r>
      </w:hyperlink>
    </w:p>
    <w:p w:rsidR="00E30625" w:rsidRPr="00B9342E" w:rsidRDefault="00E30625" w:rsidP="00E30625">
      <w:pPr>
        <w:bidi/>
        <w:spacing w:after="0" w:line="240" w:lineRule="auto"/>
        <w:rPr>
          <w:color w:val="000000" w:themeColor="text1"/>
          <w:rtl/>
          <w:lang w:bidi="ar-AE"/>
        </w:rPr>
      </w:pPr>
    </w:p>
    <w:sectPr w:rsidR="00E30625" w:rsidRPr="00B9342E" w:rsidSect="005C13B9">
      <w:pgSz w:w="12240" w:h="15840"/>
      <w:pgMar w:top="1440" w:right="1440" w:bottom="1440" w:left="1440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0625"/>
    <w:rsid w:val="00023605"/>
    <w:rsid w:val="00194A5F"/>
    <w:rsid w:val="002232DC"/>
    <w:rsid w:val="004379EE"/>
    <w:rsid w:val="004C1640"/>
    <w:rsid w:val="005C13B9"/>
    <w:rsid w:val="006B6C25"/>
    <w:rsid w:val="00790625"/>
    <w:rsid w:val="008648AF"/>
    <w:rsid w:val="00B40C15"/>
    <w:rsid w:val="00B64818"/>
    <w:rsid w:val="00B9342E"/>
    <w:rsid w:val="00C10FF4"/>
    <w:rsid w:val="00C97930"/>
    <w:rsid w:val="00D05C66"/>
    <w:rsid w:val="00E30625"/>
    <w:rsid w:val="00F27624"/>
    <w:rsid w:val="00F64AE1"/>
    <w:rsid w:val="00FB0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8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062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1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y4uae.com/vb/study4uae123/article74071/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alamuae.com/uae/topic/5rae6/uae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angelfire.com/biz/kha98/lifeskills/life/life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9%85%D8%A7%D8%AF%D8%A9_%D8%AD%D9%8A%D9%88%D9%8A%D8%A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A67A7-AB2A-4D69-8E80-3C6E56901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1188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User</cp:lastModifiedBy>
  <cp:revision>7</cp:revision>
  <dcterms:created xsi:type="dcterms:W3CDTF">2010-03-13T19:32:00Z</dcterms:created>
  <dcterms:modified xsi:type="dcterms:W3CDTF">2011-10-28T17:49:00Z</dcterms:modified>
</cp:coreProperties>
</file>