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85E" w:rsidRPr="00524946" w:rsidRDefault="00884AFE">
      <w:pPr>
        <w:rPr>
          <w:rFonts w:ascii="Tahoma" w:hAnsi="Tahoma" w:cs="Tahoma"/>
          <w:b/>
          <w:bCs/>
          <w:color w:val="800080"/>
          <w:sz w:val="24"/>
          <w:szCs w:val="24"/>
          <w:rtl/>
        </w:rPr>
      </w:pPr>
      <w:r w:rsidRPr="00884AFE">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3pt;margin-top:0;width:414.75pt;height:52.5pt;z-index:-251656192" wrapcoords="2929 0 2890 926 3008 4937 1758 5554 430 8331 391 11417 391 14811 781 19749 898 22217 1016 22217 12108 22217 12304 22217 12343 20983 12187 19749 18749 19749 21756 18206 21756 12651 21561 1543 21366 0 2929 0" fillcolor="#b2b2b2" strokecolor="#33c" strokeweight="1pt">
            <v:fill opacity=".5"/>
            <v:shadow on="t" color="#99f" offset="3pt"/>
            <v:textpath style="font-family:&quot;Al-Mujahed Free&quot;;v-text-kern:t" trim="t" fitpath="t" string="الجهاز الهضمي والجهاز التنفسي "/>
            <w10:wrap type="tight"/>
          </v:shape>
        </w:pict>
      </w:r>
      <w:r w:rsidR="00524946" w:rsidRPr="00524946">
        <w:rPr>
          <w:rFonts w:ascii="Tahoma" w:hAnsi="Tahoma" w:cs="Tahoma"/>
          <w:b/>
          <w:bCs/>
          <w:color w:val="800080"/>
          <w:sz w:val="24"/>
          <w:szCs w:val="24"/>
          <w:rtl/>
        </w:rPr>
        <w:br/>
      </w:r>
    </w:p>
    <w:p w:rsidR="00BE0E33" w:rsidRPr="00BE0E33" w:rsidRDefault="00524946" w:rsidP="00BE0E33">
      <w:pPr>
        <w:rPr>
          <w:rFonts w:ascii="Tahoma" w:hAnsi="Tahoma" w:cs="Monotype Koufi"/>
          <w:b/>
          <w:bCs/>
          <w:color w:val="595959" w:themeColor="text1" w:themeTint="A6"/>
          <w:sz w:val="48"/>
          <w:szCs w:val="48"/>
          <w:rtl/>
        </w:rPr>
      </w:pPr>
      <w:r w:rsidRPr="00524946">
        <w:rPr>
          <w:rFonts w:ascii="Tahoma" w:hAnsi="Tahoma" w:cs="Tahoma"/>
          <w:b/>
          <w:bCs/>
          <w:color w:val="800080"/>
          <w:sz w:val="24"/>
          <w:szCs w:val="24"/>
          <w:rtl/>
        </w:rPr>
        <w:br/>
      </w:r>
      <w:r w:rsidR="00BE0E33" w:rsidRPr="00BE0E33">
        <w:rPr>
          <w:rFonts w:ascii="Tahoma" w:hAnsi="Tahoma" w:cs="Monotype Koufi" w:hint="cs"/>
          <w:b/>
          <w:bCs/>
          <w:color w:val="595959" w:themeColor="text1" w:themeTint="A6"/>
          <w:sz w:val="48"/>
          <w:szCs w:val="48"/>
          <w:rtl/>
        </w:rPr>
        <w:t xml:space="preserve">المقدمة : </w:t>
      </w:r>
    </w:p>
    <w:p w:rsidR="00215B73" w:rsidRPr="00215B73" w:rsidRDefault="00215B73" w:rsidP="00215B73">
      <w:pPr>
        <w:rPr>
          <w:rFonts w:ascii="Tahoma" w:hAnsi="Tahoma" w:cs="Tahoma"/>
          <w:b/>
          <w:bCs/>
          <w:sz w:val="21"/>
          <w:szCs w:val="21"/>
          <w:rtl/>
        </w:rPr>
      </w:pPr>
      <w:r w:rsidRPr="00215B73">
        <w:rPr>
          <w:rFonts w:ascii="Tahoma" w:hAnsi="Tahoma" w:cs="Tahoma"/>
          <w:b/>
          <w:bCs/>
          <w:sz w:val="21"/>
          <w:szCs w:val="21"/>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صلوات الله وسلامه عليه وعلى آله وصحبه.</w:t>
      </w:r>
    </w:p>
    <w:p w:rsidR="00BE0E33" w:rsidRPr="00215B73" w:rsidRDefault="00215B73" w:rsidP="00215B73">
      <w:pPr>
        <w:rPr>
          <w:rFonts w:ascii="Tahoma" w:hAnsi="Tahoma" w:cs="Tahoma"/>
          <w:b/>
          <w:bCs/>
          <w:sz w:val="21"/>
          <w:szCs w:val="21"/>
          <w:rtl/>
        </w:rPr>
      </w:pPr>
      <w:r w:rsidRPr="00215B73">
        <w:rPr>
          <w:rFonts w:ascii="Tahoma" w:hAnsi="Tahoma" w:cs="Tahoma" w:hint="cs"/>
          <w:b/>
          <w:bCs/>
          <w:sz w:val="21"/>
          <w:szCs w:val="21"/>
          <w:rtl/>
        </w:rPr>
        <w:t>سوف أتحدث في هذا التقرير عن:</w:t>
      </w:r>
      <w:r w:rsidRPr="00215B73">
        <w:rPr>
          <w:rFonts w:ascii="Tahoma" w:hAnsi="Tahoma" w:cs="Tahoma" w:hint="cs"/>
          <w:b/>
          <w:bCs/>
          <w:sz w:val="21"/>
          <w:szCs w:val="21"/>
          <w:rtl/>
        </w:rPr>
        <w:tab/>
      </w:r>
      <w:r w:rsidRPr="00215B73">
        <w:rPr>
          <w:rFonts w:ascii="Tahoma" w:hAnsi="Tahoma" w:cs="Tahoma" w:hint="cs"/>
          <w:b/>
          <w:bCs/>
          <w:sz w:val="21"/>
          <w:szCs w:val="21"/>
          <w:rtl/>
        </w:rPr>
        <w:tab/>
      </w:r>
      <w:r w:rsidRPr="00215B73">
        <w:rPr>
          <w:rFonts w:ascii="Tahoma" w:hAnsi="Tahoma" w:cs="Tahoma" w:hint="cs"/>
          <w:b/>
          <w:bCs/>
          <w:sz w:val="21"/>
          <w:szCs w:val="21"/>
          <w:rtl/>
        </w:rPr>
        <w:tab/>
      </w:r>
      <w:r w:rsidRPr="00215B73">
        <w:rPr>
          <w:rFonts w:ascii="Tahoma" w:hAnsi="Tahoma" w:cs="Tahoma" w:hint="cs"/>
          <w:b/>
          <w:bCs/>
          <w:sz w:val="21"/>
          <w:szCs w:val="21"/>
          <w:rtl/>
        </w:rPr>
        <w:tab/>
      </w:r>
      <w:r w:rsidRPr="00215B73">
        <w:rPr>
          <w:rFonts w:ascii="Tahoma" w:hAnsi="Tahoma" w:cs="Tahoma" w:hint="cs"/>
          <w:b/>
          <w:bCs/>
          <w:sz w:val="21"/>
          <w:szCs w:val="21"/>
          <w:rtl/>
        </w:rPr>
        <w:tab/>
      </w:r>
      <w:r w:rsidRPr="00215B73">
        <w:rPr>
          <w:rFonts w:ascii="Tahoma" w:hAnsi="Tahoma" w:cs="Tahoma" w:hint="cs"/>
          <w:b/>
          <w:bCs/>
          <w:sz w:val="21"/>
          <w:szCs w:val="21"/>
          <w:rtl/>
        </w:rPr>
        <w:tab/>
      </w:r>
      <w:r w:rsidRPr="00215B73">
        <w:rPr>
          <w:rFonts w:ascii="Tahoma" w:hAnsi="Tahoma" w:cs="Tahoma" w:hint="cs"/>
          <w:b/>
          <w:bCs/>
          <w:sz w:val="21"/>
          <w:szCs w:val="21"/>
          <w:rtl/>
        </w:rPr>
        <w:tab/>
        <w:t xml:space="preserve">    أولاً : الجهاز الهضمي وتعريفه , وأجزاء الجهاز الهضمي , ويتكون الجهاز الهضمي للإنسان , ثانياً : الجهاز التنفسي ووظيفته , والأنف , والحنجرة , والقصبة الهوائية , والشعيبات الهوائية , والحويصلات الهوائية . </w:t>
      </w:r>
    </w:p>
    <w:p w:rsidR="00BE0E33" w:rsidRDefault="00BE0E33" w:rsidP="00BE0E33">
      <w:pPr>
        <w:rPr>
          <w:rFonts w:ascii="Tahoma" w:hAnsi="Tahoma" w:cs="Tahoma"/>
          <w:b/>
          <w:bCs/>
          <w:color w:val="800080"/>
          <w:sz w:val="24"/>
          <w:szCs w:val="24"/>
          <w:rtl/>
        </w:rPr>
      </w:pPr>
    </w:p>
    <w:p w:rsidR="00BE0E33" w:rsidRPr="00BE0E33" w:rsidRDefault="00BE0E33" w:rsidP="00BE0E33">
      <w:pPr>
        <w:rPr>
          <w:rFonts w:ascii="Tahoma" w:hAnsi="Tahoma" w:cs="Monotype Koufi"/>
          <w:b/>
          <w:bCs/>
          <w:color w:val="595959" w:themeColor="text1" w:themeTint="A6"/>
          <w:sz w:val="48"/>
          <w:szCs w:val="48"/>
          <w:rtl/>
        </w:rPr>
      </w:pPr>
      <w:r w:rsidRPr="00BE0E33">
        <w:rPr>
          <w:rFonts w:ascii="Tahoma" w:hAnsi="Tahoma" w:cs="Monotype Koufi" w:hint="cs"/>
          <w:b/>
          <w:bCs/>
          <w:color w:val="595959" w:themeColor="text1" w:themeTint="A6"/>
          <w:sz w:val="48"/>
          <w:szCs w:val="48"/>
          <w:rtl/>
        </w:rPr>
        <w:t xml:space="preserve">الموضوع : </w:t>
      </w:r>
    </w:p>
    <w:p w:rsidR="00BE0E33" w:rsidRPr="00215B73" w:rsidRDefault="00524946" w:rsidP="00BE0E33">
      <w:pPr>
        <w:rPr>
          <w:rFonts w:ascii="Tahoma" w:hAnsi="Tahoma" w:cs="Tahoma"/>
          <w:b/>
          <w:bCs/>
          <w:color w:val="800080"/>
          <w:sz w:val="21"/>
          <w:szCs w:val="21"/>
          <w:rtl/>
        </w:rPr>
      </w:pPr>
      <w:r w:rsidRPr="00215B73">
        <w:rPr>
          <w:rFonts w:ascii="Tahoma" w:hAnsi="Tahoma" w:cs="Tahoma"/>
          <w:b/>
          <w:bCs/>
          <w:color w:val="800080"/>
          <w:sz w:val="24"/>
          <w:szCs w:val="24"/>
          <w:rtl/>
        </w:rPr>
        <w:t>الجهاز الهضمي</w:t>
      </w:r>
      <w:r w:rsidR="00BE0E33" w:rsidRPr="00215B73">
        <w:rPr>
          <w:rFonts w:ascii="Tahoma" w:hAnsi="Tahoma" w:cs="Tahoma"/>
          <w:b/>
          <w:bCs/>
          <w:color w:val="800080"/>
          <w:sz w:val="24"/>
          <w:szCs w:val="24"/>
        </w:rPr>
        <w:t xml:space="preserve"> Digestive</w:t>
      </w:r>
      <w:r w:rsidR="00BE0E33" w:rsidRPr="00215B73">
        <w:rPr>
          <w:rFonts w:ascii="Tahoma" w:hAnsi="Tahoma" w:cs="Tahoma"/>
          <w:b/>
          <w:bCs/>
          <w:color w:val="800080"/>
          <w:sz w:val="24"/>
          <w:szCs w:val="24"/>
          <w:lang w:bidi="ar-AE"/>
        </w:rPr>
        <w:t xml:space="preserve">) </w:t>
      </w:r>
      <w:r w:rsidR="00BE0E33" w:rsidRPr="00215B73">
        <w:rPr>
          <w:rFonts w:ascii="Tahoma" w:hAnsi="Tahoma" w:cs="Tahoma"/>
          <w:b/>
          <w:bCs/>
          <w:color w:val="800080"/>
          <w:sz w:val="24"/>
          <w:szCs w:val="24"/>
          <w:rtl/>
        </w:rPr>
        <w:t xml:space="preserve"> </w:t>
      </w:r>
      <w:r w:rsidR="00BE0E33" w:rsidRPr="00215B73">
        <w:rPr>
          <w:rFonts w:ascii="Tahoma" w:hAnsi="Tahoma" w:cs="Tahoma"/>
          <w:b/>
          <w:bCs/>
          <w:color w:val="800080"/>
          <w:sz w:val="24"/>
          <w:szCs w:val="24"/>
        </w:rPr>
        <w:t>(system</w:t>
      </w:r>
      <w:r w:rsidRPr="00215B73">
        <w:rPr>
          <w:rFonts w:ascii="Tahoma" w:hAnsi="Tahoma" w:cs="Tahoma"/>
          <w:b/>
          <w:bCs/>
          <w:color w:val="800080"/>
          <w:sz w:val="24"/>
          <w:szCs w:val="24"/>
          <w:rtl/>
        </w:rPr>
        <w:br/>
      </w:r>
      <w:r w:rsidRPr="00215B73">
        <w:rPr>
          <w:rFonts w:ascii="Tahoma" w:hAnsi="Tahoma" w:cs="Tahoma"/>
          <w:b/>
          <w:bCs/>
          <w:color w:val="548DD4" w:themeColor="text2" w:themeTint="99"/>
          <w:sz w:val="21"/>
          <w:szCs w:val="21"/>
          <w:rtl/>
        </w:rPr>
        <w:t xml:space="preserve">تعريف: </w:t>
      </w:r>
      <w:r w:rsidRPr="00215B73">
        <w:rPr>
          <w:rFonts w:ascii="Tahoma" w:hAnsi="Tahoma" w:cs="Tahoma"/>
          <w:b/>
          <w:bCs/>
          <w:color w:val="548DD4" w:themeColor="text2" w:themeTint="99"/>
          <w:sz w:val="21"/>
          <w:szCs w:val="21"/>
          <w:rtl/>
        </w:rPr>
        <w:br/>
      </w:r>
      <w:r w:rsidRPr="00215B73">
        <w:rPr>
          <w:rFonts w:ascii="Tahoma" w:hAnsi="Tahoma" w:cs="Tahoma"/>
          <w:b/>
          <w:bCs/>
          <w:sz w:val="21"/>
          <w:szCs w:val="21"/>
          <w:rtl/>
        </w:rPr>
        <w:t xml:space="preserve">يحول الجهاز الهضمي الغذاء إلى مواد بسيطة تستطيع الخلايا استعمالها ثم يمتص هذه المواد في مجرى الدم ويطرد النفايات الباقية والجزء الأساسي من الجهاز الهضمي أنبوب طويل يسمى "القناة الهضمية" </w:t>
      </w:r>
      <w:r w:rsidRPr="00215B73">
        <w:rPr>
          <w:rFonts w:ascii="Tahoma" w:hAnsi="Tahoma" w:cs="Tahoma"/>
          <w:b/>
          <w:bCs/>
          <w:sz w:val="21"/>
          <w:szCs w:val="21"/>
          <w:rtl/>
        </w:rPr>
        <w:br/>
      </w:r>
      <w:r w:rsidRPr="00215B73">
        <w:rPr>
          <w:rFonts w:ascii="Tahoma" w:hAnsi="Tahoma" w:cs="Tahoma"/>
          <w:b/>
          <w:bCs/>
          <w:sz w:val="21"/>
          <w:szCs w:val="21"/>
          <w:rtl/>
        </w:rPr>
        <w:br/>
      </w:r>
      <w:r w:rsidRPr="00215B73">
        <w:rPr>
          <w:rFonts w:ascii="Tahoma" w:hAnsi="Tahoma" w:cs="Tahoma"/>
          <w:b/>
          <w:bCs/>
          <w:color w:val="548DD4" w:themeColor="text2" w:themeTint="99"/>
          <w:sz w:val="21"/>
          <w:szCs w:val="21"/>
          <w:rtl/>
        </w:rPr>
        <w:t>أجزاء الجهاز الهضمي:</w:t>
      </w:r>
      <w:r w:rsidRPr="00215B73">
        <w:rPr>
          <w:rFonts w:ascii="Tahoma" w:hAnsi="Tahoma" w:cs="Tahoma"/>
          <w:b/>
          <w:bCs/>
          <w:color w:val="548DD4" w:themeColor="text2" w:themeTint="99"/>
          <w:sz w:val="21"/>
          <w:szCs w:val="21"/>
          <w:rtl/>
        </w:rPr>
        <w:br/>
      </w:r>
      <w:r w:rsidRPr="00215B73">
        <w:rPr>
          <w:rFonts w:ascii="Tahoma" w:hAnsi="Tahoma" w:cs="Tahoma"/>
          <w:b/>
          <w:bCs/>
          <w:sz w:val="21"/>
          <w:szCs w:val="21"/>
          <w:rtl/>
        </w:rPr>
        <w:t>هل تعلم أن:</w:t>
      </w:r>
      <w:r w:rsidRPr="00215B73">
        <w:rPr>
          <w:rFonts w:ascii="Tahoma" w:hAnsi="Tahoma" w:cs="Tahoma"/>
          <w:b/>
          <w:bCs/>
          <w:sz w:val="21"/>
          <w:szCs w:val="21"/>
          <w:rtl/>
        </w:rPr>
        <w:br/>
        <w:t>* عدد الأسنان 32</w:t>
      </w:r>
      <w:r w:rsidRPr="00215B73">
        <w:rPr>
          <w:rFonts w:ascii="Tahoma" w:hAnsi="Tahoma" w:cs="Tahoma"/>
          <w:b/>
          <w:bCs/>
          <w:sz w:val="21"/>
          <w:szCs w:val="21"/>
          <w:rtl/>
        </w:rPr>
        <w:br/>
        <w:t>* طول المرئ 25 سم</w:t>
      </w:r>
      <w:r w:rsidRPr="00215B73">
        <w:rPr>
          <w:rFonts w:ascii="Tahoma" w:hAnsi="Tahoma" w:cs="Tahoma"/>
          <w:b/>
          <w:bCs/>
          <w:sz w:val="21"/>
          <w:szCs w:val="21"/>
          <w:rtl/>
        </w:rPr>
        <w:br/>
        <w:t>* طول القناة الهضمية 8-9 أمتار</w:t>
      </w:r>
      <w:r w:rsidRPr="00215B73">
        <w:rPr>
          <w:rFonts w:ascii="Tahoma" w:hAnsi="Tahoma" w:cs="Tahoma"/>
          <w:b/>
          <w:bCs/>
          <w:sz w:val="21"/>
          <w:szCs w:val="21"/>
          <w:rtl/>
        </w:rPr>
        <w:br/>
        <w:t>* طول الأمعاء الدقيقة 6 أمتر</w:t>
      </w:r>
      <w:r w:rsidRPr="00215B73">
        <w:rPr>
          <w:rFonts w:ascii="Tahoma" w:hAnsi="Tahoma" w:cs="Tahoma"/>
          <w:b/>
          <w:bCs/>
          <w:sz w:val="21"/>
          <w:szCs w:val="21"/>
          <w:rtl/>
        </w:rPr>
        <w:br/>
        <w:t>* طول الأمعاء الغليظة 1.5 متر</w:t>
      </w:r>
      <w:r w:rsidRPr="00215B73">
        <w:rPr>
          <w:rFonts w:ascii="Tahoma" w:hAnsi="Tahoma" w:cs="Tahoma"/>
          <w:b/>
          <w:bCs/>
          <w:sz w:val="21"/>
          <w:szCs w:val="21"/>
          <w:rtl/>
        </w:rPr>
        <w:br/>
      </w:r>
      <w:r w:rsidRPr="00215B73">
        <w:rPr>
          <w:rFonts w:ascii="Tahoma" w:hAnsi="Tahoma" w:cs="Tahoma"/>
          <w:b/>
          <w:bCs/>
          <w:sz w:val="21"/>
          <w:szCs w:val="21"/>
          <w:rtl/>
        </w:rPr>
        <w:br/>
      </w:r>
      <w:r w:rsidRPr="00215B73">
        <w:rPr>
          <w:rFonts w:ascii="Tahoma" w:hAnsi="Tahoma" w:cs="Tahoma"/>
          <w:b/>
          <w:bCs/>
          <w:color w:val="548DD4" w:themeColor="text2" w:themeTint="99"/>
          <w:sz w:val="21"/>
          <w:szCs w:val="21"/>
          <w:rtl/>
        </w:rPr>
        <w:t xml:space="preserve">يتكون الجهاز الهضمي للإنسان من: </w:t>
      </w:r>
      <w:r w:rsidRPr="00215B73">
        <w:rPr>
          <w:rFonts w:ascii="Tahoma" w:hAnsi="Tahoma" w:cs="Tahoma"/>
          <w:b/>
          <w:bCs/>
          <w:color w:val="548DD4" w:themeColor="text2" w:themeTint="99"/>
          <w:sz w:val="21"/>
          <w:szCs w:val="21"/>
          <w:rtl/>
        </w:rPr>
        <w:br/>
      </w:r>
      <w:r w:rsidRPr="00215B73">
        <w:rPr>
          <w:rFonts w:ascii="Tahoma" w:hAnsi="Tahoma" w:cs="Tahoma"/>
          <w:b/>
          <w:bCs/>
          <w:sz w:val="21"/>
          <w:szCs w:val="21"/>
          <w:rtl/>
        </w:rPr>
        <w:br/>
        <w:t xml:space="preserve">1- الفم والمريء والمعدة: يبدأ الهضم في الفم حيث تقطع الأسنان الطعام وتطحنه وتحوله إلى قطع صغيرة يكون تكسيرها أثناء الهضم أسهل من القطع الكبيرة لذلك فالمضغ التام مهم وأثناء مضغ الطعام تصب ثلاثة أزواج من الغدد اللعابية الكبيرة اللعاب داخل الفم واللعاب يلين الطعام ويجعله أسهل في البلع ويحتوي اللعاب أيضا على أول الإنزيمات الهضمية للجهاز وتحول الإنزيمات الهضمية الغذاء إلى مواد كيميائية يستطيع الجسم استخدامها. وبعد أن يبلع الطعام يدخل المريء والمريء أنبوب طويل عضلي موصل إلى المعدة ويحرك انقباض العضلات الملساء الطعام إلى أسفل المريء والى </w:t>
      </w:r>
      <w:r w:rsidRPr="00215B73">
        <w:rPr>
          <w:rFonts w:ascii="Tahoma" w:hAnsi="Tahoma" w:cs="Tahoma"/>
          <w:b/>
          <w:bCs/>
          <w:sz w:val="21"/>
          <w:szCs w:val="21"/>
          <w:rtl/>
        </w:rPr>
        <w:lastRenderedPageBreak/>
        <w:t xml:space="preserve">داخل المعدة والمعدة أوسع جزء في القناة الهضمية وتعد مستودعا يبقي الطعام فيه لعدة ساعات وتنتج المعدة أثناء ذلك الوقت الحمض والإنزيم اللذين يزيدان من هضم الطعام وتخلط انقباضات العضلات الطعام المهضوم جزئيا وتحوله إلى سائل سميك. </w:t>
      </w:r>
      <w:r w:rsidRPr="00215B73">
        <w:rPr>
          <w:rFonts w:ascii="Tahoma" w:hAnsi="Tahoma" w:cs="Tahoma"/>
          <w:b/>
          <w:bCs/>
          <w:sz w:val="21"/>
          <w:szCs w:val="21"/>
          <w:rtl/>
        </w:rPr>
        <w:br/>
      </w:r>
      <w:r w:rsidRPr="00215B73">
        <w:rPr>
          <w:rFonts w:ascii="Tahoma" w:hAnsi="Tahoma" w:cs="Tahoma"/>
          <w:b/>
          <w:bCs/>
          <w:sz w:val="21"/>
          <w:szCs w:val="21"/>
          <w:rtl/>
        </w:rPr>
        <w:br/>
        <w:t>2- الأمعاء الدقيقة والأمعاء الغليظة: يمر الكيموس من المعدة إلى الأمعاء الدقيقة بمعدل منتظم وتكمل إنزيمات هضمية متنوعة هضم الطعام داخل القطاع الأول من الأمعاء الدقيقة وتفرز الأمعاء الدقيقة بعض هذه الأنزيمات وينتج البنكرياس بقيتها وتدخل الأنزيمات البنكرياسية إلى داخل الأمعاء الدقيقة عن طريق قناة (أنبوب) والصفراء وهي سائل يعد في الكبد ويخزن في المرارة، يدخل الأمعاء الدقيقة عن طريق قناة. ولا تحتوي الصفراء على إنزيمات ولكنها تساعد على الهضم بتفتيت الجزيئات الكبيرة من الأغذية الذهنية. وعندما يترك الطعام القطاع الأول من الأمعاء الدقيقة يكون قد هضم تماما وتبطن خلايا خاصة جدر بقية الأمعاء الدقيقة وتمتص هذه الخلايا المواد المفيدة من الغذاء المهضوم وتدخل المواد الممتصة الدم وبعض هذه المواد تحمل مباشرة إلى الخلايا في أنحاء الجسم وتنقل البقية إلى الكبد ويخزن الكبد بعض هذه المواد ويطلقها حسب حاجة الجسم ويعدل المواد الأخرى كيميائيا ويغيرها إلى أشكال يحتاجها الجسم. وتمر المواد التي لا تمتصها الأمعاء الدقيقة إلى الأمعاء الغليظة وتتكون هذه المواد من الماء والمعادن والفضلات وتمتص الأمعاء الغليظة معظم الماء والمعادن التي تدخل مجرى الدم حينئذ وتتحرك الفضلات إلى أسفل في اتجاه المستقيم أي نهاية الأمعاء الغليظة وتترك الجسم على هيئة براز.</w:t>
      </w:r>
      <w:r w:rsidRPr="00215B73">
        <w:rPr>
          <w:rFonts w:ascii="Tahoma" w:hAnsi="Tahoma" w:cs="Tahoma"/>
          <w:b/>
          <w:bCs/>
          <w:sz w:val="21"/>
          <w:szCs w:val="21"/>
          <w:rtl/>
        </w:rPr>
        <w:br/>
        <w:t>المعدة</w:t>
      </w:r>
      <w:r w:rsidRPr="00215B73">
        <w:rPr>
          <w:rFonts w:ascii="Tahoma" w:hAnsi="Tahoma" w:cs="Tahoma"/>
          <w:b/>
          <w:bCs/>
          <w:sz w:val="21"/>
          <w:szCs w:val="21"/>
          <w:rtl/>
        </w:rPr>
        <w:br/>
      </w:r>
    </w:p>
    <w:p w:rsidR="00BE0E33" w:rsidRPr="00215B73" w:rsidRDefault="00524946" w:rsidP="00215B73">
      <w:pPr>
        <w:rPr>
          <w:rFonts w:ascii="Tahoma" w:hAnsi="Tahoma" w:cs="Tahoma"/>
          <w:b/>
          <w:bCs/>
          <w:sz w:val="21"/>
          <w:szCs w:val="21"/>
          <w:rtl/>
        </w:rPr>
      </w:pPr>
      <w:r w:rsidRPr="00215B73">
        <w:rPr>
          <w:rFonts w:ascii="Tahoma" w:hAnsi="Tahoma" w:cs="Tahoma"/>
          <w:b/>
          <w:bCs/>
          <w:sz w:val="21"/>
          <w:szCs w:val="21"/>
          <w:rtl/>
        </w:rPr>
        <w:br/>
      </w:r>
      <w:r w:rsidRPr="00215B73">
        <w:rPr>
          <w:rFonts w:ascii="Tahoma" w:hAnsi="Tahoma" w:cs="Tahoma"/>
          <w:b/>
          <w:bCs/>
          <w:color w:val="800080"/>
          <w:sz w:val="24"/>
          <w:szCs w:val="24"/>
          <w:rtl/>
        </w:rPr>
        <w:t xml:space="preserve">الــجــهــاز الــتــنـــفــســـي </w:t>
      </w:r>
      <w:r w:rsidR="00BE0E33" w:rsidRPr="00215B73">
        <w:rPr>
          <w:rFonts w:ascii="Tahoma" w:hAnsi="Tahoma" w:cs="Tahoma"/>
          <w:b/>
          <w:bCs/>
          <w:color w:val="800080"/>
          <w:sz w:val="24"/>
          <w:szCs w:val="24"/>
        </w:rPr>
        <w:t xml:space="preserve">Respiratory) </w:t>
      </w:r>
      <w:r w:rsidR="00BE0E33" w:rsidRPr="00215B73">
        <w:rPr>
          <w:rFonts w:ascii="Tahoma" w:hAnsi="Tahoma" w:cs="Tahoma"/>
          <w:b/>
          <w:bCs/>
          <w:color w:val="800080"/>
          <w:sz w:val="24"/>
          <w:szCs w:val="24"/>
          <w:rtl/>
        </w:rPr>
        <w:t xml:space="preserve"> </w:t>
      </w:r>
      <w:r w:rsidR="00BE0E33" w:rsidRPr="00215B73">
        <w:rPr>
          <w:rFonts w:ascii="Tahoma" w:hAnsi="Tahoma" w:cs="Tahoma"/>
          <w:b/>
          <w:bCs/>
          <w:color w:val="800080"/>
          <w:sz w:val="24"/>
          <w:szCs w:val="24"/>
        </w:rPr>
        <w:t>System</w:t>
      </w:r>
      <w:r w:rsidR="00BE0E33" w:rsidRPr="00215B73">
        <w:rPr>
          <w:rFonts w:ascii="Tahoma" w:hAnsi="Tahoma" w:cs="Tahoma" w:hint="cs"/>
          <w:b/>
          <w:bCs/>
          <w:color w:val="800080"/>
          <w:sz w:val="24"/>
          <w:szCs w:val="24"/>
          <w:rtl/>
          <w:lang w:bidi="ar-AE"/>
        </w:rPr>
        <w:t>)</w:t>
      </w:r>
      <w:r w:rsidR="00BE0E33" w:rsidRPr="00215B73">
        <w:rPr>
          <w:rFonts w:ascii="Tahoma" w:hAnsi="Tahoma" w:cs="Tahoma"/>
          <w:b/>
          <w:bCs/>
          <w:color w:val="800080"/>
          <w:sz w:val="24"/>
          <w:szCs w:val="24"/>
          <w:rtl/>
        </w:rPr>
        <w:br/>
      </w:r>
      <w:r w:rsidRPr="00215B73">
        <w:rPr>
          <w:rFonts w:ascii="Tahoma" w:hAnsi="Tahoma" w:cs="Tahoma"/>
          <w:b/>
          <w:bCs/>
          <w:sz w:val="21"/>
          <w:szCs w:val="21"/>
          <w:rtl/>
        </w:rPr>
        <w:t>وظيفة الجهاز التنفسي الأساسية هي إيصال الأكسجين إلى الدم والتخلص من ثاني أكسيد الكربون، والآن نحاول أن نشرح بشكل مبسط كيف تتم هذه العملية.</w:t>
      </w:r>
      <w:r w:rsidRPr="00215B73">
        <w:rPr>
          <w:rFonts w:ascii="Tahoma" w:hAnsi="Tahoma" w:cs="Tahoma"/>
          <w:b/>
          <w:bCs/>
          <w:sz w:val="21"/>
          <w:szCs w:val="21"/>
          <w:rtl/>
        </w:rPr>
        <w:br/>
        <w:t>في البداية يجب معرفة مكونات الجهاز التنفسي التي تمكنه من أداء وظيفته بشكل سليم .</w:t>
      </w:r>
      <w:r w:rsidRPr="00215B73">
        <w:rPr>
          <w:rFonts w:ascii="Tahoma" w:hAnsi="Tahoma" w:cs="Tahoma"/>
          <w:b/>
          <w:bCs/>
          <w:sz w:val="21"/>
          <w:szCs w:val="21"/>
          <w:rtl/>
        </w:rPr>
        <w:br/>
        <w:t>يبدأ الجهاز التنفسي من فتحة الأنف، تجويف البلعوم، الحنجرة، القصبة الهوائية والشعب الهوائية ثم إلى الحويصلات الهوائية، وكل جزء له خاصية معينة سوف نتطرق لها بإيجاز.</w:t>
      </w:r>
      <w:r w:rsidRPr="00215B73">
        <w:rPr>
          <w:rFonts w:ascii="Tahoma" w:hAnsi="Tahoma" w:cs="Tahoma"/>
          <w:b/>
          <w:bCs/>
          <w:sz w:val="21"/>
          <w:szCs w:val="21"/>
          <w:rtl/>
        </w:rPr>
        <w:br/>
      </w:r>
      <w:r w:rsidRPr="00215B73">
        <w:rPr>
          <w:rFonts w:ascii="Tahoma" w:hAnsi="Tahoma" w:cs="Tahoma"/>
          <w:b/>
          <w:bCs/>
          <w:sz w:val="21"/>
          <w:szCs w:val="21"/>
          <w:rtl/>
        </w:rPr>
        <w:br/>
      </w:r>
      <w:r w:rsidRPr="00215B73">
        <w:rPr>
          <w:rFonts w:ascii="Tahoma" w:hAnsi="Tahoma" w:cs="Tahoma"/>
          <w:b/>
          <w:bCs/>
          <w:color w:val="548DD4" w:themeColor="text2" w:themeTint="99"/>
          <w:sz w:val="21"/>
          <w:szCs w:val="21"/>
          <w:rtl/>
        </w:rPr>
        <w:t>1. الأنف (</w:t>
      </w:r>
      <w:r w:rsidRPr="00215B73">
        <w:rPr>
          <w:rFonts w:ascii="Tahoma" w:hAnsi="Tahoma" w:cs="Tahoma"/>
          <w:b/>
          <w:bCs/>
          <w:color w:val="548DD4" w:themeColor="text2" w:themeTint="99"/>
          <w:sz w:val="21"/>
          <w:szCs w:val="21"/>
        </w:rPr>
        <w:t>Nose</w:t>
      </w:r>
      <w:r w:rsidRPr="00215B73">
        <w:rPr>
          <w:rFonts w:ascii="Tahoma" w:hAnsi="Tahoma" w:cs="Tahoma"/>
          <w:b/>
          <w:bCs/>
          <w:color w:val="548DD4" w:themeColor="text2" w:themeTint="99"/>
          <w:sz w:val="21"/>
          <w:szCs w:val="21"/>
          <w:rtl/>
        </w:rPr>
        <w:t>):</w:t>
      </w:r>
      <w:r w:rsidRPr="00215B73">
        <w:rPr>
          <w:rFonts w:ascii="Tahoma" w:hAnsi="Tahoma" w:cs="Tahoma"/>
          <w:b/>
          <w:bCs/>
          <w:sz w:val="21"/>
          <w:szCs w:val="21"/>
          <w:rtl/>
        </w:rPr>
        <w:br/>
        <w:t>الكل يعرف أن الأنف ليس فقط لمرور هواء التنفس، وإنما أيضا المسؤول عن حاسة الشم، والأنف له وظيفة أساسية لترطيب الهواء الداخل إلى الرئتين وأيضا منع الحبيبات الصغيرة جدا العالقة في الهواء من المرور، حيث أنها تلتصق بالغشاء ا</w:t>
      </w:r>
      <w:r w:rsidR="00BE0E33" w:rsidRPr="00215B73">
        <w:rPr>
          <w:rFonts w:ascii="Tahoma" w:hAnsi="Tahoma" w:cs="Tahoma"/>
          <w:b/>
          <w:bCs/>
          <w:sz w:val="21"/>
          <w:szCs w:val="21"/>
          <w:rtl/>
        </w:rPr>
        <w:t>لمخاطي المبطن بالتجويف الأنفي.</w:t>
      </w:r>
      <w:r w:rsidR="00BE0E33" w:rsidRPr="00215B73">
        <w:rPr>
          <w:rFonts w:ascii="Tahoma" w:hAnsi="Tahoma" w:cs="Tahoma"/>
          <w:b/>
          <w:bCs/>
          <w:sz w:val="21"/>
          <w:szCs w:val="21"/>
          <w:rtl/>
        </w:rPr>
        <w:br/>
      </w:r>
      <w:r w:rsidRPr="00215B73">
        <w:rPr>
          <w:rFonts w:ascii="Tahoma" w:hAnsi="Tahoma" w:cs="Tahoma"/>
          <w:b/>
          <w:bCs/>
          <w:sz w:val="21"/>
          <w:szCs w:val="21"/>
          <w:rtl/>
        </w:rPr>
        <w:br/>
      </w:r>
      <w:r w:rsidRPr="00215B73">
        <w:rPr>
          <w:rFonts w:ascii="Tahoma" w:hAnsi="Tahoma" w:cs="Tahoma"/>
          <w:b/>
          <w:bCs/>
          <w:color w:val="548DD4" w:themeColor="text2" w:themeTint="99"/>
          <w:sz w:val="21"/>
          <w:szCs w:val="21"/>
          <w:rtl/>
        </w:rPr>
        <w:t>2.الحنجرة (</w:t>
      </w:r>
      <w:r w:rsidRPr="00215B73">
        <w:rPr>
          <w:rFonts w:ascii="Tahoma" w:hAnsi="Tahoma" w:cs="Tahoma"/>
          <w:b/>
          <w:bCs/>
          <w:color w:val="548DD4" w:themeColor="text2" w:themeTint="99"/>
          <w:sz w:val="21"/>
          <w:szCs w:val="21"/>
        </w:rPr>
        <w:t>Larynx</w:t>
      </w:r>
      <w:r w:rsidRPr="00215B73">
        <w:rPr>
          <w:rFonts w:ascii="Tahoma" w:hAnsi="Tahoma" w:cs="Tahoma"/>
          <w:b/>
          <w:bCs/>
          <w:color w:val="548DD4" w:themeColor="text2" w:themeTint="99"/>
          <w:sz w:val="21"/>
          <w:szCs w:val="21"/>
          <w:rtl/>
        </w:rPr>
        <w:t>) :</w:t>
      </w:r>
      <w:r w:rsidRPr="00215B73">
        <w:rPr>
          <w:rFonts w:ascii="Tahoma" w:hAnsi="Tahoma" w:cs="Tahoma"/>
          <w:b/>
          <w:bCs/>
          <w:sz w:val="21"/>
          <w:szCs w:val="21"/>
          <w:rtl/>
        </w:rPr>
        <w:br/>
        <w:t>تعتبر بوابة الجهاز التنفسي وفيها الأحبال الصوتية(</w:t>
      </w:r>
      <w:r w:rsidRPr="00215B73">
        <w:rPr>
          <w:rFonts w:ascii="Tahoma" w:hAnsi="Tahoma" w:cs="Tahoma"/>
          <w:b/>
          <w:bCs/>
          <w:sz w:val="21"/>
          <w:szCs w:val="21"/>
        </w:rPr>
        <w:t>Vocal Cords</w:t>
      </w:r>
      <w:r w:rsidRPr="00215B73">
        <w:rPr>
          <w:rFonts w:ascii="Tahoma" w:hAnsi="Tahoma" w:cs="Tahoma"/>
          <w:b/>
          <w:bCs/>
          <w:sz w:val="21"/>
          <w:szCs w:val="21"/>
          <w:rtl/>
        </w:rPr>
        <w:t>)، التي تستقبل مرور الهواء من الرنة لإصدار الأصوات المختلفة، ويوجد فوق الحنجرة نتوء لحمي متحرك أو زائدة لحمية (</w:t>
      </w:r>
      <w:r w:rsidRPr="00215B73">
        <w:rPr>
          <w:rFonts w:ascii="Tahoma" w:hAnsi="Tahoma" w:cs="Tahoma"/>
          <w:b/>
          <w:bCs/>
          <w:sz w:val="21"/>
          <w:szCs w:val="21"/>
        </w:rPr>
        <w:t>Epiglottis</w:t>
      </w:r>
      <w:r w:rsidRPr="00215B73">
        <w:rPr>
          <w:rFonts w:ascii="Tahoma" w:hAnsi="Tahoma" w:cs="Tahoma"/>
          <w:b/>
          <w:bCs/>
          <w:sz w:val="21"/>
          <w:szCs w:val="21"/>
          <w:rtl/>
        </w:rPr>
        <w:t xml:space="preserve"> ) وهذه الزائدة لها أهمية خاصة في تغطية فتحة الحنجرة أثناء البلع لمنع دخول الطعام إلى الحنجرة أو القصبة الهوائية. </w:t>
      </w:r>
      <w:r w:rsidRPr="00215B73">
        <w:rPr>
          <w:rFonts w:ascii="Tahoma" w:hAnsi="Tahoma" w:cs="Tahoma"/>
          <w:b/>
          <w:bCs/>
          <w:sz w:val="21"/>
          <w:szCs w:val="21"/>
          <w:rtl/>
        </w:rPr>
        <w:br/>
      </w:r>
      <w:r w:rsidRPr="00215B73">
        <w:rPr>
          <w:rFonts w:ascii="Tahoma" w:hAnsi="Tahoma" w:cs="Tahoma"/>
          <w:b/>
          <w:bCs/>
          <w:sz w:val="21"/>
          <w:szCs w:val="21"/>
          <w:rtl/>
        </w:rPr>
        <w:br/>
      </w:r>
      <w:r w:rsidRPr="00215B73">
        <w:rPr>
          <w:rFonts w:ascii="Tahoma" w:hAnsi="Tahoma" w:cs="Tahoma"/>
          <w:b/>
          <w:bCs/>
          <w:color w:val="548DD4" w:themeColor="text2" w:themeTint="99"/>
          <w:sz w:val="21"/>
          <w:szCs w:val="21"/>
          <w:rtl/>
        </w:rPr>
        <w:t>3.القصبة الهوائية (</w:t>
      </w:r>
      <w:r w:rsidRPr="00215B73">
        <w:rPr>
          <w:rFonts w:ascii="Tahoma" w:hAnsi="Tahoma" w:cs="Tahoma"/>
          <w:b/>
          <w:bCs/>
          <w:color w:val="548DD4" w:themeColor="text2" w:themeTint="99"/>
          <w:sz w:val="21"/>
          <w:szCs w:val="21"/>
        </w:rPr>
        <w:t>Trachea</w:t>
      </w:r>
      <w:r w:rsidRPr="00215B73">
        <w:rPr>
          <w:rFonts w:ascii="Tahoma" w:hAnsi="Tahoma" w:cs="Tahoma"/>
          <w:b/>
          <w:bCs/>
          <w:color w:val="548DD4" w:themeColor="text2" w:themeTint="99"/>
          <w:sz w:val="21"/>
          <w:szCs w:val="21"/>
          <w:rtl/>
        </w:rPr>
        <w:t>):</w:t>
      </w:r>
      <w:r w:rsidRPr="00215B73">
        <w:rPr>
          <w:rFonts w:ascii="Tahoma" w:hAnsi="Tahoma" w:cs="Tahoma"/>
          <w:b/>
          <w:bCs/>
          <w:sz w:val="21"/>
          <w:szCs w:val="21"/>
          <w:rtl/>
        </w:rPr>
        <w:br/>
        <w:t xml:space="preserve">يعتقد البعض أن القصبة الهوائية هي فقط عبارة عن أنبوب لمرور الهواء إلى الرئة ولكن في الحقيقة القصبة الهوائية لها تركيب يمكنها من أداء وظيفة معينة، فجدار القصبة الهوائية يتكون من غضاريف عديدة، ولكن هذه الغضاريف تغطي فقط الجزء الأمامي من </w:t>
      </w:r>
      <w:r w:rsidRPr="00215B73">
        <w:rPr>
          <w:rFonts w:ascii="Tahoma" w:hAnsi="Tahoma" w:cs="Tahoma"/>
          <w:b/>
          <w:bCs/>
          <w:sz w:val="21"/>
          <w:szCs w:val="21"/>
          <w:rtl/>
        </w:rPr>
        <w:lastRenderedPageBreak/>
        <w:t>القصبة الهوائية أما الجزء الخلفي من الجدار فيتكون من عضلات وليس غضاريف، وهذا التكوين يسمح للقصبة الهوائية بأن تكون صلبة ومفتوحة للسماح بمرور الهواء، وفي نفس الوقت يعطيها مرونة بحيث يسمح للجزء العضلي فيها بالاتقباض، وهذه الخاصية ضرورية جدا لوظيفتين مهمتين وهما :</w:t>
      </w:r>
      <w:r w:rsidRPr="00215B73">
        <w:rPr>
          <w:rFonts w:ascii="Tahoma" w:hAnsi="Tahoma" w:cs="Tahoma"/>
          <w:b/>
          <w:bCs/>
          <w:sz w:val="21"/>
          <w:szCs w:val="21"/>
          <w:rtl/>
        </w:rPr>
        <w:br/>
        <w:t xml:space="preserve">إصدار الأصوات المختلفة حيث انقباض القصبة الهوائية ضروري لخلق تيار من الهواء الخارج من الرئة يمكن الأحبال الصوتية من إصدار الصوت. </w:t>
      </w:r>
      <w:r w:rsidRPr="00215B73">
        <w:rPr>
          <w:rFonts w:ascii="Tahoma" w:hAnsi="Tahoma" w:cs="Tahoma"/>
          <w:b/>
          <w:bCs/>
          <w:sz w:val="21"/>
          <w:szCs w:val="21"/>
          <w:rtl/>
        </w:rPr>
        <w:br/>
        <w:t xml:space="preserve">الكحة، الكل يعلم أن الكحة مزعجة نوعا ما، ولكن لها فائدة مهمة في مساعدة الشخص على التخلص من البلغم أو الإفرازات الضارة التي قد تتكون في الرئة، ولولا خاصية القصبة الهوائية المرنة لما تمكن الإنسان من أن يكح بشكل فعال. </w:t>
      </w:r>
      <w:r w:rsidRPr="00215B73">
        <w:rPr>
          <w:rFonts w:ascii="Tahoma" w:hAnsi="Tahoma" w:cs="Tahoma"/>
          <w:b/>
          <w:bCs/>
          <w:sz w:val="21"/>
          <w:szCs w:val="21"/>
          <w:rtl/>
        </w:rPr>
        <w:br/>
      </w:r>
      <w:r w:rsidRPr="00215B73">
        <w:rPr>
          <w:rFonts w:ascii="Tahoma" w:hAnsi="Tahoma" w:cs="Tahoma"/>
          <w:b/>
          <w:bCs/>
          <w:sz w:val="21"/>
          <w:szCs w:val="21"/>
          <w:rtl/>
        </w:rPr>
        <w:br/>
      </w:r>
      <w:r w:rsidRPr="00215B73">
        <w:rPr>
          <w:rFonts w:ascii="Tahoma" w:hAnsi="Tahoma" w:cs="Tahoma"/>
          <w:b/>
          <w:bCs/>
          <w:color w:val="548DD4" w:themeColor="text2" w:themeTint="99"/>
          <w:sz w:val="21"/>
          <w:szCs w:val="21"/>
          <w:rtl/>
        </w:rPr>
        <w:t>4.الشعيبات الهوائية (</w:t>
      </w:r>
      <w:r w:rsidRPr="00215B73">
        <w:rPr>
          <w:rFonts w:ascii="Tahoma" w:hAnsi="Tahoma" w:cs="Tahoma"/>
          <w:b/>
          <w:bCs/>
          <w:color w:val="548DD4" w:themeColor="text2" w:themeTint="99"/>
          <w:sz w:val="21"/>
          <w:szCs w:val="21"/>
        </w:rPr>
        <w:t>Bronchioles</w:t>
      </w:r>
      <w:r w:rsidRPr="00215B73">
        <w:rPr>
          <w:rFonts w:ascii="Tahoma" w:hAnsi="Tahoma" w:cs="Tahoma"/>
          <w:b/>
          <w:bCs/>
          <w:color w:val="548DD4" w:themeColor="text2" w:themeTint="99"/>
          <w:sz w:val="21"/>
          <w:szCs w:val="21"/>
          <w:rtl/>
        </w:rPr>
        <w:t>):</w:t>
      </w:r>
      <w:r w:rsidRPr="00215B73">
        <w:rPr>
          <w:rFonts w:ascii="Tahoma" w:hAnsi="Tahoma" w:cs="Tahoma"/>
          <w:b/>
          <w:bCs/>
          <w:sz w:val="21"/>
          <w:szCs w:val="21"/>
          <w:rtl/>
        </w:rPr>
        <w:br/>
        <w:t xml:space="preserve">يعد تفرع القصبة الهوائية إلى جزء أيمن وأيسر، فإن هذه الأنيابيب تنقسم تدريجيا لتكون شبكة من الأنابيب التي وظيفتها هو إيصال الهواء إلى مختلف أجزاء الرئتين، وهذه الشعيبات الهوائية مهمة جدا حيث أنها يجب أن تبقى مفتوحة للسماح بمرور الهواء أثناء عملية الشهيق والزفير، ولكن في بعض الحالات كالربو الشعبي فإن مجرى الهواء في هذه الشعيبات يضيق، وهذا الضيق هو السبب الرئيسي في ضيق التنفس والصفير الذين يشتكي منهم مرضى الربو. </w:t>
      </w:r>
      <w:r w:rsidRPr="00215B73">
        <w:rPr>
          <w:rFonts w:ascii="Tahoma" w:hAnsi="Tahoma" w:cs="Tahoma"/>
          <w:b/>
          <w:bCs/>
          <w:sz w:val="21"/>
          <w:szCs w:val="21"/>
          <w:rtl/>
        </w:rPr>
        <w:br/>
      </w:r>
    </w:p>
    <w:p w:rsidR="00215B73" w:rsidRPr="00215B73" w:rsidRDefault="00524946" w:rsidP="00215B73">
      <w:pPr>
        <w:rPr>
          <w:rFonts w:ascii="Tahoma" w:hAnsi="Tahoma" w:cs="Tahoma"/>
          <w:b/>
          <w:bCs/>
          <w:sz w:val="21"/>
          <w:szCs w:val="21"/>
        </w:rPr>
      </w:pPr>
      <w:r w:rsidRPr="00215B73">
        <w:rPr>
          <w:rFonts w:ascii="Tahoma" w:hAnsi="Tahoma" w:cs="Tahoma"/>
          <w:b/>
          <w:bCs/>
          <w:color w:val="548DD4" w:themeColor="text2" w:themeTint="99"/>
          <w:sz w:val="21"/>
          <w:szCs w:val="21"/>
          <w:rtl/>
        </w:rPr>
        <w:t>5.الحويصلات الهوائية (</w:t>
      </w:r>
      <w:r w:rsidRPr="00215B73">
        <w:rPr>
          <w:rFonts w:ascii="Tahoma" w:hAnsi="Tahoma" w:cs="Tahoma"/>
          <w:b/>
          <w:bCs/>
          <w:color w:val="548DD4" w:themeColor="text2" w:themeTint="99"/>
          <w:sz w:val="21"/>
          <w:szCs w:val="21"/>
        </w:rPr>
        <w:t>Alveoli</w:t>
      </w:r>
      <w:r w:rsidRPr="00215B73">
        <w:rPr>
          <w:rFonts w:ascii="Tahoma" w:hAnsi="Tahoma" w:cs="Tahoma"/>
          <w:b/>
          <w:bCs/>
          <w:color w:val="548DD4" w:themeColor="text2" w:themeTint="99"/>
          <w:sz w:val="21"/>
          <w:szCs w:val="21"/>
          <w:rtl/>
        </w:rPr>
        <w:t>):</w:t>
      </w:r>
      <w:r w:rsidRPr="00215B73">
        <w:rPr>
          <w:rFonts w:ascii="Tahoma" w:hAnsi="Tahoma" w:cs="Tahoma"/>
          <w:b/>
          <w:bCs/>
          <w:sz w:val="21"/>
          <w:szCs w:val="21"/>
          <w:rtl/>
        </w:rPr>
        <w:br/>
        <w:t xml:space="preserve">يوجد في الرئتين ما يقارب من 300 مليون حويصلة هوائية ومحاط بهذه الحويصلات شبكة دقيقة جدا من الشعيرات الدموية وهذا التداخل والتناسق ما بين الهواء القادم من الجو الخارجي المحمل بالأكسجين والدم القادم من القلب المحمل بثاني أكسيد الكربون يسمح بعملية انتقال الأكسجين من الحويصلات الهوائية إلى الشعيرات الدموية، وبالتالي نقله إلى كافة أنحاء الجسم وفي نفس الوقت التخلص من ثاني أكسيد الكربون. </w:t>
      </w:r>
      <w:r w:rsidRPr="00215B73">
        <w:rPr>
          <w:rFonts w:ascii="Tahoma" w:hAnsi="Tahoma" w:cs="Tahoma"/>
          <w:b/>
          <w:bCs/>
          <w:sz w:val="21"/>
          <w:szCs w:val="21"/>
          <w:rtl/>
        </w:rPr>
        <w:br/>
      </w:r>
      <w:r w:rsidRPr="00215B73">
        <w:rPr>
          <w:rFonts w:ascii="Tahoma" w:hAnsi="Tahoma" w:cs="Tahoma"/>
          <w:b/>
          <w:bCs/>
          <w:sz w:val="21"/>
          <w:szCs w:val="21"/>
          <w:rtl/>
        </w:rPr>
        <w:br/>
        <w:t xml:space="preserve">والآن بعد أن شرحنا مكونات الجهاز التنفسي الظاهرية، قد يعتقد بعض الناس أن هذه الأشياء فقط التي يحتاجها الإنسان لإجراء عملية التنفس، ولكن في الواقع عملية التنفس التي تتم بشكل تلقائي يتحكم فيها المخ عموما و مركز التحكم في التنفس الموجود في المخ خصوصا بحيث يصدر أوامر عصبية للعضلات التي تحيط بالتجويف الصدري وأهم هذه العضلات هي الحجاب الحاجز بحيث أن انقباض هذه العضلات يؤدي إلى زيادة حجم التجويف الصدري وبالتالي إلى تمدد الرئتين وارتخاء العضلات يؤدي إلى صغر حجم التجويف الصدري وبالتالي انقباض الرئتين وهذا يسمح بعمليتي الشهيق </w:t>
      </w:r>
      <w:r w:rsidR="00BE0E33" w:rsidRPr="00215B73">
        <w:rPr>
          <w:rFonts w:ascii="Tahoma" w:hAnsi="Tahoma" w:cs="Tahoma"/>
          <w:b/>
          <w:bCs/>
          <w:sz w:val="21"/>
          <w:szCs w:val="21"/>
          <w:rtl/>
        </w:rPr>
        <w:t xml:space="preserve">والزفير أن يتمان بصورة دورية. </w:t>
      </w:r>
    </w:p>
    <w:p w:rsidR="00B33499" w:rsidRDefault="00BE0E33" w:rsidP="00BE0E33">
      <w:pPr>
        <w:rPr>
          <w:rFonts w:ascii="Tahoma" w:hAnsi="Tahoma" w:cs="Tahoma"/>
          <w:b/>
          <w:bCs/>
          <w:color w:val="800080"/>
          <w:sz w:val="21"/>
          <w:szCs w:val="21"/>
          <w:rtl/>
        </w:rPr>
      </w:pPr>
      <w:r>
        <w:rPr>
          <w:rFonts w:ascii="Tahoma" w:hAnsi="Tahoma" w:cs="Tahoma"/>
          <w:b/>
          <w:bCs/>
          <w:rtl/>
        </w:rPr>
        <w:br/>
      </w:r>
      <w:r w:rsidRPr="00215B73">
        <w:rPr>
          <w:rFonts w:ascii="Tahoma" w:hAnsi="Tahoma" w:cs="Monotype Koufi"/>
          <w:b/>
          <w:bCs/>
          <w:color w:val="595959" w:themeColor="text1" w:themeTint="A6"/>
          <w:sz w:val="48"/>
          <w:szCs w:val="48"/>
          <w:rtl/>
        </w:rPr>
        <w:t>المراجـع :</w:t>
      </w:r>
      <w:r w:rsidR="00524946" w:rsidRPr="00215B73">
        <w:rPr>
          <w:rFonts w:ascii="Tahoma" w:hAnsi="Tahoma" w:cs="Monotype Koufi"/>
          <w:b/>
          <w:bCs/>
          <w:color w:val="595959" w:themeColor="text1" w:themeTint="A6"/>
          <w:sz w:val="48"/>
          <w:szCs w:val="48"/>
          <w:rtl/>
        </w:rPr>
        <w:br/>
      </w:r>
      <w:r w:rsidR="00524946" w:rsidRPr="00215B73">
        <w:rPr>
          <w:rFonts w:ascii="Tahoma" w:hAnsi="Tahoma" w:cs="Tahoma"/>
          <w:b/>
          <w:bCs/>
          <w:sz w:val="21"/>
          <w:szCs w:val="21"/>
          <w:rtl/>
        </w:rPr>
        <w:t>الدكتور ناصر بهبهابي</w:t>
      </w:r>
      <w:r w:rsidR="00524946" w:rsidRPr="00215B73">
        <w:rPr>
          <w:rFonts w:ascii="Tahoma" w:hAnsi="Tahoma" w:cs="Tahoma"/>
          <w:b/>
          <w:bCs/>
          <w:sz w:val="21"/>
          <w:szCs w:val="21"/>
          <w:rtl/>
        </w:rPr>
        <w:br/>
        <w:t>استشاري الأمراض الصدرية - الكويت</w:t>
      </w:r>
      <w:r w:rsidR="00524946" w:rsidRPr="00215B73">
        <w:rPr>
          <w:rFonts w:ascii="Tahoma" w:hAnsi="Tahoma" w:cs="Tahoma"/>
          <w:b/>
          <w:bCs/>
          <w:sz w:val="21"/>
          <w:szCs w:val="21"/>
          <w:rtl/>
        </w:rPr>
        <w:br/>
      </w:r>
    </w:p>
    <w:p w:rsidR="00215B73" w:rsidRDefault="00215B73" w:rsidP="00BE0E33">
      <w:pPr>
        <w:rPr>
          <w:rFonts w:ascii="Tahoma" w:hAnsi="Tahoma" w:cs="Tahoma"/>
          <w:b/>
          <w:bCs/>
          <w:color w:val="800080"/>
          <w:sz w:val="21"/>
          <w:szCs w:val="21"/>
          <w:rtl/>
        </w:rPr>
      </w:pPr>
    </w:p>
    <w:p w:rsidR="00215B73" w:rsidRDefault="00215B73" w:rsidP="00BE0E33">
      <w:pPr>
        <w:rPr>
          <w:rFonts w:ascii="Tahoma" w:hAnsi="Tahoma" w:cs="Tahoma"/>
          <w:b/>
          <w:bCs/>
          <w:color w:val="800080"/>
          <w:sz w:val="21"/>
          <w:szCs w:val="21"/>
          <w:rtl/>
        </w:rPr>
      </w:pPr>
    </w:p>
    <w:p w:rsidR="00215B73" w:rsidRDefault="00215B73" w:rsidP="00BE0E33">
      <w:pPr>
        <w:rPr>
          <w:rFonts w:ascii="Tahoma" w:hAnsi="Tahoma" w:cs="Tahoma"/>
          <w:b/>
          <w:bCs/>
          <w:color w:val="800080"/>
          <w:sz w:val="21"/>
          <w:szCs w:val="21"/>
          <w:rtl/>
        </w:rPr>
      </w:pPr>
    </w:p>
    <w:p w:rsidR="00215B73" w:rsidRDefault="00215B73" w:rsidP="00215B73">
      <w:pPr>
        <w:rPr>
          <w:rFonts w:ascii="Tahoma" w:hAnsi="Tahoma" w:cs="Tahoma"/>
          <w:b/>
          <w:bCs/>
          <w:color w:val="008000"/>
          <w:rtl/>
          <w:lang w:bidi="ar-AE"/>
        </w:rPr>
      </w:pPr>
      <w:r>
        <w:rPr>
          <w:b/>
          <w:bCs/>
          <w:noProof/>
          <w:sz w:val="20"/>
          <w:szCs w:val="20"/>
        </w:rPr>
        <w:lastRenderedPageBreak/>
        <w:drawing>
          <wp:anchor distT="0" distB="0" distL="114300" distR="114300" simplePos="0" relativeHeight="251662336" behindDoc="1" locked="0" layoutInCell="1" allowOverlap="1">
            <wp:simplePos x="0" y="0"/>
            <wp:positionH relativeFrom="column">
              <wp:posOffset>2314575</wp:posOffset>
            </wp:positionH>
            <wp:positionV relativeFrom="paragraph">
              <wp:posOffset>-228600</wp:posOffset>
            </wp:positionV>
            <wp:extent cx="847725" cy="962025"/>
            <wp:effectExtent l="19050" t="0" r="9525" b="0"/>
            <wp:wrapTight wrapText="bothSides">
              <wp:wrapPolygon edited="0">
                <wp:start x="-485" y="0"/>
                <wp:lineTo x="-485" y="21386"/>
                <wp:lineTo x="21843" y="21386"/>
                <wp:lineTo x="21843" y="0"/>
                <wp:lineTo x="-485" y="0"/>
              </wp:wrapPolygon>
            </wp:wrapTight>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srcRect/>
                    <a:stretch>
                      <a:fillRect/>
                    </a:stretch>
                  </pic:blipFill>
                  <pic:spPr bwMode="auto">
                    <a:xfrm>
                      <a:off x="0" y="0"/>
                      <a:ext cx="847725" cy="962025"/>
                    </a:xfrm>
                    <a:prstGeom prst="rect">
                      <a:avLst/>
                    </a:prstGeom>
                    <a:noFill/>
                    <a:ln w="9525">
                      <a:noFill/>
                      <a:miter lim="800000"/>
                      <a:headEnd/>
                      <a:tailEnd/>
                    </a:ln>
                  </pic:spPr>
                </pic:pic>
              </a:graphicData>
            </a:graphic>
          </wp:anchor>
        </w:drawing>
      </w:r>
      <w:r w:rsidRPr="00A72DBA">
        <w:rPr>
          <w:rFonts w:ascii="Tahoma" w:hAnsi="Tahoma" w:cs="Tahoma"/>
          <w:b/>
          <w:bCs/>
          <w:color w:val="008000"/>
          <w:rtl/>
          <w:lang w:bidi="ar-AE"/>
        </w:rPr>
        <w:t xml:space="preserve">دولة </w:t>
      </w:r>
      <w:r w:rsidRPr="00A72DBA">
        <w:rPr>
          <w:rFonts w:ascii="Tahoma" w:hAnsi="Tahoma" w:cs="Tahoma" w:hint="cs"/>
          <w:b/>
          <w:bCs/>
          <w:color w:val="008000"/>
          <w:rtl/>
          <w:lang w:bidi="ar-AE"/>
        </w:rPr>
        <w:t>الإمارات</w:t>
      </w:r>
      <w:r w:rsidRPr="00A72DBA">
        <w:rPr>
          <w:rFonts w:ascii="Tahoma" w:hAnsi="Tahoma" w:cs="Tahoma"/>
          <w:b/>
          <w:bCs/>
          <w:color w:val="008000"/>
          <w:rtl/>
          <w:lang w:bidi="ar-AE"/>
        </w:rPr>
        <w:t xml:space="preserve"> العربية المتحدة</w:t>
      </w:r>
      <w:r>
        <w:rPr>
          <w:rFonts w:ascii="Tahoma" w:hAnsi="Tahoma" w:cs="Tahoma" w:hint="cs"/>
          <w:b/>
          <w:bCs/>
          <w:color w:val="008000"/>
          <w:rtl/>
          <w:lang w:bidi="ar-AE"/>
        </w:rPr>
        <w:t xml:space="preserve"> </w:t>
      </w:r>
      <w:r w:rsidRPr="00A72DBA">
        <w:rPr>
          <w:rFonts w:ascii="Tahoma" w:hAnsi="Tahoma" w:cs="Tahoma"/>
          <w:b/>
          <w:bCs/>
          <w:color w:val="008000"/>
          <w:rtl/>
          <w:lang w:bidi="ar-AE"/>
        </w:rPr>
        <w:t>منطق</w:t>
      </w:r>
      <w:r w:rsidRPr="00A72DBA">
        <w:rPr>
          <w:rFonts w:ascii="Tahoma" w:hAnsi="Tahoma" w:cs="Tahoma" w:hint="cs"/>
          <w:b/>
          <w:bCs/>
          <w:color w:val="008000"/>
          <w:rtl/>
          <w:lang w:bidi="ar-AE"/>
        </w:rPr>
        <w:t>ــ</w:t>
      </w:r>
      <w:r w:rsidRPr="00A72DBA">
        <w:rPr>
          <w:rFonts w:ascii="Tahoma" w:hAnsi="Tahoma" w:cs="Tahoma"/>
          <w:b/>
          <w:bCs/>
          <w:color w:val="008000"/>
          <w:rtl/>
          <w:lang w:bidi="ar-AE"/>
        </w:rPr>
        <w:t>ة</w:t>
      </w:r>
      <w:r w:rsidRPr="00A72DBA">
        <w:rPr>
          <w:rFonts w:ascii="Tahoma" w:hAnsi="Tahoma" w:cs="Tahoma" w:hint="cs"/>
          <w:b/>
          <w:bCs/>
          <w:color w:val="008000"/>
          <w:rtl/>
          <w:lang w:bidi="ar-AE"/>
        </w:rPr>
        <w:t xml:space="preserve"> دبـــي التعليميـــة</w:t>
      </w:r>
    </w:p>
    <w:p w:rsidR="00215B73" w:rsidRPr="00A72DBA" w:rsidRDefault="00215B73" w:rsidP="00580C2C">
      <w:pPr>
        <w:rPr>
          <w:rFonts w:ascii="Tahoma" w:hAnsi="Tahoma" w:cs="Tahoma"/>
          <w:b/>
          <w:bCs/>
          <w:color w:val="008000"/>
          <w:rtl/>
          <w:lang w:bidi="ar-AE"/>
        </w:rPr>
      </w:pPr>
      <w:r w:rsidRPr="00A72DBA">
        <w:rPr>
          <w:rFonts w:ascii="Tahoma" w:hAnsi="Tahoma" w:cs="Tahoma" w:hint="cs"/>
          <w:b/>
          <w:bCs/>
          <w:color w:val="008000"/>
          <w:rtl/>
          <w:lang w:bidi="ar-AE"/>
        </w:rPr>
        <w:t xml:space="preserve">هيئة المعرفة والتنمية البشرية               </w:t>
      </w:r>
      <w:r w:rsidRPr="00A72DBA">
        <w:rPr>
          <w:rFonts w:ascii="Tahoma" w:hAnsi="Tahoma" w:cs="Tahoma"/>
          <w:b/>
          <w:bCs/>
          <w:color w:val="008000"/>
          <w:rtl/>
          <w:lang w:bidi="ar-AE"/>
        </w:rPr>
        <w:t>مدرس</w:t>
      </w:r>
      <w:r>
        <w:rPr>
          <w:rFonts w:ascii="Tahoma" w:hAnsi="Tahoma" w:cs="Tahoma" w:hint="cs"/>
          <w:b/>
          <w:bCs/>
          <w:color w:val="008000"/>
          <w:rtl/>
          <w:lang w:bidi="ar-AE"/>
        </w:rPr>
        <w:t>ـــ</w:t>
      </w:r>
      <w:r w:rsidRPr="00A72DBA">
        <w:rPr>
          <w:rFonts w:ascii="Tahoma" w:hAnsi="Tahoma" w:cs="Tahoma"/>
          <w:b/>
          <w:bCs/>
          <w:color w:val="008000"/>
          <w:rtl/>
          <w:lang w:bidi="ar-AE"/>
        </w:rPr>
        <w:t>ة</w:t>
      </w:r>
      <w:r>
        <w:rPr>
          <w:rFonts w:ascii="Tahoma" w:hAnsi="Tahoma" w:cs="Tahoma" w:hint="cs"/>
          <w:b/>
          <w:bCs/>
          <w:color w:val="008000"/>
          <w:rtl/>
          <w:lang w:bidi="ar-AE"/>
        </w:rPr>
        <w:t xml:space="preserve"> </w:t>
      </w:r>
      <w:r w:rsidR="00580C2C">
        <w:rPr>
          <w:rFonts w:ascii="Tahoma" w:hAnsi="Tahoma" w:cs="Tahoma" w:hint="cs"/>
          <w:b/>
          <w:bCs/>
          <w:color w:val="008000"/>
          <w:rtl/>
          <w:lang w:bidi="ar-AE"/>
        </w:rPr>
        <w:t>--------------------</w:t>
      </w:r>
      <w:r>
        <w:rPr>
          <w:rFonts w:ascii="Tahoma" w:hAnsi="Tahoma" w:cs="Tahoma" w:hint="cs"/>
          <w:b/>
          <w:bCs/>
          <w:color w:val="008000"/>
          <w:rtl/>
          <w:lang w:bidi="ar-AE"/>
        </w:rPr>
        <w:t xml:space="preserve"> </w:t>
      </w:r>
    </w:p>
    <w:p w:rsidR="00215B73" w:rsidRDefault="00215B73" w:rsidP="00215B73">
      <w:pPr>
        <w:rPr>
          <w:rFonts w:ascii="Tahoma" w:hAnsi="Tahoma" w:cs="Tahoma"/>
          <w:color w:val="003366"/>
          <w:sz w:val="52"/>
          <w:szCs w:val="52"/>
          <w:rtl/>
          <w:lang w:bidi="ar-AE"/>
        </w:rPr>
      </w:pPr>
    </w:p>
    <w:p w:rsidR="00215B73" w:rsidRDefault="00215B73" w:rsidP="00215B73">
      <w:pPr>
        <w:rPr>
          <w:rFonts w:ascii="Tahoma" w:hAnsi="Tahoma" w:cs="Tahoma"/>
          <w:color w:val="003366"/>
          <w:sz w:val="52"/>
          <w:szCs w:val="52"/>
          <w:rtl/>
          <w:lang w:bidi="ar-AE"/>
        </w:rPr>
      </w:pPr>
      <w:r>
        <w:rPr>
          <w:rFonts w:ascii="Tahoma" w:hAnsi="Tahoma" w:cs="Tahoma" w:hint="cs"/>
          <w:noProof/>
          <w:color w:val="003366"/>
          <w:sz w:val="52"/>
          <w:szCs w:val="52"/>
          <w:rtl/>
        </w:rPr>
        <w:drawing>
          <wp:anchor distT="0" distB="0" distL="114300" distR="114300" simplePos="0" relativeHeight="251664384" behindDoc="1" locked="0" layoutInCell="1" allowOverlap="1">
            <wp:simplePos x="0" y="0"/>
            <wp:positionH relativeFrom="column">
              <wp:posOffset>-504825</wp:posOffset>
            </wp:positionH>
            <wp:positionV relativeFrom="paragraph">
              <wp:posOffset>315595</wp:posOffset>
            </wp:positionV>
            <wp:extent cx="2505075" cy="2343150"/>
            <wp:effectExtent l="19050" t="0" r="9525" b="0"/>
            <wp:wrapNone/>
            <wp:docPr id="1" name="rg_hi" descr="http://t0.gstatic.com/images?q=tbn:ANd9GcRzGV3JkwRn8E_ZhQtg3LzK8M6RvY79mN47ocneIQnEczNyTBmI">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RzGV3JkwRn8E_ZhQtg3LzK8M6RvY79mN47ocneIQnEczNyTBmI">
                      <a:hlinkClick r:id="rId5"/>
                    </pic:cNvPr>
                    <pic:cNvPicPr>
                      <a:picLocks noChangeAspect="1" noChangeArrowheads="1"/>
                    </pic:cNvPicPr>
                  </pic:nvPicPr>
                  <pic:blipFill>
                    <a:blip r:embed="rId6" cstate="print"/>
                    <a:srcRect/>
                    <a:stretch>
                      <a:fillRect/>
                    </a:stretch>
                  </pic:blipFill>
                  <pic:spPr bwMode="auto">
                    <a:xfrm>
                      <a:off x="0" y="0"/>
                      <a:ext cx="2505075" cy="2343150"/>
                    </a:xfrm>
                    <a:prstGeom prst="rect">
                      <a:avLst/>
                    </a:prstGeom>
                    <a:noFill/>
                    <a:ln w="9525">
                      <a:noFill/>
                      <a:miter lim="800000"/>
                      <a:headEnd/>
                      <a:tailEnd/>
                    </a:ln>
                  </pic:spPr>
                </pic:pic>
              </a:graphicData>
            </a:graphic>
          </wp:anchor>
        </w:drawing>
      </w:r>
    </w:p>
    <w:p w:rsidR="00215B73" w:rsidRDefault="00215B73" w:rsidP="00215B73">
      <w:pPr>
        <w:rPr>
          <w:rFonts w:ascii="Tahoma" w:hAnsi="Tahoma" w:cs="Tahoma"/>
          <w:color w:val="003366"/>
          <w:sz w:val="52"/>
          <w:szCs w:val="52"/>
          <w:rtl/>
          <w:lang w:bidi="ar-AE"/>
        </w:rPr>
      </w:pPr>
    </w:p>
    <w:p w:rsidR="00215B73" w:rsidRPr="00215B73" w:rsidRDefault="00215B73" w:rsidP="00215B73">
      <w:pPr>
        <w:rPr>
          <w:rFonts w:ascii="Tahoma" w:hAnsi="Tahoma" w:cs="Tahoma"/>
          <w:color w:val="003366"/>
          <w:sz w:val="20"/>
          <w:szCs w:val="20"/>
          <w:rtl/>
          <w:lang w:bidi="ar-AE"/>
        </w:rPr>
      </w:pPr>
    </w:p>
    <w:p w:rsidR="00215B73" w:rsidRDefault="00215B73" w:rsidP="00215B73">
      <w:pPr>
        <w:rPr>
          <w:rFonts w:ascii="Microsoft Uighur" w:hAnsi="Microsoft Uighur" w:cs="Microsoft Uighur"/>
          <w:color w:val="003366"/>
          <w:sz w:val="44"/>
          <w:szCs w:val="44"/>
          <w:rtl/>
          <w:lang w:bidi="ar-AE"/>
        </w:rPr>
      </w:pPr>
    </w:p>
    <w:p w:rsidR="00215B73" w:rsidRDefault="00215B73" w:rsidP="00215B73">
      <w:pPr>
        <w:rPr>
          <w:rFonts w:ascii="Microsoft Uighur" w:hAnsi="Microsoft Uighur" w:cs="Microsoft Uighur"/>
          <w:color w:val="003366"/>
          <w:sz w:val="44"/>
          <w:szCs w:val="44"/>
          <w:rtl/>
          <w:lang w:bidi="ar-AE"/>
        </w:rPr>
      </w:pPr>
      <w:r w:rsidRPr="00A72DBA">
        <w:rPr>
          <w:rFonts w:ascii="Microsoft Uighur" w:hAnsi="Microsoft Uighur" w:cs="Microsoft Uighur"/>
          <w:color w:val="003366"/>
          <w:sz w:val="44"/>
          <w:szCs w:val="44"/>
          <w:rtl/>
          <w:lang w:bidi="ar-AE"/>
        </w:rPr>
        <w:t>تقرير بعنوان:</w:t>
      </w:r>
    </w:p>
    <w:p w:rsidR="00215B73" w:rsidRDefault="00884AFE" w:rsidP="00215B73">
      <w:pPr>
        <w:rPr>
          <w:rFonts w:ascii="Microsoft Uighur" w:hAnsi="Microsoft Uighur" w:cs="Microsoft Uighur"/>
          <w:color w:val="003366"/>
          <w:sz w:val="44"/>
          <w:szCs w:val="44"/>
          <w:rtl/>
          <w:lang w:bidi="ar-AE"/>
        </w:rPr>
      </w:pPr>
      <w:r w:rsidRPr="00884AFE">
        <w:rPr>
          <w:noProof/>
          <w:rtl/>
        </w:rPr>
        <w:pict>
          <v:shape id="_x0000_s1028" type="#_x0000_t136" style="position:absolute;left:0;text-align:left;margin-left:-34.5pt;margin-top:30.8pt;width:485.25pt;height:155.3pt;z-index:251663360">
            <v:fill r:id="rId7" o:title="84269372-thm" recolor="t" rotate="t" type="frame"/>
            <v:shadow color="#868686"/>
            <v:textpath style="font-family:&quot;Al-Mujahed Classic&quot;;font-size:48pt;font-weight:bold;v-text-kern:t" trim="t" fitpath="t" string="الجهاز الهضمي &#10;والجهاز التنفسي&#10;"/>
          </v:shape>
        </w:pict>
      </w:r>
    </w:p>
    <w:p w:rsidR="00215B73" w:rsidRPr="00A72DBA" w:rsidRDefault="00215B73" w:rsidP="00215B73">
      <w:pPr>
        <w:rPr>
          <w:rFonts w:ascii="Microsoft Uighur" w:hAnsi="Microsoft Uighur" w:cs="Microsoft Uighur"/>
          <w:color w:val="003366"/>
          <w:sz w:val="44"/>
          <w:szCs w:val="44"/>
          <w:rtl/>
          <w:lang w:bidi="ar-AE"/>
        </w:rPr>
      </w:pPr>
    </w:p>
    <w:p w:rsidR="00215B73" w:rsidRDefault="00215B73" w:rsidP="00215B73">
      <w:pPr>
        <w:jc w:val="center"/>
        <w:rPr>
          <w:rFonts w:ascii="Tahoma" w:hAnsi="Tahoma" w:cs="Tahoma"/>
          <w:color w:val="003366"/>
          <w:sz w:val="48"/>
          <w:szCs w:val="48"/>
          <w:rtl/>
          <w:lang w:bidi="ar-AE"/>
        </w:rPr>
      </w:pPr>
    </w:p>
    <w:p w:rsidR="00215B73" w:rsidRDefault="00215B73" w:rsidP="00215B73">
      <w:pPr>
        <w:rPr>
          <w:rtl/>
        </w:rPr>
      </w:pPr>
    </w:p>
    <w:p w:rsidR="00215B73" w:rsidRDefault="00215B73" w:rsidP="00215B73">
      <w:pPr>
        <w:rPr>
          <w:rtl/>
        </w:rPr>
      </w:pPr>
    </w:p>
    <w:p w:rsidR="00215B73" w:rsidRDefault="00215B73" w:rsidP="00215B73">
      <w:pPr>
        <w:rPr>
          <w:rtl/>
        </w:rPr>
      </w:pPr>
    </w:p>
    <w:p w:rsidR="00215B73" w:rsidRDefault="00215B73" w:rsidP="00215B73">
      <w:pPr>
        <w:rPr>
          <w:rtl/>
        </w:rPr>
      </w:pPr>
    </w:p>
    <w:p w:rsidR="00215B73" w:rsidRDefault="00215B73" w:rsidP="00215B73">
      <w:pPr>
        <w:jc w:val="center"/>
        <w:rPr>
          <w:rFonts w:ascii="Tahoma" w:hAnsi="Tahoma" w:cs="Tahoma"/>
          <w:color w:val="008000"/>
          <w:sz w:val="32"/>
          <w:szCs w:val="32"/>
          <w:rtl/>
          <w:lang w:bidi="ar-AE"/>
        </w:rPr>
      </w:pPr>
    </w:p>
    <w:p w:rsidR="00215B73" w:rsidRDefault="00215B73" w:rsidP="00215B73">
      <w:pPr>
        <w:jc w:val="center"/>
        <w:rPr>
          <w:rFonts w:ascii="Tahoma" w:hAnsi="Tahoma" w:cs="Tahoma"/>
          <w:color w:val="008000"/>
          <w:sz w:val="32"/>
          <w:szCs w:val="32"/>
          <w:rtl/>
          <w:lang w:bidi="ar-AE"/>
        </w:rPr>
      </w:pPr>
    </w:p>
    <w:p w:rsidR="00215B73" w:rsidRDefault="00215B73" w:rsidP="00215B73">
      <w:pPr>
        <w:jc w:val="center"/>
        <w:rPr>
          <w:rFonts w:ascii="Tahoma" w:hAnsi="Tahoma" w:cs="Tahoma"/>
          <w:color w:val="008000"/>
          <w:sz w:val="32"/>
          <w:szCs w:val="32"/>
          <w:rtl/>
          <w:lang w:bidi="ar-AE"/>
        </w:rPr>
      </w:pPr>
    </w:p>
    <w:p w:rsidR="00215B73" w:rsidRPr="000A0AC0" w:rsidRDefault="00215B73" w:rsidP="00580C2C">
      <w:pPr>
        <w:jc w:val="center"/>
        <w:rPr>
          <w:rFonts w:ascii="Tahoma" w:hAnsi="Tahoma" w:cs="Tahoma"/>
          <w:color w:val="008000"/>
          <w:sz w:val="32"/>
          <w:szCs w:val="32"/>
          <w:rtl/>
          <w:lang w:bidi="ar-AE"/>
        </w:rPr>
      </w:pPr>
      <w:r>
        <w:rPr>
          <w:rFonts w:ascii="Tahoma" w:hAnsi="Tahoma" w:cs="Tahoma" w:hint="cs"/>
          <w:color w:val="008000"/>
          <w:sz w:val="32"/>
          <w:szCs w:val="32"/>
          <w:rtl/>
          <w:lang w:bidi="ar-AE"/>
        </w:rPr>
        <w:t>مقدم من</w:t>
      </w:r>
      <w:r w:rsidRPr="000A0AC0">
        <w:rPr>
          <w:rFonts w:ascii="Tahoma" w:hAnsi="Tahoma" w:cs="Tahoma" w:hint="cs"/>
          <w:color w:val="008000"/>
          <w:sz w:val="32"/>
          <w:szCs w:val="32"/>
          <w:rtl/>
          <w:lang w:bidi="ar-AE"/>
        </w:rPr>
        <w:t xml:space="preserve"> الطالب : </w:t>
      </w:r>
      <w:r w:rsidR="00580C2C">
        <w:rPr>
          <w:rFonts w:ascii="Tahoma" w:hAnsi="Tahoma" w:cs="Tahoma" w:hint="cs"/>
          <w:color w:val="008000"/>
          <w:sz w:val="32"/>
          <w:szCs w:val="32"/>
          <w:rtl/>
          <w:lang w:bidi="ar-AE"/>
        </w:rPr>
        <w:t>-----------------------</w:t>
      </w:r>
    </w:p>
    <w:p w:rsidR="00215B73" w:rsidRDefault="00215B73" w:rsidP="00215B73">
      <w:pPr>
        <w:jc w:val="center"/>
        <w:rPr>
          <w:rFonts w:ascii="Tahoma" w:hAnsi="Tahoma" w:cs="Tahoma"/>
          <w:color w:val="008000"/>
          <w:sz w:val="32"/>
          <w:szCs w:val="32"/>
          <w:rtl/>
          <w:lang w:bidi="ar-AE"/>
        </w:rPr>
      </w:pPr>
      <w:r>
        <w:rPr>
          <w:rFonts w:ascii="Tahoma" w:hAnsi="Tahoma" w:cs="Tahoma" w:hint="cs"/>
          <w:color w:val="008000"/>
          <w:sz w:val="32"/>
          <w:szCs w:val="32"/>
          <w:rtl/>
          <w:lang w:bidi="ar-AE"/>
        </w:rPr>
        <w:t>لمادة : العــــــلوم</w:t>
      </w:r>
    </w:p>
    <w:p w:rsidR="00215B73" w:rsidRPr="00215B73" w:rsidRDefault="00215B73" w:rsidP="00215B73">
      <w:pPr>
        <w:ind w:firstLine="720"/>
        <w:rPr>
          <w:rFonts w:ascii="Tahoma" w:hAnsi="Tahoma" w:cs="Tahoma"/>
          <w:color w:val="008000"/>
          <w:sz w:val="32"/>
          <w:szCs w:val="32"/>
          <w:lang w:bidi="ar-AE"/>
        </w:rPr>
      </w:pPr>
      <w:r>
        <w:rPr>
          <w:rFonts w:ascii="Tahoma" w:hAnsi="Tahoma" w:cs="Tahoma" w:hint="cs"/>
          <w:color w:val="008000"/>
          <w:sz w:val="32"/>
          <w:szCs w:val="32"/>
          <w:rtl/>
          <w:lang w:bidi="ar-AE"/>
        </w:rPr>
        <w:t xml:space="preserve">                        </w:t>
      </w:r>
      <w:r w:rsidRPr="000A0AC0">
        <w:rPr>
          <w:rFonts w:ascii="Tahoma" w:hAnsi="Tahoma" w:cs="Tahoma" w:hint="cs"/>
          <w:color w:val="008000"/>
          <w:sz w:val="32"/>
          <w:szCs w:val="32"/>
          <w:rtl/>
          <w:lang w:bidi="ar-AE"/>
        </w:rPr>
        <w:t>الصف : التاسع</w:t>
      </w:r>
    </w:p>
    <w:sectPr w:rsidR="00215B73" w:rsidRPr="00215B73" w:rsidSect="00215B73">
      <w:pgSz w:w="11906" w:h="16838"/>
      <w:pgMar w:top="1440" w:right="1800" w:bottom="1440" w:left="1800" w:header="708" w:footer="708" w:gutter="0"/>
      <w:pgBorders w:offsetFrom="page">
        <w:top w:val="pushPinNote2" w:sz="31" w:space="24" w:color="auto"/>
        <w:left w:val="pushPinNote2" w:sz="31" w:space="24" w:color="auto"/>
        <w:bottom w:val="pushPinNote2" w:sz="31" w:space="24" w:color="auto"/>
        <w:right w:val="pushPinNote2" w:sz="31"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Microsoft Uighur">
    <w:panose1 w:val="0200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24946"/>
    <w:rsid w:val="000E11BB"/>
    <w:rsid w:val="00215B73"/>
    <w:rsid w:val="0034107A"/>
    <w:rsid w:val="003C2EDB"/>
    <w:rsid w:val="00414C7B"/>
    <w:rsid w:val="004D5290"/>
    <w:rsid w:val="00524946"/>
    <w:rsid w:val="00580C2C"/>
    <w:rsid w:val="007870F5"/>
    <w:rsid w:val="007C085E"/>
    <w:rsid w:val="00884AFE"/>
    <w:rsid w:val="009246E0"/>
    <w:rsid w:val="00A42D05"/>
    <w:rsid w:val="00AC3E84"/>
    <w:rsid w:val="00B33499"/>
    <w:rsid w:val="00B57DCF"/>
    <w:rsid w:val="00BE0E33"/>
    <w:rsid w:val="00C40B25"/>
    <w:rsid w:val="00D0652D"/>
    <w:rsid w:val="00DC7C91"/>
    <w:rsid w:val="00EF3863"/>
    <w:rsid w:val="00F2206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499"/>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7C085E"/>
    <w:rPr>
      <w:color w:val="0000FF"/>
      <w:u w:val="single"/>
    </w:rPr>
  </w:style>
  <w:style w:type="paragraph" w:styleId="a3">
    <w:name w:val="Balloon Text"/>
    <w:basedOn w:val="a"/>
    <w:link w:val="Char"/>
    <w:uiPriority w:val="99"/>
    <w:semiHidden/>
    <w:unhideWhenUsed/>
    <w:rsid w:val="00215B73"/>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215B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7221800">
      <w:bodyDiv w:val="1"/>
      <w:marLeft w:val="0"/>
      <w:marRight w:val="0"/>
      <w:marTop w:val="0"/>
      <w:marBottom w:val="0"/>
      <w:divBdr>
        <w:top w:val="none" w:sz="0" w:space="0" w:color="auto"/>
        <w:left w:val="none" w:sz="0" w:space="0" w:color="auto"/>
        <w:bottom w:val="none" w:sz="0" w:space="0" w:color="auto"/>
        <w:right w:val="none" w:sz="0" w:space="0" w:color="auto"/>
      </w:divBdr>
      <w:divsChild>
        <w:div w:id="20712158">
          <w:marLeft w:val="0"/>
          <w:marRight w:val="0"/>
          <w:marTop w:val="0"/>
          <w:marBottom w:val="0"/>
          <w:divBdr>
            <w:top w:val="none" w:sz="0" w:space="0" w:color="auto"/>
            <w:left w:val="none" w:sz="0" w:space="0" w:color="auto"/>
            <w:bottom w:val="none" w:sz="0" w:space="0" w:color="auto"/>
            <w:right w:val="none" w:sz="0" w:space="0" w:color="auto"/>
          </w:divBdr>
          <w:divsChild>
            <w:div w:id="408120131">
              <w:marLeft w:val="0"/>
              <w:marRight w:val="0"/>
              <w:marTop w:val="0"/>
              <w:marBottom w:val="0"/>
              <w:divBdr>
                <w:top w:val="none" w:sz="0" w:space="0" w:color="auto"/>
                <w:left w:val="none" w:sz="0" w:space="0" w:color="auto"/>
                <w:bottom w:val="none" w:sz="0" w:space="0" w:color="auto"/>
                <w:right w:val="none" w:sz="0" w:space="0" w:color="auto"/>
              </w:divBdr>
              <w:divsChild>
                <w:div w:id="1740514070">
                  <w:marLeft w:val="0"/>
                  <w:marRight w:val="0"/>
                  <w:marTop w:val="0"/>
                  <w:marBottom w:val="0"/>
                  <w:divBdr>
                    <w:top w:val="none" w:sz="0" w:space="0" w:color="auto"/>
                    <w:left w:val="none" w:sz="0" w:space="0" w:color="auto"/>
                    <w:bottom w:val="none" w:sz="0" w:space="0" w:color="auto"/>
                    <w:right w:val="none" w:sz="0" w:space="0" w:color="auto"/>
                  </w:divBdr>
                  <w:divsChild>
                    <w:div w:id="929237652">
                      <w:marLeft w:val="300"/>
                      <w:marRight w:val="300"/>
                      <w:marTop w:val="0"/>
                      <w:marBottom w:val="0"/>
                      <w:divBdr>
                        <w:top w:val="none" w:sz="0" w:space="0" w:color="auto"/>
                        <w:left w:val="none" w:sz="0" w:space="0" w:color="auto"/>
                        <w:bottom w:val="none" w:sz="0" w:space="0" w:color="auto"/>
                        <w:right w:val="none" w:sz="0" w:space="0" w:color="auto"/>
                      </w:divBdr>
                      <w:divsChild>
                        <w:div w:id="428818708">
                          <w:marLeft w:val="0"/>
                          <w:marRight w:val="0"/>
                          <w:marTop w:val="0"/>
                          <w:marBottom w:val="75"/>
                          <w:divBdr>
                            <w:top w:val="single" w:sz="6" w:space="0" w:color="E0D6B1"/>
                            <w:left w:val="single" w:sz="6" w:space="0" w:color="E0D6B1"/>
                            <w:bottom w:val="single" w:sz="6" w:space="0" w:color="E0D6B1"/>
                            <w:right w:val="single" w:sz="6" w:space="0" w:color="E0D6B1"/>
                          </w:divBdr>
                          <w:divsChild>
                            <w:div w:id="186366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613322">
      <w:bodyDiv w:val="1"/>
      <w:marLeft w:val="0"/>
      <w:marRight w:val="0"/>
      <w:marTop w:val="0"/>
      <w:marBottom w:val="0"/>
      <w:divBdr>
        <w:top w:val="none" w:sz="0" w:space="0" w:color="auto"/>
        <w:left w:val="none" w:sz="0" w:space="0" w:color="auto"/>
        <w:bottom w:val="none" w:sz="0" w:space="0" w:color="auto"/>
        <w:right w:val="none" w:sz="0" w:space="0" w:color="auto"/>
      </w:divBdr>
      <w:divsChild>
        <w:div w:id="590042134">
          <w:marLeft w:val="0"/>
          <w:marRight w:val="0"/>
          <w:marTop w:val="0"/>
          <w:marBottom w:val="0"/>
          <w:divBdr>
            <w:top w:val="none" w:sz="0" w:space="0" w:color="auto"/>
            <w:left w:val="none" w:sz="0" w:space="0" w:color="auto"/>
            <w:bottom w:val="none" w:sz="0" w:space="0" w:color="auto"/>
            <w:right w:val="none" w:sz="0" w:space="0" w:color="auto"/>
          </w:divBdr>
          <w:divsChild>
            <w:div w:id="2145612385">
              <w:marLeft w:val="0"/>
              <w:marRight w:val="0"/>
              <w:marTop w:val="0"/>
              <w:marBottom w:val="0"/>
              <w:divBdr>
                <w:top w:val="none" w:sz="0" w:space="0" w:color="auto"/>
                <w:left w:val="none" w:sz="0" w:space="0" w:color="auto"/>
                <w:bottom w:val="none" w:sz="0" w:space="0" w:color="auto"/>
                <w:right w:val="none" w:sz="0" w:space="0" w:color="auto"/>
              </w:divBdr>
              <w:divsChild>
                <w:div w:id="1934438437">
                  <w:marLeft w:val="0"/>
                  <w:marRight w:val="0"/>
                  <w:marTop w:val="0"/>
                  <w:marBottom w:val="0"/>
                  <w:divBdr>
                    <w:top w:val="none" w:sz="0" w:space="0" w:color="auto"/>
                    <w:left w:val="none" w:sz="0" w:space="0" w:color="auto"/>
                    <w:bottom w:val="none" w:sz="0" w:space="0" w:color="auto"/>
                    <w:right w:val="none" w:sz="0" w:space="0" w:color="auto"/>
                  </w:divBdr>
                  <w:divsChild>
                    <w:div w:id="532957546">
                      <w:marLeft w:val="300"/>
                      <w:marRight w:val="300"/>
                      <w:marTop w:val="0"/>
                      <w:marBottom w:val="0"/>
                      <w:divBdr>
                        <w:top w:val="none" w:sz="0" w:space="0" w:color="auto"/>
                        <w:left w:val="none" w:sz="0" w:space="0" w:color="auto"/>
                        <w:bottom w:val="none" w:sz="0" w:space="0" w:color="auto"/>
                        <w:right w:val="none" w:sz="0" w:space="0" w:color="auto"/>
                      </w:divBdr>
                      <w:divsChild>
                        <w:div w:id="1575124765">
                          <w:marLeft w:val="0"/>
                          <w:marRight w:val="0"/>
                          <w:marTop w:val="0"/>
                          <w:marBottom w:val="75"/>
                          <w:divBdr>
                            <w:top w:val="single" w:sz="6" w:space="0" w:color="E0D6B1"/>
                            <w:left w:val="single" w:sz="6" w:space="0" w:color="E0D6B1"/>
                            <w:bottom w:val="single" w:sz="6" w:space="0" w:color="E0D6B1"/>
                            <w:right w:val="single" w:sz="6" w:space="0" w:color="E0D6B1"/>
                          </w:divBdr>
                          <w:divsChild>
                            <w:div w:id="145837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www.google.ae/imgres?q=%D8%A7%D9%84%D8%AC%D9%87%D8%A7%D8%B2+%D8%A7%D9%84%D9%87%D8%B6%D9%85%D9%8A+%D9%88%D8%A7%D9%84%D8%AA%D9%86%D9%81%D8%B3%D9%8A&amp;um=1&amp;hl=ar&amp;gbv=2&amp;biw=911&amp;bih=351&amp;tbm=isch&amp;tbnid=htQMC7ey9ajJxM:&amp;imgrefurl=http://www.tnahe6.com/mktba/catplay.php?catsmktba=4&amp;docid=3rxSRlmIxi4SXM&amp;imgurl=http://www.tnahe6.com/mktba/upload/get-1202671951.jpg&amp;w=480&amp;h=450&amp;ei=lyK1TojaLcGgOtTn6O4B&amp;zoom=1"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969</Words>
  <Characters>5525</Characters>
  <Application>Microsoft Office Word</Application>
  <DocSecurity>0</DocSecurity>
  <Lines>46</Lines>
  <Paragraphs>12</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6482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2011-11-05T11:54:00Z</dcterms:created>
  <dcterms:modified xsi:type="dcterms:W3CDTF">2011-11-09T17:15:00Z</dcterms:modified>
</cp:coreProperties>
</file>