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B2" w:rsidRPr="00C932B2" w:rsidRDefault="00C932B2" w:rsidP="00C932B2">
      <w:pPr>
        <w:pStyle w:val="NormalWeb"/>
        <w:bidi/>
        <w:spacing w:before="0" w:beforeAutospacing="0" w:after="0" w:afterAutospacing="0"/>
        <w:jc w:val="center"/>
        <w:rPr>
          <w:rFonts w:ascii="QCF_BSML" w:eastAsiaTheme="minorHAnsi" w:hAnsi="QCF_BSML" w:cs="AGA Cairo Regular"/>
          <w:sz w:val="32"/>
          <w:szCs w:val="32"/>
          <w:rtl/>
          <w:lang w:eastAsia="en-US"/>
        </w:rPr>
      </w:pPr>
      <w:r w:rsidRPr="00C932B2">
        <w:rPr>
          <w:rFonts w:ascii="QCF_BSML" w:eastAsiaTheme="minorHAnsi" w:hAnsi="QCF_BSML" w:cs="AGA Cairo Regular" w:hint="cs"/>
          <w:sz w:val="32"/>
          <w:szCs w:val="32"/>
          <w:rtl/>
          <w:lang w:eastAsia="en-US"/>
        </w:rPr>
        <w:t>بسم الله الرحمن الرحيم</w:t>
      </w:r>
    </w:p>
    <w:p w:rsidR="00C932B2" w:rsidRPr="00C932B2" w:rsidRDefault="00427D00" w:rsidP="00C932B2">
      <w:pPr>
        <w:pStyle w:val="NormalWeb"/>
        <w:bidi/>
        <w:spacing w:before="0" w:beforeAutospacing="0" w:after="0" w:afterAutospacing="0"/>
        <w:rPr>
          <w:rFonts w:ascii="QCF_BSML" w:eastAsiaTheme="minorHAnsi" w:hAnsi="QCF_BSML" w:cs="AGA Cairo Regular"/>
          <w:sz w:val="32"/>
          <w:szCs w:val="32"/>
          <w:rtl/>
          <w:lang w:eastAsia="en-US"/>
        </w:rPr>
      </w:pPr>
      <w:r>
        <w:rPr>
          <w:rFonts w:ascii="QCF_BSML" w:eastAsiaTheme="minorHAnsi" w:hAnsi="QCF_BSML" w:cs="AGA Cairo Regular"/>
          <w:noProof/>
          <w:sz w:val="32"/>
          <w:szCs w:val="32"/>
          <w:rtl/>
          <w:lang w:eastAsia="en-US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5.7pt;margin-top:6.7pt;width:188.4pt;height:81.2pt;z-index:251658240" strokeweight="1.5pt">
            <v:textbox>
              <w:txbxContent>
                <w:p w:rsidR="00C932B2" w:rsidRPr="00C932B2" w:rsidRDefault="00C932B2" w:rsidP="00C12823">
                  <w:pPr>
                    <w:rPr>
                      <w:rFonts w:ascii="Andalus" w:hAnsi="Andalus" w:cs="Andalus"/>
                      <w:sz w:val="32"/>
                      <w:szCs w:val="32"/>
                      <w:rtl/>
                    </w:rPr>
                  </w:pPr>
                  <w:r w:rsidRPr="00C932B2">
                    <w:rPr>
                      <w:rFonts w:ascii="Andalus" w:hAnsi="Andalus" w:cs="Andalus"/>
                      <w:sz w:val="32"/>
                      <w:szCs w:val="32"/>
                      <w:rtl/>
                    </w:rPr>
                    <w:t>عمل الطالبة:</w:t>
                  </w:r>
                  <w:r w:rsidRPr="00C932B2">
                    <w:rPr>
                      <w:rFonts w:ascii="Andalus" w:hAnsi="Andalus" w:cs="Andalus" w:hint="cs"/>
                      <w:sz w:val="32"/>
                      <w:szCs w:val="32"/>
                      <w:rtl/>
                    </w:rPr>
                    <w:t>..</w:t>
                  </w:r>
                </w:p>
                <w:p w:rsidR="00C932B2" w:rsidRPr="00C932B2" w:rsidRDefault="00C932B2" w:rsidP="00C12823">
                  <w:pPr>
                    <w:rPr>
                      <w:rFonts w:ascii="Arabic Typesetting" w:hAnsi="Arabic Typesetting" w:cs="DTP Naskh 4"/>
                      <w:sz w:val="32"/>
                      <w:szCs w:val="32"/>
                    </w:rPr>
                  </w:pPr>
                  <w:r w:rsidRPr="00C932B2">
                    <w:rPr>
                      <w:rFonts w:ascii="Andalus" w:hAnsi="Andalus" w:cs="Andalus"/>
                      <w:sz w:val="32"/>
                      <w:szCs w:val="32"/>
                      <w:rtl/>
                    </w:rPr>
                    <w:t>إشراف المعلمــــــة:</w:t>
                  </w:r>
                  <w:r>
                    <w:rPr>
                      <w:rFonts w:ascii="Andalus" w:hAnsi="Andalus" w:cs="Andalus" w:hint="cs"/>
                      <w:sz w:val="32"/>
                      <w:szCs w:val="32"/>
                      <w:rtl/>
                    </w:rPr>
                    <w:t>..</w:t>
                  </w:r>
                </w:p>
              </w:txbxContent>
            </v:textbox>
            <w10:wrap type="square"/>
          </v:shape>
        </w:pict>
      </w:r>
      <w:r w:rsidR="00C932B2" w:rsidRPr="00C932B2">
        <w:rPr>
          <w:rFonts w:ascii="QCF_BSML" w:eastAsiaTheme="minorHAnsi" w:hAnsi="QCF_BSML" w:cs="AGA Cairo Regular" w:hint="cs"/>
          <w:sz w:val="32"/>
          <w:szCs w:val="32"/>
          <w:rtl/>
          <w:lang w:eastAsia="en-US"/>
        </w:rPr>
        <w:t>مجلس أبوظبي للتعليـم</w:t>
      </w:r>
    </w:p>
    <w:p w:rsidR="00C932B2" w:rsidRPr="00C932B2" w:rsidRDefault="00C932B2" w:rsidP="00C12823">
      <w:pPr>
        <w:pStyle w:val="NormalWeb"/>
        <w:bidi/>
        <w:spacing w:before="0" w:beforeAutospacing="0" w:after="0" w:afterAutospacing="0"/>
        <w:rPr>
          <w:rFonts w:ascii="QCF_BSML" w:eastAsiaTheme="minorHAnsi" w:hAnsi="QCF_BSML" w:cs="AGA Cairo Regular"/>
          <w:sz w:val="32"/>
          <w:szCs w:val="32"/>
          <w:rtl/>
          <w:lang w:eastAsia="en-US"/>
        </w:rPr>
      </w:pPr>
      <w:r w:rsidRPr="00C932B2">
        <w:rPr>
          <w:rFonts w:ascii="QCF_BSML" w:eastAsiaTheme="minorHAnsi" w:hAnsi="QCF_BSML" w:cs="AGA Cairo Regular" w:hint="cs"/>
          <w:sz w:val="32"/>
          <w:szCs w:val="32"/>
          <w:rtl/>
          <w:lang w:eastAsia="en-US"/>
        </w:rPr>
        <w:t xml:space="preserve">مدرسة </w:t>
      </w:r>
    </w:p>
    <w:p w:rsidR="00C932B2" w:rsidRPr="00C932B2" w:rsidRDefault="00C932B2" w:rsidP="00C932B2">
      <w:pPr>
        <w:pStyle w:val="NormalWeb"/>
        <w:bidi/>
        <w:spacing w:before="0" w:beforeAutospacing="0" w:after="0" w:afterAutospacing="0"/>
        <w:rPr>
          <w:rFonts w:ascii="QCF_BSML" w:eastAsiaTheme="minorHAnsi" w:hAnsi="QCF_BSML" w:cs="AGA Cairo Regular"/>
          <w:sz w:val="32"/>
          <w:szCs w:val="32"/>
          <w:rtl/>
          <w:lang w:eastAsia="en-US"/>
        </w:rPr>
      </w:pPr>
      <w:r w:rsidRPr="00C932B2">
        <w:rPr>
          <w:rFonts w:ascii="QCF_BSML" w:eastAsiaTheme="minorHAnsi" w:hAnsi="QCF_BSML" w:cs="AGA Cairo Regular" w:hint="cs"/>
          <w:sz w:val="32"/>
          <w:szCs w:val="32"/>
          <w:rtl/>
          <w:lang w:eastAsia="en-US"/>
        </w:rPr>
        <w:t>مكتب العيـــــــــــــــــن</w:t>
      </w:r>
    </w:p>
    <w:p w:rsidR="00C932B2" w:rsidRPr="00C932B2" w:rsidRDefault="00C932B2" w:rsidP="00C932B2">
      <w:pPr>
        <w:pStyle w:val="NormalWeb"/>
        <w:bidi/>
        <w:spacing w:before="0" w:beforeAutospacing="0" w:after="0" w:afterAutospacing="0"/>
        <w:rPr>
          <w:rFonts w:ascii="QCF_BSML" w:eastAsiaTheme="minorHAnsi" w:hAnsi="QCF_BSML" w:cs="AGA Cairo Regular"/>
          <w:sz w:val="32"/>
          <w:szCs w:val="32"/>
          <w:rtl/>
          <w:lang w:eastAsia="en-US"/>
        </w:rPr>
      </w:pPr>
    </w:p>
    <w:p w:rsidR="00C932B2" w:rsidRPr="00C932B2" w:rsidRDefault="00C932B2" w:rsidP="00C932B2">
      <w:pPr>
        <w:pStyle w:val="NormalWeb"/>
        <w:numPr>
          <w:ilvl w:val="0"/>
          <w:numId w:val="1"/>
        </w:numPr>
        <w:bidi/>
        <w:spacing w:before="0" w:beforeAutospacing="0" w:after="0" w:afterAutospacing="0"/>
        <w:rPr>
          <w:rFonts w:ascii="Traditional Arabic" w:eastAsiaTheme="minorHAnsi" w:hAnsi="Traditional Arabic" w:cs="Traditional Arabic"/>
          <w:b/>
          <w:bCs/>
          <w:sz w:val="44"/>
          <w:szCs w:val="44"/>
          <w:rtl/>
          <w:lang w:eastAsia="en-US"/>
        </w:rPr>
      </w:pPr>
      <w:r w:rsidRPr="00C932B2">
        <w:rPr>
          <w:rFonts w:ascii="Traditional Arabic" w:eastAsiaTheme="minorHAnsi" w:hAnsi="Traditional Arabic" w:cs="Traditional Arabic" w:hint="cs"/>
          <w:b/>
          <w:bCs/>
          <w:sz w:val="44"/>
          <w:szCs w:val="44"/>
          <w:rtl/>
          <w:lang w:eastAsia="en-US"/>
        </w:rPr>
        <w:t>تفسير الآيات (22-24) من سورة الروم، من كتاب " في ظلال القرآن " لسيد قطب..</w:t>
      </w:r>
    </w:p>
    <w:p w:rsidR="00C932B2" w:rsidRPr="00C932B2" w:rsidRDefault="00C932B2" w:rsidP="00C932B2">
      <w:pPr>
        <w:pStyle w:val="NormalWeb"/>
        <w:bidi/>
        <w:spacing w:before="0" w:beforeAutospacing="0" w:after="0" w:afterAutospacing="0"/>
        <w:rPr>
          <w:rFonts w:ascii="Traditional Arabic" w:eastAsiaTheme="minorHAnsi" w:hAnsi="Traditional Arabic" w:cs="Traditional Arabic"/>
          <w:sz w:val="32"/>
          <w:szCs w:val="32"/>
          <w:rtl/>
          <w:lang w:eastAsia="en-US"/>
        </w:rPr>
      </w:pP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32"/>
          <w:szCs w:val="32"/>
          <w:rtl/>
          <w:lang w:val="en-CA"/>
        </w:rPr>
      </w:pPr>
      <w:r w:rsidRPr="00C932B2">
        <w:rPr>
          <w:rFonts w:ascii="QCF_BSML" w:eastAsiaTheme="minorHAnsi" w:hAnsi="QCF_BSML" w:cs="QCF_BSML"/>
          <w:sz w:val="32"/>
          <w:szCs w:val="32"/>
          <w:rtl/>
          <w:lang w:eastAsia="en-US"/>
        </w:rPr>
        <w:t xml:space="preserve">ﭽ </w:t>
      </w:r>
      <w:r w:rsidRPr="00C932B2">
        <w:rPr>
          <w:rFonts w:ascii="QCF_P406" w:eastAsiaTheme="minorHAnsi" w:hAnsi="QCF_P406" w:cs="QCF_P406"/>
          <w:sz w:val="32"/>
          <w:szCs w:val="32"/>
          <w:rtl/>
          <w:lang w:eastAsia="en-US"/>
        </w:rPr>
        <w:t>ﮟ  ﮠ  ﮡ   ﮢ  ﮣ  ﮤ  ﮥ  ﮦﮧ  ﮨ   ﮩ  ﮪ  ﮫ  ﮬ  ﮭ</w:t>
      </w:r>
      <w:r w:rsidRPr="00C932B2">
        <w:rPr>
          <w:rFonts w:cs="Simplified Arabic" w:hint="eastAsia"/>
          <w:sz w:val="32"/>
          <w:szCs w:val="32"/>
          <w:rtl/>
          <w:lang w:val="en-CA" w:bidi="ar-LB"/>
        </w:rPr>
        <w:t xml:space="preserve"> </w:t>
      </w:r>
      <w:r w:rsidRPr="00C932B2">
        <w:rPr>
          <w:rFonts w:ascii="QCF_BSML" w:eastAsiaTheme="minorHAnsi" w:hAnsi="QCF_BSML" w:cs="QCF_BSML"/>
          <w:sz w:val="32"/>
          <w:szCs w:val="32"/>
          <w:rtl/>
          <w:lang w:eastAsia="en-US"/>
        </w:rPr>
        <w:t>ﭼ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LB"/>
        </w:rPr>
      </w:pPr>
      <w:r w:rsidRPr="00C932B2">
        <w:rPr>
          <w:rFonts w:cs="Simplified Arabic" w:hint="eastAsia"/>
          <w:sz w:val="28"/>
          <w:szCs w:val="28"/>
          <w:rtl/>
          <w:lang w:val="en-CA" w:bidi="ar-LB"/>
        </w:rPr>
        <w:t>وآية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خلق السماوات والأرض كثيرا</w:t>
      </w:r>
      <w:r w:rsidRPr="00C932B2">
        <w:rPr>
          <w:rFonts w:cs="Simplified Arabic" w:hint="cs"/>
          <w:sz w:val="28"/>
          <w:szCs w:val="28"/>
          <w:rtl/>
          <w:lang w:val="en-CA" w:bidi="ar-AE"/>
        </w:rPr>
        <w:t>ً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ما يشار إليها في القرآن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وكثيرا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ً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ما نمر عليها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سراعا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ً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دون أن نتوقف أمامها طويلا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ً..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ولكنها جديرة بطول الوقوف والتدبر العميق 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LB"/>
        </w:rPr>
      </w:pPr>
      <w:r w:rsidRPr="00C932B2">
        <w:rPr>
          <w:rFonts w:cs="Simplified Arabic" w:hint="eastAsia"/>
          <w:sz w:val="28"/>
          <w:szCs w:val="28"/>
          <w:rtl/>
          <w:lang w:val="en-CA" w:bidi="ar-LB"/>
        </w:rPr>
        <w:t>إن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خلق السماوات والأرض معناه إنشاء هذا الخلق الهائل الضخم العظيم الدقيق;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الذي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لا نعرف عنه إلا أقل من القليل. هذا الحشد الذي لا يحصى من الأفلاك والمدارات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والنجوم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والكواكب والسدم والمجرات. تلك التي لا تزيد أرضنا الصغيرة عن أن تكون ذرة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تائهة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بينها تكاد أن تكون لا وزن لها ولا ظل! ومع الضخامة الهائلة ذلك التناسق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العجيب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بين الأفلاك والمدارات والدورات والحركات; وما بينها من مسافات وأبعاد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تحفظها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من التصادم والخلل والتخلف والاضطراب; وتجعل كل شيء في أمرها بمقدار 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LB"/>
        </w:rPr>
      </w:pPr>
      <w:r w:rsidRPr="00C932B2">
        <w:rPr>
          <w:rFonts w:cs="Simplified Arabic" w:hint="eastAsia"/>
          <w:sz w:val="28"/>
          <w:szCs w:val="28"/>
          <w:rtl/>
          <w:lang w:val="en-CA" w:bidi="ar-LB"/>
        </w:rPr>
        <w:t>ذلك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كله من ناحية الحجم العام والنظام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فأما أسرار هذه الخلائق الهائلة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وطبائعها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وما يستكن فيها وما يظهر عليها; والنواميس الكبرى التي تحفظها وتحكمها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وتصرفها</w:t>
      </w:r>
      <w:r w:rsidRPr="00C932B2">
        <w:rPr>
          <w:rFonts w:cs="Simplified Arabic" w:hint="cs"/>
          <w:sz w:val="28"/>
          <w:szCs w:val="28"/>
          <w:rtl/>
          <w:lang w:val="en-CA"/>
        </w:rPr>
        <w:t>..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فهذا كله أعظم من أن يلم به الإنسان; وما عرف عنه إلا أقل من القليل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ودراسة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هذا الكوكب الصغير الضئيل الذي نعيش على سطحه لم يتم منها حتى اليوم إلا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القليل</w:t>
      </w:r>
      <w:r w:rsidRPr="00C932B2">
        <w:rPr>
          <w:rFonts w:cs="Simplified Arabic"/>
          <w:sz w:val="28"/>
          <w:szCs w:val="28"/>
          <w:lang w:val="en-CA"/>
        </w:rPr>
        <w:t xml:space="preserve"> !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LB"/>
        </w:rPr>
      </w:pPr>
      <w:r w:rsidRPr="00C932B2">
        <w:rPr>
          <w:rFonts w:cs="Simplified Arabic" w:hint="eastAsia"/>
          <w:sz w:val="28"/>
          <w:szCs w:val="28"/>
          <w:rtl/>
          <w:lang w:val="en-CA" w:bidi="ar-LB"/>
        </w:rPr>
        <w:t>هذه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لمحة خاطفة عن آية خلق السماوات والأرض التي نمر عليها سراعا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ً</w:t>
      </w:r>
      <w:r w:rsidRPr="00C932B2">
        <w:rPr>
          <w:rFonts w:cs="Simplified Arabic"/>
          <w:sz w:val="28"/>
          <w:szCs w:val="28"/>
          <w:rtl/>
          <w:lang w:val="en-CA" w:bidi="ar-LB"/>
        </w:rPr>
        <w:t>. بينما نتحدث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طويلا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ً</w:t>
      </w:r>
      <w:r w:rsidRPr="00C932B2">
        <w:rPr>
          <w:rFonts w:cs="Simplified Arabic"/>
          <w:sz w:val="28"/>
          <w:szCs w:val="28"/>
          <w:lang w:val="en-CA"/>
        </w:rPr>
        <w:t xml:space="preserve"> .</w:t>
      </w:r>
      <w:r w:rsidRPr="00C932B2">
        <w:rPr>
          <w:rFonts w:cs="Simplified Arabic"/>
          <w:sz w:val="28"/>
          <w:szCs w:val="28"/>
          <w:rtl/>
          <w:lang w:val="en-CA" w:bidi="ar-LB"/>
        </w:rPr>
        <w:t>وطويل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ً</w:t>
      </w:r>
      <w:r w:rsidRPr="00C932B2">
        <w:rPr>
          <w:rFonts w:cs="Simplified Arabic"/>
          <w:sz w:val="28"/>
          <w:szCs w:val="28"/>
          <w:rtl/>
          <w:lang w:val="en-CA" w:bidi="ar-LB"/>
        </w:rPr>
        <w:t>ا جدا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ً</w:t>
      </w:r>
      <w:r w:rsidRPr="00C932B2">
        <w:rPr>
          <w:rFonts w:cs="Simplified Arabic"/>
          <w:sz w:val="28"/>
          <w:szCs w:val="28"/>
          <w:rtl/>
          <w:lang w:val="en-CA" w:bidi="ar-LB"/>
        </w:rPr>
        <w:t>. عن جهاز صغير يركبه علماء الإنسان; ويحتفظون فيه بالتناسق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بين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أجزائه المختلفة لتعمل كلها في حركة منتظمة دون تصادم ولا خلل فترة من الزمان!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ثم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يستطيع بعض التائهين الضالين المنحرفين أن يزعم أن هذا الكون الهائل المنظم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الدقيق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العجيب وجد واستمر بدون خالق مدبر. ويجد من يستطيع أن يسمع لهذا الهراء !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من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العلماء !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LB"/>
        </w:rPr>
      </w:pPr>
      <w:r w:rsidRPr="00C932B2">
        <w:rPr>
          <w:rFonts w:cs="Simplified Arabic" w:hint="eastAsia"/>
          <w:sz w:val="28"/>
          <w:szCs w:val="28"/>
          <w:rtl/>
          <w:lang w:val="en-CA" w:bidi="ar-LB"/>
        </w:rPr>
        <w:t>ومع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آية السماوات والأرض عجيبة اختلاف الألسنة والألوان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..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بين بني الإنسان.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ولا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بد أنها ذات علاقة بخلق السماوات والأرض. فاختلاف الأجواء على سطح الأرض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واختلاف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البيئات ذلك الاختلاف الناشىء من طبيعة وضع الأرض الفلكي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ذو علاقة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باختلاف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الألسنة والألوان. مع اتحاد الأصل والنشأة في بني الإنسان.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LB"/>
        </w:rPr>
      </w:pPr>
      <w:r w:rsidRPr="00C932B2">
        <w:rPr>
          <w:rFonts w:cs="Simplified Arabic" w:hint="eastAsia"/>
          <w:sz w:val="28"/>
          <w:szCs w:val="28"/>
          <w:rtl/>
          <w:lang w:val="en-CA" w:bidi="ar-LB"/>
        </w:rPr>
        <w:t>وعلماء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هذا الزمان يرون اختلاف اللغات والألوان; ثم يمرون عليه دون أن يروا فيه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يد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الله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 xml:space="preserve">، 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وآياته في خلق السماوت والأرض. وقد يدرسون هذه الظاهرة دراسة موضوعية.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ولكنهم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لا يقفون ليمجدوا الخالق المدبر للظواهر والبواطن. ذلك أن أكثر الناس لا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يعلمون</w:t>
      </w:r>
      <w:r w:rsidRPr="00C932B2">
        <w:rPr>
          <w:rFonts w:cs="Simplified Arabic"/>
          <w:sz w:val="28"/>
          <w:szCs w:val="28"/>
          <w:lang w:val="en-CA"/>
        </w:rPr>
        <w:t xml:space="preserve"> .</w:t>
      </w:r>
      <w:r w:rsidRPr="00C932B2">
        <w:rPr>
          <w:rFonts w:cs="Simplified Arabic" w:hint="cs"/>
          <w:sz w:val="28"/>
          <w:szCs w:val="28"/>
          <w:rtl/>
          <w:lang w:val="en-CA" w:bidi="ar-AE"/>
        </w:rPr>
        <w:t xml:space="preserve">(( </w:t>
      </w:r>
      <w:r w:rsidRPr="00C932B2">
        <w:rPr>
          <w:rFonts w:cs="Simplified Arabic"/>
          <w:sz w:val="28"/>
          <w:szCs w:val="28"/>
          <w:rtl/>
          <w:lang w:val="en-CA" w:bidi="ar-LB"/>
        </w:rPr>
        <w:t>يعلمون ظاهرا من الحياة الدنيا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)</w:t>
      </w:r>
      <w:r w:rsidRPr="00C932B2">
        <w:rPr>
          <w:rFonts w:cs="Simplified Arabic"/>
          <w:sz w:val="28"/>
          <w:szCs w:val="28"/>
          <w:rtl/>
          <w:lang w:val="en-CA" w:bidi="ar-LB"/>
        </w:rPr>
        <w:t>). وآية خلق السماوات والأرض واختلاف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الألسنة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والألوان لا يراها إلا الذين يعلمون: 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(</w:t>
      </w:r>
      <w:r w:rsidRPr="00C932B2">
        <w:rPr>
          <w:rFonts w:cs="Simplified Arabic"/>
          <w:sz w:val="28"/>
          <w:szCs w:val="28"/>
          <w:rtl/>
          <w:lang w:val="en-CA" w:bidi="ar-LB"/>
        </w:rPr>
        <w:t>(إن في ذلك لآيات للعالمين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)</w:t>
      </w:r>
      <w:r w:rsidRPr="00C932B2">
        <w:rPr>
          <w:rFonts w:cs="Simplified Arabic"/>
          <w:sz w:val="28"/>
          <w:szCs w:val="28"/>
          <w:rtl/>
          <w:lang w:val="en-CA" w:bidi="ar-LB"/>
        </w:rPr>
        <w:t>). 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32"/>
          <w:szCs w:val="32"/>
          <w:rtl/>
          <w:lang w:val="en-CA"/>
        </w:rPr>
      </w:pPr>
      <w:r w:rsidRPr="00C932B2">
        <w:rPr>
          <w:rFonts w:ascii="QCF_BSML" w:eastAsiaTheme="minorHAnsi" w:hAnsi="QCF_BSML" w:cs="QCF_BSML"/>
          <w:sz w:val="32"/>
          <w:szCs w:val="32"/>
          <w:rtl/>
          <w:lang w:eastAsia="en-US"/>
        </w:rPr>
        <w:lastRenderedPageBreak/>
        <w:t xml:space="preserve">ﭽ </w:t>
      </w:r>
      <w:r w:rsidRPr="00C932B2">
        <w:rPr>
          <w:rFonts w:ascii="QCF_P406" w:eastAsiaTheme="minorHAnsi" w:hAnsi="QCF_P406" w:cs="QCF_P406"/>
          <w:sz w:val="32"/>
          <w:szCs w:val="32"/>
          <w:rtl/>
          <w:lang w:eastAsia="en-US"/>
        </w:rPr>
        <w:t xml:space="preserve">ﮮ  ﮯ  ﮰ  ﮱ   ﯓ  ﯔ  ﯕ  ﯖﯗ  ﯘ  ﯙ  ﯚ  ﯛ   ﯜ   ﯝ  ﯞ  </w:t>
      </w:r>
      <w:r w:rsidRPr="00C932B2">
        <w:rPr>
          <w:rFonts w:ascii="QCF_BSML" w:eastAsiaTheme="minorHAnsi" w:hAnsi="QCF_BSML" w:cs="QCF_BSML"/>
          <w:sz w:val="32"/>
          <w:szCs w:val="32"/>
          <w:rtl/>
          <w:lang w:eastAsia="en-US"/>
        </w:rPr>
        <w:t>ﭼ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LB"/>
        </w:rPr>
      </w:pPr>
      <w:r w:rsidRPr="00C932B2">
        <w:rPr>
          <w:rFonts w:cs="Simplified Arabic" w:hint="eastAsia"/>
          <w:sz w:val="28"/>
          <w:szCs w:val="28"/>
          <w:rtl/>
          <w:lang w:val="en-CA" w:bidi="ar-LB"/>
        </w:rPr>
        <w:t>وهذه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آية كذلك تجمع بين ظواهر كونية وما يتعلق بها من أحوال البشرية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وتربط بين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هذه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وتلك. وتنسق بينهما في صلب هذا الوجود الكبير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تجمع بين ظاهرتي الليل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والنهار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ونوم البشر ونشاطهم ابتغاء رزق الله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الذي يتفضل به على العباد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بعد أن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يبذلوا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نشاطهم في الكد والابتغاء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وقد خلقهم الله متناسقين مع الكون الذي يعيشون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فيه</w:t>
      </w:r>
      <w:r w:rsidRPr="00C932B2">
        <w:rPr>
          <w:rFonts w:cs="Simplified Arabic"/>
          <w:sz w:val="28"/>
          <w:szCs w:val="28"/>
          <w:lang w:val="en-CA"/>
        </w:rPr>
        <w:t xml:space="preserve"> ; </w:t>
      </w:r>
      <w:r w:rsidRPr="00C932B2">
        <w:rPr>
          <w:rFonts w:cs="Simplified Arabic"/>
          <w:sz w:val="28"/>
          <w:szCs w:val="28"/>
          <w:rtl/>
          <w:lang w:val="en-CA" w:bidi="ar-LB"/>
        </w:rPr>
        <w:t>وجعل حاجتهم إلى النشاط والعمل يلبيها الضوء والنهار; وحاجتهم إلى النوم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والراحة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يلبيها الليل والظلام. مثلهم مثل جميع الأحياء على ظهر هذا الكوكب على نسب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متفاوتة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في هذا ودرجات. وكلها تجد في نظام الكون العام ما يلبي طبيعتها ويسمح لها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بالحياة</w:t>
      </w:r>
      <w:r w:rsidRPr="00C932B2">
        <w:rPr>
          <w:rFonts w:cs="Simplified Arabic"/>
          <w:sz w:val="28"/>
          <w:szCs w:val="28"/>
          <w:lang w:val="en-CA"/>
        </w:rPr>
        <w:t xml:space="preserve"> .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AE"/>
        </w:rPr>
      </w:pPr>
      <w:r w:rsidRPr="00C932B2">
        <w:rPr>
          <w:rFonts w:cs="Simplified Arabic"/>
          <w:sz w:val="28"/>
          <w:szCs w:val="28"/>
          <w:lang w:bidi="ar-LB"/>
        </w:rPr>
        <w:t>))</w:t>
      </w:r>
      <w:r w:rsidRPr="00C932B2">
        <w:rPr>
          <w:rFonts w:cs="Simplified Arabic"/>
          <w:sz w:val="28"/>
          <w:szCs w:val="28"/>
          <w:rtl/>
          <w:lang w:val="en-CA" w:bidi="ar-LB"/>
        </w:rPr>
        <w:t>إن في ذلك لآيات لقوم يسمعون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))..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والنوم والسعي سكون وحركة يدركان بالسمع. ومن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ثم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يتناسق هذا التعقيب في الآية القرآنية مع الآية الكونية التي تتحدث عنها على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طريقة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القرآن الكريم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.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32"/>
          <w:szCs w:val="32"/>
          <w:rtl/>
          <w:lang w:val="en-CA" w:bidi="ar-LB"/>
        </w:rPr>
      </w:pPr>
      <w:r w:rsidRPr="00C932B2">
        <w:rPr>
          <w:rFonts w:ascii="QCF_BSML" w:eastAsiaTheme="minorHAnsi" w:hAnsi="QCF_BSML" w:cs="QCF_BSML"/>
          <w:sz w:val="32"/>
          <w:szCs w:val="32"/>
          <w:rtl/>
          <w:lang w:eastAsia="en-US"/>
        </w:rPr>
        <w:t>ﭽ</w:t>
      </w:r>
      <w:r w:rsidRPr="00C932B2">
        <w:rPr>
          <w:rFonts w:ascii="QCF_P406" w:eastAsiaTheme="minorHAnsi" w:hAnsi="QCF_P406" w:cs="QCF_P406"/>
          <w:sz w:val="32"/>
          <w:szCs w:val="32"/>
          <w:rtl/>
          <w:lang w:eastAsia="en-US"/>
        </w:rPr>
        <w:t xml:space="preserve"> ﯟ  ﯠ  ﯡ  ﯢ     ﯣ  ﯤ  ﯥ  ﯦ  ﯧ  ﯨ  ﯩ  ﯪ  ﯫ    ﯬ  ﯭﯮ  ﯯ  ﯰ  ﯱ  ﯲ  ﯳ  ﯴ  ﯵ   </w:t>
      </w:r>
      <w:r w:rsidRPr="00C932B2">
        <w:rPr>
          <w:rFonts w:ascii="QCF_BSML" w:eastAsiaTheme="minorHAnsi" w:hAnsi="QCF_BSML" w:cs="QCF_BSML"/>
          <w:sz w:val="32"/>
          <w:szCs w:val="32"/>
          <w:rtl/>
          <w:lang w:eastAsia="en-US"/>
        </w:rPr>
        <w:t>ﭼ</w:t>
      </w:r>
      <w:r w:rsidRPr="00C932B2">
        <w:rPr>
          <w:rFonts w:cs="Simplified Arabic" w:hint="eastAsia"/>
          <w:sz w:val="32"/>
          <w:szCs w:val="32"/>
          <w:rtl/>
          <w:lang w:val="en-CA" w:bidi="ar-LB"/>
        </w:rPr>
        <w:t xml:space="preserve">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LB"/>
        </w:rPr>
      </w:pPr>
      <w:r w:rsidRPr="00C932B2">
        <w:rPr>
          <w:rFonts w:cs="Simplified Arabic" w:hint="eastAsia"/>
          <w:sz w:val="28"/>
          <w:szCs w:val="28"/>
          <w:rtl/>
          <w:lang w:val="en-CA" w:bidi="ar-LB"/>
        </w:rPr>
        <w:t>وظاهرة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البرق ظاهرة ناشئة من النظام الكوني; ويعللها بعضهم بأنها تنشأ من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انطلاق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شرارة كهربائية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 xml:space="preserve"> بين سحابتين محملتين بالكهرباء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أو بين سحابة وجسم أرضي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كقمة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جبل مثلا</w:t>
      </w:r>
      <w:r w:rsidR="00C932B2" w:rsidRPr="00C932B2">
        <w:rPr>
          <w:rFonts w:cs="Simplified Arabic" w:hint="cs"/>
          <w:sz w:val="28"/>
          <w:szCs w:val="28"/>
          <w:rtl/>
          <w:lang w:val="en-CA" w:bidi="ar-LB"/>
        </w:rPr>
        <w:t>ً</w:t>
      </w:r>
      <w:r w:rsidRPr="00C932B2">
        <w:rPr>
          <w:rFonts w:cs="Simplified Arabic"/>
          <w:sz w:val="28"/>
          <w:szCs w:val="28"/>
          <w:rtl/>
          <w:lang w:val="en-CA" w:bidi="ar-LB"/>
        </w:rPr>
        <w:t>. ينشأ عنها تفريغ في الهواء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 xml:space="preserve"> يتمثل في الرعد الذي يعقب البرق</w:t>
      </w:r>
      <w:r w:rsidRPr="00C932B2">
        <w:rPr>
          <w:rFonts w:cs="Simplified Arabic"/>
          <w:sz w:val="28"/>
          <w:szCs w:val="28"/>
          <w:rtl/>
          <w:lang w:val="en-CA" w:bidi="ar-LB"/>
        </w:rPr>
        <w:t>. وفي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الغالب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يصاحب هذا وذلك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 xml:space="preserve"> تساقط المطر نتيجة لذلك التصادم</w:t>
      </w:r>
      <w:r w:rsidRPr="00C932B2">
        <w:rPr>
          <w:rFonts w:cs="Simplified Arabic"/>
          <w:sz w:val="28"/>
          <w:szCs w:val="28"/>
          <w:rtl/>
          <w:lang w:val="en-CA" w:bidi="ar-LB"/>
        </w:rPr>
        <w:t>. وأيا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ً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ما كان السبب فالبرق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ظاهرة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ناشئة عن نظام هذا الكون كما خلقه البارىء وقدره تقديرا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ً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LB"/>
        </w:rPr>
      </w:pPr>
      <w:r w:rsidRPr="00C932B2">
        <w:rPr>
          <w:rFonts w:cs="Simplified Arabic" w:hint="eastAsia"/>
          <w:sz w:val="28"/>
          <w:szCs w:val="28"/>
          <w:rtl/>
          <w:lang w:val="en-CA" w:bidi="ar-LB"/>
        </w:rPr>
        <w:t>والقرآن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الكريم حسب طبيعته لا يفصل كثيرا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ً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>في ماهية الظواهر الكونية وعللها</w:t>
      </w:r>
      <w:r w:rsidRPr="00C932B2">
        <w:rPr>
          <w:rFonts w:cs="Simplified Arabic"/>
          <w:sz w:val="28"/>
          <w:szCs w:val="28"/>
          <w:rtl/>
          <w:lang w:val="en-CA" w:bidi="ar-LB"/>
        </w:rPr>
        <w:t>;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إنما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يتخذ منها أداة لوصل ال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>قلب البشري بالوجود وخالق الوجود</w:t>
      </w:r>
      <w:r w:rsidRPr="00C932B2">
        <w:rPr>
          <w:rFonts w:cs="Simplified Arabic"/>
          <w:sz w:val="28"/>
          <w:szCs w:val="28"/>
          <w:rtl/>
          <w:lang w:val="en-CA" w:bidi="ar-LB"/>
        </w:rPr>
        <w:t>. ومن ثم يقرر هنا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أنها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آية من آيات الله أن يريهم البرق (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(</w:t>
      </w:r>
      <w:r w:rsidRPr="00C932B2">
        <w:rPr>
          <w:rFonts w:cs="Simplified Arabic"/>
          <w:sz w:val="28"/>
          <w:szCs w:val="28"/>
          <w:rtl/>
          <w:lang w:val="en-CA" w:bidi="ar-LB"/>
        </w:rPr>
        <w:t>خوفا وطمعا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)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>).</w:t>
      </w:r>
      <w:r w:rsidR="00C932B2" w:rsidRPr="00C932B2">
        <w:rPr>
          <w:rFonts w:cs="Simplified Arabic" w:hint="cs"/>
          <w:sz w:val="28"/>
          <w:szCs w:val="28"/>
          <w:rtl/>
          <w:lang w:val="en-CA" w:bidi="ar-LB"/>
        </w:rPr>
        <w:t>.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وهما الشعوران الفطريان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اللذان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يتعاوران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 xml:space="preserve"> النفس البشرية أمام تلك الظاهرة</w:t>
      </w:r>
      <w:r w:rsidRPr="00C932B2">
        <w:rPr>
          <w:rFonts w:cs="Simplified Arabic"/>
          <w:sz w:val="28"/>
          <w:szCs w:val="28"/>
          <w:rtl/>
          <w:lang w:val="en-CA" w:bidi="ar-LB"/>
        </w:rPr>
        <w:t>. شعور الخوف من الصواعق التي تحرق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الناس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والأشياء أحيانا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ً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 xml:space="preserve"> عندما يبرق البرق</w:t>
      </w:r>
      <w:r w:rsidRPr="00C932B2">
        <w:rPr>
          <w:rFonts w:cs="Simplified Arabic"/>
          <w:sz w:val="28"/>
          <w:szCs w:val="28"/>
          <w:rtl/>
          <w:lang w:val="en-CA" w:bidi="ar-LB"/>
        </w:rPr>
        <w:t>. أو الخوف الغامض من رؤية البرق وما يوقعه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في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الحس من الشعور بالقوة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 xml:space="preserve"> المصرفة لهيكل هذا الكون الهائل</w:t>
      </w:r>
      <w:r w:rsidRPr="00C932B2">
        <w:rPr>
          <w:rFonts w:cs="Simplified Arabic"/>
          <w:sz w:val="28"/>
          <w:szCs w:val="28"/>
          <w:rtl/>
          <w:lang w:val="en-CA" w:bidi="ar-LB"/>
        </w:rPr>
        <w:t>. وشعور الطمع في الخير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من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وراء المطر ا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>لذي يصاحب البرق في معظم الأحوال</w:t>
      </w:r>
      <w:r w:rsidRPr="00C932B2">
        <w:rPr>
          <w:rFonts w:cs="Simplified Arabic"/>
          <w:sz w:val="28"/>
          <w:szCs w:val="28"/>
          <w:rtl/>
          <w:lang w:val="en-CA" w:bidi="ar-LB"/>
        </w:rPr>
        <w:t>; والذي عقب بذكره في الآية بعد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ذكر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البرق: (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(</w:t>
      </w:r>
      <w:r w:rsidRPr="00C932B2">
        <w:rPr>
          <w:rFonts w:cs="Simplified Arabic"/>
          <w:sz w:val="28"/>
          <w:szCs w:val="28"/>
          <w:rtl/>
          <w:lang w:val="en-CA" w:bidi="ar-LB"/>
        </w:rPr>
        <w:t>وينزل من السماء ماء فيحيي به الأرض بعد موتها)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)</w:t>
      </w:r>
      <w:r w:rsidRPr="00C932B2">
        <w:rPr>
          <w:rFonts w:cs="Simplified Arabic"/>
          <w:sz w:val="28"/>
          <w:szCs w:val="28"/>
          <w:rtl/>
          <w:lang w:val="en-CA" w:bidi="ar-LB"/>
        </w:rPr>
        <w:t>. 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LB"/>
        </w:rPr>
      </w:pPr>
      <w:r w:rsidRPr="00C932B2">
        <w:rPr>
          <w:rFonts w:cs="Simplified Arabic" w:hint="eastAsia"/>
          <w:sz w:val="28"/>
          <w:szCs w:val="28"/>
          <w:rtl/>
          <w:lang w:val="en-CA" w:bidi="ar-LB"/>
        </w:rPr>
        <w:t>والتعبير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بالحياة والموت بالقياس إلى الأرض تعبير يخيل أن الأرض كائن حي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يحيا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ويموت</w:t>
      </w:r>
      <w:r w:rsidR="00C932B2" w:rsidRPr="00C932B2">
        <w:rPr>
          <w:rFonts w:cs="Simplified Arabic" w:hint="cs"/>
          <w:sz w:val="28"/>
          <w:szCs w:val="28"/>
          <w:rtl/>
          <w:lang w:val="en-CA" w:bidi="ar-LB"/>
        </w:rPr>
        <w:t>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وإنها لكذلك في حقيقتها التي يصوره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>ا القرآن الكريم</w:t>
      </w:r>
      <w:r w:rsidRPr="00C932B2">
        <w:rPr>
          <w:rFonts w:cs="Simplified Arabic"/>
          <w:sz w:val="28"/>
          <w:szCs w:val="28"/>
          <w:rtl/>
          <w:lang w:val="en-CA" w:bidi="ar-LB"/>
        </w:rPr>
        <w:t>. فهذا الكون خليقة حية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متعاطفة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متجاوبة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مطيعة لربها خاضعة خاشعة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ملبية لأمره مسبحة عابدة . والإنسان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الذي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يدب على هذا الكوكب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 xml:space="preserve"> الأرضي واحد من خلائق الله هذه</w:t>
      </w:r>
      <w:r w:rsidR="00C932B2"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يسير معها في موكب واحد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متجه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إلى الله رب العالمين 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LB"/>
        </w:rPr>
      </w:pPr>
      <w:r w:rsidRPr="00C932B2">
        <w:rPr>
          <w:rFonts w:cs="Simplified Arabic" w:hint="eastAsia"/>
          <w:sz w:val="28"/>
          <w:szCs w:val="28"/>
          <w:rtl/>
          <w:lang w:val="en-CA" w:bidi="ar-LB"/>
        </w:rPr>
        <w:t>ذلك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/>
          <w:sz w:val="28"/>
          <w:szCs w:val="28"/>
          <w:rtl/>
          <w:lang w:val="en-CA" w:bidi="ar-LB"/>
        </w:rPr>
        <w:t>كله بالإضافة إلى أن الماء حين يصيب الأرض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يبعث فيها الخصب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،</w:t>
      </w:r>
      <w:r w:rsidRPr="00C932B2">
        <w:rPr>
          <w:rFonts w:cs="Simplified Arabic"/>
          <w:sz w:val="28"/>
          <w:szCs w:val="28"/>
          <w:rtl/>
          <w:lang w:val="en-CA" w:bidi="ar-LB"/>
        </w:rPr>
        <w:t xml:space="preserve"> فتنبت الزرع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الحي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>النامي</w:t>
      </w:r>
      <w:r w:rsidRPr="00C932B2">
        <w:rPr>
          <w:rFonts w:cs="Simplified Arabic"/>
          <w:sz w:val="28"/>
          <w:szCs w:val="28"/>
          <w:rtl/>
          <w:lang w:val="en-CA" w:bidi="ar-LB"/>
        </w:rPr>
        <w:t>; وتموج صفحتها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 xml:space="preserve"> بالحياة المنبثقة في هذا النبات</w:t>
      </w:r>
      <w:r w:rsidRPr="00C932B2">
        <w:rPr>
          <w:rFonts w:cs="Simplified Arabic"/>
          <w:sz w:val="28"/>
          <w:szCs w:val="28"/>
          <w:rtl/>
          <w:lang w:val="en-CA" w:bidi="ar-LB"/>
        </w:rPr>
        <w:t>. ومن ثم في الحيوان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  <w:r w:rsidRPr="00C932B2">
        <w:rPr>
          <w:rFonts w:cs="Simplified Arabic" w:hint="eastAsia"/>
          <w:sz w:val="28"/>
          <w:szCs w:val="28"/>
          <w:rtl/>
          <w:lang w:val="en-CA" w:bidi="ar-LB"/>
        </w:rPr>
        <w:t>والإنسان</w:t>
      </w:r>
      <w:r w:rsidR="00C932B2" w:rsidRPr="00C932B2">
        <w:rPr>
          <w:rFonts w:cs="Simplified Arabic"/>
          <w:sz w:val="28"/>
          <w:szCs w:val="28"/>
          <w:lang w:val="en-CA"/>
        </w:rPr>
        <w:t xml:space="preserve"> .</w:t>
      </w:r>
      <w:r w:rsidRPr="00C932B2">
        <w:rPr>
          <w:rFonts w:cs="Simplified Arabic"/>
          <w:sz w:val="28"/>
          <w:szCs w:val="28"/>
          <w:rtl/>
          <w:lang w:val="en-CA" w:bidi="ar-LB"/>
        </w:rPr>
        <w:t>والماء ر</w:t>
      </w:r>
      <w:r w:rsidR="00C932B2" w:rsidRPr="00C932B2">
        <w:rPr>
          <w:rFonts w:cs="Simplified Arabic"/>
          <w:sz w:val="28"/>
          <w:szCs w:val="28"/>
          <w:rtl/>
          <w:lang w:val="en-CA" w:bidi="ar-LB"/>
        </w:rPr>
        <w:t>سول الحياة فحيث كان تكون الحياة</w:t>
      </w:r>
      <w:r w:rsidRPr="00C932B2">
        <w:rPr>
          <w:rFonts w:cs="Simplified Arabic"/>
          <w:sz w:val="28"/>
          <w:szCs w:val="28"/>
          <w:rtl/>
          <w:lang w:val="en-CA" w:bidi="ar-LB"/>
        </w:rPr>
        <w:t>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</w:p>
    <w:p w:rsidR="003F70AF" w:rsidRPr="00C932B2" w:rsidRDefault="003F70AF" w:rsidP="00C932B2">
      <w:pPr>
        <w:pStyle w:val="NormalWeb"/>
        <w:bidi/>
        <w:spacing w:before="0" w:beforeAutospacing="0" w:after="0" w:afterAutospacing="0"/>
        <w:rPr>
          <w:rFonts w:cs="Simplified Arabic"/>
          <w:sz w:val="28"/>
          <w:szCs w:val="28"/>
          <w:rtl/>
          <w:lang w:val="en-CA" w:bidi="ar-AE"/>
        </w:rPr>
      </w:pPr>
      <w:r w:rsidRPr="00C932B2">
        <w:rPr>
          <w:rFonts w:cs="Simplified Arabic"/>
          <w:sz w:val="28"/>
          <w:szCs w:val="28"/>
        </w:rPr>
        <w:t>))</w:t>
      </w:r>
      <w:r w:rsidRPr="00C932B2">
        <w:rPr>
          <w:rFonts w:cs="Simplified Arabic"/>
          <w:sz w:val="28"/>
          <w:szCs w:val="28"/>
          <w:rtl/>
          <w:lang w:val="en-CA" w:bidi="ar-LB"/>
        </w:rPr>
        <w:t>إن في ذلك لآيات لقوم يعقلون</w:t>
      </w:r>
      <w:r w:rsidRPr="00C932B2">
        <w:rPr>
          <w:rFonts w:cs="Simplified Arabic" w:hint="cs"/>
          <w:sz w:val="28"/>
          <w:szCs w:val="28"/>
          <w:rtl/>
          <w:lang w:val="en-CA" w:bidi="ar-LB"/>
        </w:rPr>
        <w:t>)</w:t>
      </w:r>
      <w:r w:rsidRPr="00C932B2">
        <w:rPr>
          <w:rFonts w:cs="Simplified Arabic"/>
          <w:sz w:val="28"/>
          <w:szCs w:val="28"/>
          <w:rtl/>
          <w:lang w:val="en-CA" w:bidi="ar-LB"/>
        </w:rPr>
        <w:t>). . فهنا للعقل مجال للتدبر والتفكير .</w:t>
      </w:r>
      <w:r w:rsidRPr="00C932B2">
        <w:rPr>
          <w:rFonts w:cs="Simplified Arabic"/>
          <w:sz w:val="28"/>
          <w:szCs w:val="28"/>
          <w:lang w:val="en-CA"/>
        </w:rPr>
        <w:t xml:space="preserve"> </w:t>
      </w:r>
    </w:p>
    <w:p w:rsidR="00BB3779" w:rsidRPr="00C932B2" w:rsidRDefault="00F70F53" w:rsidP="00C932B2">
      <w:pPr>
        <w:rPr>
          <w:sz w:val="28"/>
          <w:szCs w:val="28"/>
        </w:rPr>
      </w:pPr>
    </w:p>
    <w:sectPr w:rsidR="00BB3779" w:rsidRPr="00C932B2" w:rsidSect="00C932B2">
      <w:pgSz w:w="11907" w:h="16160" w:code="9"/>
      <w:pgMar w:top="720" w:right="720" w:bottom="720" w:left="720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GA Cairo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DTP Naskh 4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QCF_P40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902E6"/>
    <w:multiLevelType w:val="hybridMultilevel"/>
    <w:tmpl w:val="BE382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20"/>
  <w:displayHorizontalDrawingGridEvery w:val="2"/>
  <w:characterSpacingControl w:val="doNotCompress"/>
  <w:compat/>
  <w:rsids>
    <w:rsidRoot w:val="003F70AF"/>
    <w:rsid w:val="003E2B91"/>
    <w:rsid w:val="003F70AF"/>
    <w:rsid w:val="00427D00"/>
    <w:rsid w:val="00987E5F"/>
    <w:rsid w:val="00B27F56"/>
    <w:rsid w:val="00B367C0"/>
    <w:rsid w:val="00C12823"/>
    <w:rsid w:val="00C932B2"/>
    <w:rsid w:val="00CF0BFB"/>
    <w:rsid w:val="00F70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0A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3F70AF"/>
    <w:pPr>
      <w:bidi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4C5A-8408-45D2-A5E8-99DA0959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2012-01-09T12:15:00Z</cp:lastPrinted>
  <dcterms:created xsi:type="dcterms:W3CDTF">2012-01-09T11:46:00Z</dcterms:created>
  <dcterms:modified xsi:type="dcterms:W3CDTF">2012-01-13T14:14:00Z</dcterms:modified>
</cp:coreProperties>
</file>