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997" w:rsidRPr="00BA5997" w:rsidRDefault="004F381B" w:rsidP="00BA5997">
      <w:pPr>
        <w:jc w:val="center"/>
        <w:rPr>
          <w:rFonts w:cs="Simplified Arabic"/>
          <w:color w:val="0070C0"/>
          <w:sz w:val="48"/>
          <w:szCs w:val="48"/>
          <w:rtl/>
          <w:lang w:bidi="ar-AE"/>
        </w:rPr>
      </w:pPr>
      <w:r w:rsidRPr="00BA5997">
        <w:rPr>
          <w:rFonts w:cs="Simplified Arabic" w:hint="cs"/>
          <w:color w:val="0070C0"/>
          <w:sz w:val="48"/>
          <w:szCs w:val="48"/>
          <w:rtl/>
          <w:lang w:bidi="ar-AE"/>
        </w:rPr>
        <w:t>بسم الله الرحمن الرحيم</w:t>
      </w:r>
    </w:p>
    <w:p w:rsidR="00BA5997" w:rsidRPr="00BA5997" w:rsidRDefault="00BA5997" w:rsidP="00BA5997">
      <w:pPr>
        <w:jc w:val="center"/>
        <w:rPr>
          <w:rFonts w:cs="Old Antic Bold"/>
          <w:sz w:val="40"/>
          <w:szCs w:val="40"/>
          <w:rtl/>
          <w:lang w:bidi="ar-AE"/>
        </w:rPr>
      </w:pPr>
    </w:p>
    <w:p w:rsidR="004F381B" w:rsidRPr="00BA5997" w:rsidRDefault="00BA5997" w:rsidP="00BA5997">
      <w:pPr>
        <w:jc w:val="right"/>
        <w:rPr>
          <w:rFonts w:cs="Old Antic Bold"/>
          <w:color w:val="C00000"/>
          <w:sz w:val="56"/>
          <w:szCs w:val="56"/>
          <w:rtl/>
          <w:lang w:bidi="ar-AE"/>
        </w:rPr>
      </w:pPr>
      <w:r w:rsidRPr="00BA5997">
        <w:rPr>
          <w:rFonts w:cs="Old Antic Bold" w:hint="cs"/>
          <w:color w:val="C00000"/>
          <w:sz w:val="56"/>
          <w:szCs w:val="56"/>
          <w:rtl/>
          <w:lang w:bidi="ar-AE"/>
        </w:rPr>
        <w:t>بحث عن:</w:t>
      </w:r>
    </w:p>
    <w:p w:rsidR="004F381B" w:rsidRPr="004F381B" w:rsidRDefault="004F381B" w:rsidP="00BA5997">
      <w:pPr>
        <w:jc w:val="right"/>
        <w:rPr>
          <w:rtl/>
          <w:lang w:bidi="ar-AE"/>
        </w:rPr>
      </w:pPr>
    </w:p>
    <w:p w:rsidR="004F381B" w:rsidRPr="00BA5997" w:rsidRDefault="004F381B" w:rsidP="00BA5997">
      <w:pPr>
        <w:jc w:val="center"/>
        <w:rPr>
          <w:rFonts w:cs="Old Antic Bold"/>
          <w:color w:val="00B0F0"/>
          <w:sz w:val="48"/>
          <w:szCs w:val="48"/>
          <w:rtl/>
          <w:lang w:bidi="ar-AE"/>
        </w:rPr>
      </w:pPr>
      <w:r w:rsidRPr="00BA5997">
        <w:rPr>
          <w:rFonts w:cs="DecoType Thuluth" w:hint="cs"/>
          <w:color w:val="7030A0"/>
          <w:sz w:val="40"/>
          <w:szCs w:val="40"/>
          <w:rtl/>
          <w:lang w:bidi="ar-AE"/>
        </w:rPr>
        <w:t xml:space="preserve">حديث </w:t>
      </w:r>
      <w:r w:rsidR="00C347AB" w:rsidRPr="00BA5997">
        <w:rPr>
          <w:rFonts w:cs="DecoType Thuluth" w:hint="cs"/>
          <w:color w:val="7030A0"/>
          <w:sz w:val="40"/>
          <w:szCs w:val="40"/>
          <w:rtl/>
          <w:lang w:bidi="ar-AE"/>
        </w:rPr>
        <w:t>الآحاد</w:t>
      </w:r>
      <w:r w:rsidRPr="00BA5997">
        <w:rPr>
          <w:rFonts w:cs="DecoType Thuluth" w:hint="cs"/>
          <w:color w:val="7030A0"/>
          <w:sz w:val="40"/>
          <w:szCs w:val="40"/>
          <w:rtl/>
          <w:lang w:bidi="ar-AE"/>
        </w:rPr>
        <w:t xml:space="preserve"> وحكم العمل به</w:t>
      </w:r>
    </w:p>
    <w:p w:rsidR="004F381B" w:rsidRPr="00BA5997" w:rsidRDefault="004F381B" w:rsidP="00BA5997">
      <w:pPr>
        <w:jc w:val="right"/>
        <w:rPr>
          <w:rFonts w:cs="Old Antic Bold"/>
          <w:color w:val="00B0F0"/>
          <w:sz w:val="48"/>
          <w:szCs w:val="48"/>
          <w:rtl/>
          <w:lang w:bidi="ar-AE"/>
        </w:rPr>
      </w:pPr>
    </w:p>
    <w:p w:rsidR="004F381B" w:rsidRPr="00BA5997" w:rsidRDefault="004F381B" w:rsidP="00BA5997">
      <w:pPr>
        <w:jc w:val="right"/>
        <w:rPr>
          <w:rFonts w:cs="Old Antic Bold"/>
          <w:color w:val="00B0F0"/>
          <w:sz w:val="48"/>
          <w:szCs w:val="48"/>
          <w:rtl/>
          <w:lang w:bidi="ar-AE"/>
        </w:rPr>
      </w:pPr>
      <w:r w:rsidRPr="00BA5997">
        <w:rPr>
          <w:rFonts w:cs="Old Antic Bold" w:hint="cs"/>
          <w:color w:val="00B0F0"/>
          <w:sz w:val="48"/>
          <w:szCs w:val="48"/>
          <w:rtl/>
          <w:lang w:bidi="ar-AE"/>
        </w:rPr>
        <w:t>الاسم:عبدالرحمن سعيد عبدالله العبدولي</w:t>
      </w:r>
    </w:p>
    <w:p w:rsidR="004F381B" w:rsidRPr="00BA5997" w:rsidRDefault="004F381B" w:rsidP="00BA5997">
      <w:pPr>
        <w:jc w:val="right"/>
        <w:rPr>
          <w:rFonts w:cs="Old Antic Bold"/>
          <w:color w:val="00B0F0"/>
          <w:sz w:val="48"/>
          <w:szCs w:val="48"/>
          <w:rtl/>
          <w:lang w:bidi="ar-AE"/>
        </w:rPr>
      </w:pPr>
      <w:r w:rsidRPr="00BA5997">
        <w:rPr>
          <w:rFonts w:cs="Old Antic Bold" w:hint="cs"/>
          <w:color w:val="00B0F0"/>
          <w:sz w:val="48"/>
          <w:szCs w:val="48"/>
          <w:rtl/>
          <w:lang w:bidi="ar-AE"/>
        </w:rPr>
        <w:t>الصف:11د1</w:t>
      </w:r>
    </w:p>
    <w:p w:rsidR="004F381B" w:rsidRPr="00BA5997" w:rsidRDefault="00C347AB" w:rsidP="00BA5997">
      <w:pPr>
        <w:jc w:val="right"/>
        <w:rPr>
          <w:rFonts w:cs="Old Antic Bold"/>
          <w:sz w:val="48"/>
          <w:szCs w:val="48"/>
          <w:rtl/>
          <w:lang w:bidi="ar-AE"/>
        </w:rPr>
      </w:pPr>
      <w:r w:rsidRPr="00BA5997">
        <w:rPr>
          <w:rFonts w:cs="Old Antic Bold" w:hint="cs"/>
          <w:color w:val="00B0F0"/>
          <w:sz w:val="48"/>
          <w:szCs w:val="48"/>
          <w:rtl/>
          <w:lang w:bidi="ar-AE"/>
        </w:rPr>
        <w:t>الأستاذ:</w:t>
      </w:r>
      <w:r w:rsidR="004F381B" w:rsidRPr="00BA5997">
        <w:rPr>
          <w:rFonts w:cs="Old Antic Bold" w:hint="cs"/>
          <w:color w:val="00B0F0"/>
          <w:sz w:val="48"/>
          <w:szCs w:val="48"/>
          <w:rtl/>
          <w:lang w:bidi="ar-AE"/>
        </w:rPr>
        <w:t xml:space="preserve">ياسر </w:t>
      </w:r>
      <w:r w:rsidRPr="00BA5997">
        <w:rPr>
          <w:rFonts w:cs="Old Antic Bold" w:hint="cs"/>
          <w:color w:val="00B0F0"/>
          <w:sz w:val="48"/>
          <w:szCs w:val="48"/>
          <w:rtl/>
          <w:lang w:bidi="ar-AE"/>
        </w:rPr>
        <w:t>أبو</w:t>
      </w:r>
      <w:r w:rsidR="004F381B" w:rsidRPr="00BA5997">
        <w:rPr>
          <w:rFonts w:cs="Old Antic Bold" w:hint="cs"/>
          <w:color w:val="00B0F0"/>
          <w:sz w:val="48"/>
          <w:szCs w:val="48"/>
          <w:rtl/>
          <w:lang w:bidi="ar-AE"/>
        </w:rPr>
        <w:t xml:space="preserve"> ركبة</w:t>
      </w:r>
    </w:p>
    <w:p w:rsidR="00BA5997" w:rsidRDefault="00BA5997" w:rsidP="00BA5997">
      <w:pPr>
        <w:rPr>
          <w:rtl/>
          <w:lang w:bidi="ar-AE"/>
        </w:rPr>
      </w:pPr>
    </w:p>
    <w:p w:rsidR="00BA5997" w:rsidRDefault="00BA5997" w:rsidP="00BA5997">
      <w:pPr>
        <w:rPr>
          <w:rtl/>
          <w:lang w:bidi="ar-AE"/>
        </w:rPr>
      </w:pPr>
    </w:p>
    <w:p w:rsidR="00AA1B7D" w:rsidRDefault="00AA1B7D" w:rsidP="00AA1B7D">
      <w:pPr>
        <w:ind w:right="-90"/>
        <w:rPr>
          <w:rtl/>
          <w:lang w:bidi="ar-AE"/>
        </w:rPr>
      </w:pPr>
    </w:p>
    <w:p w:rsidR="00AA1B7D" w:rsidRPr="00AA1B7D" w:rsidRDefault="00AA1B7D" w:rsidP="00AA1B7D">
      <w:pPr>
        <w:jc w:val="right"/>
        <w:rPr>
          <w:color w:val="00B050"/>
          <w:sz w:val="48"/>
          <w:szCs w:val="48"/>
          <w:rtl/>
          <w:lang w:bidi="ar-AE"/>
        </w:rPr>
      </w:pPr>
      <w:r w:rsidRPr="00AA1B7D">
        <w:rPr>
          <w:rFonts w:hint="cs"/>
          <w:color w:val="00B050"/>
          <w:sz w:val="48"/>
          <w:szCs w:val="48"/>
          <w:rtl/>
          <w:lang w:bidi="ar-AE"/>
        </w:rPr>
        <w:lastRenderedPageBreak/>
        <w:t>الفهرس:</w:t>
      </w:r>
    </w:p>
    <w:p w:rsidR="00AA1B7D" w:rsidRPr="000C7F17" w:rsidRDefault="00AA1B7D" w:rsidP="00AA1B7D">
      <w:pPr>
        <w:ind w:right="-90"/>
        <w:jc w:val="right"/>
        <w:rPr>
          <w:sz w:val="32"/>
          <w:szCs w:val="32"/>
          <w:rtl/>
          <w:lang w:bidi="ar-AE"/>
        </w:rPr>
      </w:pPr>
    </w:p>
    <w:p w:rsidR="00AA1B7D" w:rsidRDefault="00AA1B7D" w:rsidP="000C7F17">
      <w:pPr>
        <w:ind w:right="-90"/>
        <w:jc w:val="right"/>
        <w:rPr>
          <w:sz w:val="32"/>
          <w:szCs w:val="32"/>
          <w:rtl/>
          <w:lang w:bidi="ar-AE"/>
        </w:rPr>
      </w:pPr>
      <w:r w:rsidRPr="000C7F17">
        <w:rPr>
          <w:rFonts w:hint="cs"/>
          <w:sz w:val="32"/>
          <w:szCs w:val="32"/>
          <w:rtl/>
          <w:lang w:bidi="ar-AE"/>
        </w:rPr>
        <w:t>المقدمة</w:t>
      </w:r>
      <w:r w:rsidR="000C7F17">
        <w:rPr>
          <w:rFonts w:hint="cs"/>
          <w:sz w:val="32"/>
          <w:szCs w:val="32"/>
          <w:rtl/>
          <w:lang w:bidi="ar-AE"/>
        </w:rPr>
        <w:t>......................................................................................................1</w:t>
      </w:r>
    </w:p>
    <w:p w:rsidR="000C7F17" w:rsidRPr="000C7F17" w:rsidRDefault="000C7F17" w:rsidP="000C7F17">
      <w:pPr>
        <w:ind w:right="-90"/>
        <w:jc w:val="right"/>
        <w:rPr>
          <w:sz w:val="32"/>
          <w:szCs w:val="32"/>
          <w:rtl/>
          <w:lang w:bidi="ar-AE"/>
        </w:rPr>
      </w:pPr>
    </w:p>
    <w:p w:rsidR="00AA1B7D" w:rsidRDefault="00C347AB" w:rsidP="000C7F17">
      <w:pPr>
        <w:ind w:right="-90"/>
        <w:jc w:val="right"/>
        <w:rPr>
          <w:sz w:val="32"/>
          <w:szCs w:val="32"/>
          <w:rtl/>
          <w:lang w:bidi="ar-AE"/>
        </w:rPr>
      </w:pPr>
      <w:r>
        <w:rPr>
          <w:rFonts w:hint="cs"/>
          <w:sz w:val="32"/>
          <w:szCs w:val="32"/>
          <w:rtl/>
          <w:lang w:bidi="ar-AE"/>
        </w:rPr>
        <w:t>أقسام</w:t>
      </w:r>
      <w:r w:rsidR="000C7F17">
        <w:rPr>
          <w:rFonts w:hint="cs"/>
          <w:sz w:val="32"/>
          <w:szCs w:val="32"/>
          <w:rtl/>
          <w:lang w:bidi="ar-AE"/>
        </w:rPr>
        <w:t xml:space="preserve"> حديث </w:t>
      </w:r>
      <w:r>
        <w:rPr>
          <w:rFonts w:hint="cs"/>
          <w:sz w:val="32"/>
          <w:szCs w:val="32"/>
          <w:rtl/>
          <w:lang w:bidi="ar-AE"/>
        </w:rPr>
        <w:t>الآحاد</w:t>
      </w:r>
      <w:r w:rsidR="000C7F17">
        <w:rPr>
          <w:rFonts w:hint="cs"/>
          <w:sz w:val="32"/>
          <w:szCs w:val="32"/>
          <w:rtl/>
          <w:lang w:bidi="ar-AE"/>
        </w:rPr>
        <w:t>.........................................................................................2</w:t>
      </w:r>
    </w:p>
    <w:p w:rsidR="000C7F17" w:rsidRPr="000C7F17" w:rsidRDefault="000C7F17" w:rsidP="000C7F17">
      <w:pPr>
        <w:ind w:right="-90"/>
        <w:jc w:val="right"/>
        <w:rPr>
          <w:sz w:val="32"/>
          <w:szCs w:val="32"/>
          <w:rtl/>
          <w:lang w:bidi="ar-AE"/>
        </w:rPr>
      </w:pPr>
    </w:p>
    <w:p w:rsidR="00AA1B7D" w:rsidRDefault="00AA1B7D" w:rsidP="000C7F17">
      <w:pPr>
        <w:ind w:right="-90"/>
        <w:jc w:val="right"/>
        <w:rPr>
          <w:sz w:val="32"/>
          <w:szCs w:val="32"/>
          <w:rtl/>
          <w:lang w:bidi="ar-AE"/>
        </w:rPr>
      </w:pPr>
      <w:r w:rsidRPr="000C7F17">
        <w:rPr>
          <w:rFonts w:hint="cs"/>
          <w:sz w:val="32"/>
          <w:szCs w:val="32"/>
          <w:rtl/>
          <w:lang w:bidi="ar-AE"/>
        </w:rPr>
        <w:t xml:space="preserve">القسم </w:t>
      </w:r>
      <w:r w:rsidR="00C347AB" w:rsidRPr="000C7F17">
        <w:rPr>
          <w:rFonts w:hint="cs"/>
          <w:sz w:val="32"/>
          <w:szCs w:val="32"/>
          <w:rtl/>
          <w:lang w:bidi="ar-AE"/>
        </w:rPr>
        <w:t>الأول:</w:t>
      </w:r>
      <w:r w:rsidR="000C7F17">
        <w:rPr>
          <w:rFonts w:hint="cs"/>
          <w:sz w:val="32"/>
          <w:szCs w:val="32"/>
          <w:rtl/>
          <w:lang w:bidi="ar-AE"/>
        </w:rPr>
        <w:t xml:space="preserve">الحديث </w:t>
      </w:r>
      <w:r w:rsidR="00C347AB" w:rsidRPr="000C7F17">
        <w:rPr>
          <w:rFonts w:hint="cs"/>
          <w:sz w:val="32"/>
          <w:szCs w:val="32"/>
          <w:rtl/>
          <w:lang w:bidi="ar-AE"/>
        </w:rPr>
        <w:t>المشهور.</w:t>
      </w:r>
      <w:r w:rsidR="000C7F17">
        <w:rPr>
          <w:rFonts w:hint="cs"/>
          <w:sz w:val="32"/>
          <w:szCs w:val="32"/>
          <w:rtl/>
          <w:lang w:bidi="ar-AE"/>
        </w:rPr>
        <w:t>...........................................................................3</w:t>
      </w:r>
    </w:p>
    <w:p w:rsidR="000C7F17" w:rsidRPr="000C7F17" w:rsidRDefault="000C7F17" w:rsidP="000C7F17">
      <w:pPr>
        <w:ind w:right="-90"/>
        <w:jc w:val="right"/>
        <w:rPr>
          <w:sz w:val="32"/>
          <w:szCs w:val="32"/>
          <w:rtl/>
          <w:lang w:bidi="ar-AE"/>
        </w:rPr>
      </w:pPr>
    </w:p>
    <w:p w:rsidR="00AA1B7D" w:rsidRDefault="00AA1B7D" w:rsidP="000C7F17">
      <w:pPr>
        <w:ind w:right="-90"/>
        <w:jc w:val="right"/>
        <w:rPr>
          <w:sz w:val="32"/>
          <w:szCs w:val="32"/>
          <w:rtl/>
          <w:lang w:bidi="ar-AE"/>
        </w:rPr>
      </w:pPr>
      <w:r w:rsidRPr="000C7F17">
        <w:rPr>
          <w:rFonts w:hint="cs"/>
          <w:sz w:val="32"/>
          <w:szCs w:val="32"/>
          <w:rtl/>
          <w:lang w:bidi="ar-AE"/>
        </w:rPr>
        <w:t>القسم الثاني:</w:t>
      </w:r>
      <w:r w:rsidR="000C7F17">
        <w:rPr>
          <w:rFonts w:hint="cs"/>
          <w:sz w:val="32"/>
          <w:szCs w:val="32"/>
          <w:rtl/>
          <w:lang w:bidi="ar-AE"/>
        </w:rPr>
        <w:t xml:space="preserve">الحديث </w:t>
      </w:r>
      <w:r w:rsidRPr="000C7F17">
        <w:rPr>
          <w:rFonts w:hint="cs"/>
          <w:sz w:val="32"/>
          <w:szCs w:val="32"/>
          <w:rtl/>
          <w:lang w:bidi="ar-AE"/>
        </w:rPr>
        <w:t>العزيز</w:t>
      </w:r>
      <w:r w:rsidR="000C7F17">
        <w:rPr>
          <w:rFonts w:hint="cs"/>
          <w:sz w:val="32"/>
          <w:szCs w:val="32"/>
          <w:rtl/>
          <w:lang w:bidi="ar-AE"/>
        </w:rPr>
        <w:t>.................................................................................4</w:t>
      </w:r>
    </w:p>
    <w:p w:rsidR="000C7F17" w:rsidRPr="000C7F17" w:rsidRDefault="000C7F17" w:rsidP="000C7F17">
      <w:pPr>
        <w:ind w:right="-90"/>
        <w:jc w:val="right"/>
        <w:rPr>
          <w:sz w:val="32"/>
          <w:szCs w:val="32"/>
          <w:rtl/>
          <w:lang w:bidi="ar-AE"/>
        </w:rPr>
      </w:pPr>
    </w:p>
    <w:p w:rsidR="00AA1B7D" w:rsidRDefault="00AA1B7D" w:rsidP="000C7F17">
      <w:pPr>
        <w:ind w:right="-90"/>
        <w:jc w:val="right"/>
        <w:rPr>
          <w:sz w:val="32"/>
          <w:szCs w:val="32"/>
          <w:rtl/>
          <w:lang w:bidi="ar-AE"/>
        </w:rPr>
      </w:pPr>
      <w:r w:rsidRPr="000C7F17">
        <w:rPr>
          <w:rFonts w:hint="cs"/>
          <w:sz w:val="32"/>
          <w:szCs w:val="32"/>
          <w:rtl/>
          <w:lang w:bidi="ar-AE"/>
        </w:rPr>
        <w:t>القسم الثالث:</w:t>
      </w:r>
      <w:r w:rsidR="000C7F17">
        <w:rPr>
          <w:rFonts w:hint="cs"/>
          <w:sz w:val="32"/>
          <w:szCs w:val="32"/>
          <w:rtl/>
          <w:lang w:bidi="ar-AE"/>
        </w:rPr>
        <w:t xml:space="preserve">الحديث </w:t>
      </w:r>
      <w:r w:rsidRPr="000C7F17">
        <w:rPr>
          <w:rFonts w:hint="cs"/>
          <w:sz w:val="32"/>
          <w:szCs w:val="32"/>
          <w:rtl/>
          <w:lang w:bidi="ar-AE"/>
        </w:rPr>
        <w:t>الغريب</w:t>
      </w:r>
      <w:r w:rsidR="000C7F17">
        <w:rPr>
          <w:rFonts w:hint="cs"/>
          <w:sz w:val="32"/>
          <w:szCs w:val="32"/>
          <w:rtl/>
          <w:lang w:bidi="ar-AE"/>
        </w:rPr>
        <w:t>................................................................................5</w:t>
      </w:r>
    </w:p>
    <w:p w:rsidR="000C7F17" w:rsidRPr="000C7F17" w:rsidRDefault="000C7F17" w:rsidP="000C7F17">
      <w:pPr>
        <w:ind w:right="-90"/>
        <w:jc w:val="right"/>
        <w:rPr>
          <w:sz w:val="32"/>
          <w:szCs w:val="32"/>
          <w:rtl/>
          <w:lang w:bidi="ar-AE"/>
        </w:rPr>
      </w:pPr>
    </w:p>
    <w:p w:rsidR="000C7F17" w:rsidRDefault="00AA1B7D" w:rsidP="000C7F17">
      <w:pPr>
        <w:ind w:right="-90"/>
        <w:jc w:val="right"/>
        <w:rPr>
          <w:sz w:val="32"/>
          <w:szCs w:val="32"/>
          <w:rtl/>
          <w:lang w:bidi="ar-AE"/>
        </w:rPr>
      </w:pPr>
      <w:r w:rsidRPr="000C7F17">
        <w:rPr>
          <w:rFonts w:hint="cs"/>
          <w:sz w:val="32"/>
          <w:szCs w:val="32"/>
          <w:rtl/>
          <w:lang w:bidi="ar-AE"/>
        </w:rPr>
        <w:t>التوصيات</w:t>
      </w:r>
      <w:r w:rsidR="000C7F17">
        <w:rPr>
          <w:rFonts w:hint="cs"/>
          <w:sz w:val="32"/>
          <w:szCs w:val="32"/>
          <w:rtl/>
          <w:lang w:bidi="ar-AE"/>
        </w:rPr>
        <w:t>.....................................................................................................6</w:t>
      </w:r>
    </w:p>
    <w:p w:rsidR="000C7F17" w:rsidRPr="000C7F17" w:rsidRDefault="000C7F17" w:rsidP="000C7F17">
      <w:pPr>
        <w:ind w:right="-90"/>
        <w:jc w:val="right"/>
        <w:rPr>
          <w:sz w:val="32"/>
          <w:szCs w:val="32"/>
          <w:rtl/>
          <w:lang w:bidi="ar-AE"/>
        </w:rPr>
      </w:pPr>
    </w:p>
    <w:p w:rsidR="00AA1B7D" w:rsidRPr="000C7F17" w:rsidRDefault="00AA1B7D" w:rsidP="000C7F17">
      <w:pPr>
        <w:ind w:right="-90"/>
        <w:jc w:val="right"/>
        <w:rPr>
          <w:sz w:val="32"/>
          <w:szCs w:val="32"/>
          <w:rtl/>
          <w:lang w:bidi="ar-AE"/>
        </w:rPr>
      </w:pPr>
      <w:r w:rsidRPr="000C7F17">
        <w:rPr>
          <w:rFonts w:hint="cs"/>
          <w:sz w:val="32"/>
          <w:szCs w:val="32"/>
          <w:rtl/>
          <w:lang w:bidi="ar-AE"/>
        </w:rPr>
        <w:t xml:space="preserve"> المصادر والمراجع</w:t>
      </w:r>
      <w:r w:rsidR="000C7F17">
        <w:rPr>
          <w:rFonts w:hint="cs"/>
          <w:sz w:val="32"/>
          <w:szCs w:val="32"/>
          <w:rtl/>
          <w:lang w:bidi="ar-AE"/>
        </w:rPr>
        <w:t>..........................................................................................7</w:t>
      </w:r>
    </w:p>
    <w:p w:rsidR="00AA1B7D" w:rsidRDefault="00AA1B7D" w:rsidP="00BA5997">
      <w:pPr>
        <w:ind w:right="-630"/>
        <w:jc w:val="right"/>
        <w:rPr>
          <w:rtl/>
          <w:lang w:bidi="ar-AE"/>
        </w:rPr>
      </w:pPr>
    </w:p>
    <w:p w:rsidR="00AA1B7D" w:rsidRDefault="00AA1B7D" w:rsidP="00BA5997">
      <w:pPr>
        <w:ind w:right="-630"/>
        <w:jc w:val="right"/>
        <w:rPr>
          <w:rtl/>
          <w:lang w:bidi="ar-AE"/>
        </w:rPr>
      </w:pPr>
    </w:p>
    <w:p w:rsidR="00AA1B7D" w:rsidRDefault="00AA1B7D" w:rsidP="00BA5997">
      <w:pPr>
        <w:ind w:right="-630"/>
        <w:jc w:val="right"/>
        <w:rPr>
          <w:rtl/>
          <w:lang w:bidi="ar-AE"/>
        </w:rPr>
      </w:pPr>
    </w:p>
    <w:p w:rsidR="00AA1B7D" w:rsidRDefault="00AA1B7D" w:rsidP="008F7F86">
      <w:pPr>
        <w:ind w:right="-630"/>
        <w:rPr>
          <w:rtl/>
          <w:lang w:bidi="ar-AE"/>
        </w:rPr>
      </w:pPr>
    </w:p>
    <w:p w:rsidR="00AA1B7D" w:rsidRDefault="00AA1B7D" w:rsidP="00BA5997">
      <w:pPr>
        <w:ind w:right="-630"/>
        <w:jc w:val="right"/>
        <w:rPr>
          <w:rtl/>
          <w:lang w:bidi="ar-AE"/>
        </w:rPr>
      </w:pPr>
    </w:p>
    <w:p w:rsidR="004F381B" w:rsidRPr="00BA5997" w:rsidRDefault="004F381B" w:rsidP="00BA5997">
      <w:pPr>
        <w:ind w:right="-270"/>
        <w:jc w:val="right"/>
        <w:rPr>
          <w:color w:val="00B050"/>
          <w:sz w:val="48"/>
          <w:szCs w:val="48"/>
          <w:rtl/>
          <w:lang w:bidi="ar-AE"/>
        </w:rPr>
      </w:pPr>
      <w:proofErr w:type="gramStart"/>
      <w:r w:rsidRPr="00BA5997">
        <w:rPr>
          <w:rFonts w:hint="cs"/>
          <w:color w:val="00B050"/>
          <w:sz w:val="48"/>
          <w:szCs w:val="48"/>
          <w:rtl/>
          <w:lang w:bidi="ar-AE"/>
        </w:rPr>
        <w:lastRenderedPageBreak/>
        <w:t>المقدمة :</w:t>
      </w:r>
      <w:proofErr w:type="gramEnd"/>
    </w:p>
    <w:p w:rsidR="001F2CFD" w:rsidRPr="00944244" w:rsidRDefault="001F2CFD" w:rsidP="00944244">
      <w:pPr>
        <w:ind w:right="-274"/>
        <w:jc w:val="right"/>
        <w:rPr>
          <w:color w:val="FF0000"/>
          <w:rtl/>
        </w:rPr>
      </w:pPr>
    </w:p>
    <w:p w:rsidR="001F2CFD" w:rsidRPr="00944244" w:rsidRDefault="001F2CFD" w:rsidP="00944244">
      <w:pPr>
        <w:ind w:right="-274"/>
        <w:jc w:val="right"/>
        <w:rPr>
          <w:rFonts w:cs="DecoType Thuluth"/>
          <w:color w:val="FF0000"/>
          <w:sz w:val="40"/>
          <w:szCs w:val="40"/>
          <w:rtl/>
          <w:lang w:bidi="ar-AE"/>
        </w:rPr>
      </w:pPr>
      <w:proofErr w:type="gramStart"/>
      <w:r w:rsidRPr="00944244">
        <w:rPr>
          <w:color w:val="FF0000"/>
          <w:sz w:val="40"/>
          <w:szCs w:val="40"/>
          <w:rtl/>
        </w:rPr>
        <w:t>الآحاد</w:t>
      </w:r>
      <w:proofErr w:type="gramEnd"/>
      <w:r w:rsidRPr="00944244">
        <w:rPr>
          <w:color w:val="FF0000"/>
          <w:sz w:val="40"/>
          <w:szCs w:val="40"/>
          <w:rtl/>
        </w:rPr>
        <w:t xml:space="preserve"> في اللغة جمع أحد، والأحد قد يكون بمعنى: الذي لم يزل وحده، ولم يكن منه ‏آخر. وهو بهذا المعنى </w:t>
      </w:r>
      <w:proofErr w:type="gramStart"/>
      <w:r w:rsidRPr="00944244">
        <w:rPr>
          <w:color w:val="FF0000"/>
          <w:sz w:val="40"/>
          <w:szCs w:val="40"/>
          <w:rtl/>
        </w:rPr>
        <w:t>اسم</w:t>
      </w:r>
      <w:proofErr w:type="gramEnd"/>
      <w:r w:rsidRPr="00944244">
        <w:rPr>
          <w:color w:val="FF0000"/>
          <w:sz w:val="40"/>
          <w:szCs w:val="40"/>
          <w:rtl/>
        </w:rPr>
        <w:t xml:space="preserve"> من أسماء الله تعالى. </w:t>
      </w:r>
      <w:proofErr w:type="gramStart"/>
      <w:r w:rsidRPr="00944244">
        <w:rPr>
          <w:color w:val="FF0000"/>
          <w:sz w:val="40"/>
          <w:szCs w:val="40"/>
          <w:rtl/>
        </w:rPr>
        <w:t>وقد</w:t>
      </w:r>
      <w:proofErr w:type="gramEnd"/>
      <w:r w:rsidRPr="00944244">
        <w:rPr>
          <w:color w:val="FF0000"/>
          <w:sz w:val="40"/>
          <w:szCs w:val="40"/>
          <w:rtl/>
        </w:rPr>
        <w:t xml:space="preserve"> يكون بمعنى الواحد، وهو أول العدد، ‏وأصل اشتقاق الآحاد من هذا القبيل. </w:t>
      </w:r>
      <w:proofErr w:type="gramStart"/>
      <w:r w:rsidRPr="00944244">
        <w:rPr>
          <w:color w:val="FF0000"/>
          <w:sz w:val="40"/>
          <w:szCs w:val="40"/>
          <w:rtl/>
        </w:rPr>
        <w:t>وقد</w:t>
      </w:r>
      <w:proofErr w:type="gramEnd"/>
      <w:r w:rsidRPr="00944244">
        <w:rPr>
          <w:color w:val="FF0000"/>
          <w:sz w:val="40"/>
          <w:szCs w:val="40"/>
          <w:rtl/>
        </w:rPr>
        <w:t xml:space="preserve"> عرف خبر الآحاد في الاصطلاح بتعريفات ‏مؤداها متقارب إن لم يكن متطابقاً، فقيل هو: خبر لا يفيد بنفسه العلم، وقيل هو: ما ‏يفيد الظن، وقيل: ما لم يجمع شروط التواتر. </w:t>
      </w:r>
      <w:proofErr w:type="gramStart"/>
      <w:r w:rsidRPr="00944244">
        <w:rPr>
          <w:color w:val="FF0000"/>
          <w:sz w:val="40"/>
          <w:szCs w:val="40"/>
          <w:rtl/>
        </w:rPr>
        <w:t>والآحاد</w:t>
      </w:r>
      <w:proofErr w:type="gramEnd"/>
      <w:r w:rsidRPr="00944244">
        <w:rPr>
          <w:color w:val="FF0000"/>
          <w:sz w:val="40"/>
          <w:szCs w:val="40"/>
          <w:rtl/>
        </w:rPr>
        <w:t>: تشمل المشهور والعزيز والغريب</w:t>
      </w:r>
    </w:p>
    <w:p w:rsidR="004F381B" w:rsidRPr="00944244" w:rsidRDefault="004F381B" w:rsidP="00944244">
      <w:pPr>
        <w:ind w:right="-274"/>
        <w:jc w:val="right"/>
        <w:rPr>
          <w:color w:val="FF0000"/>
          <w:sz w:val="40"/>
          <w:szCs w:val="40"/>
          <w:rtl/>
          <w:lang w:bidi="ar-AE"/>
        </w:rPr>
      </w:pPr>
    </w:p>
    <w:p w:rsidR="00BA5997" w:rsidRDefault="00BA5997" w:rsidP="008F7F86">
      <w:pPr>
        <w:rPr>
          <w:rtl/>
          <w:lang w:bidi="ar-AE"/>
        </w:rPr>
      </w:pPr>
    </w:p>
    <w:p w:rsidR="008F7F86" w:rsidRDefault="008F7F86" w:rsidP="008F7F86">
      <w:pPr>
        <w:rPr>
          <w:rtl/>
          <w:lang w:bidi="ar-AE"/>
        </w:rPr>
      </w:pPr>
    </w:p>
    <w:p w:rsidR="008F7F86" w:rsidRDefault="008F7F86" w:rsidP="008F7F86">
      <w:pPr>
        <w:rPr>
          <w:rtl/>
          <w:lang w:bidi="ar-AE"/>
        </w:rPr>
      </w:pPr>
    </w:p>
    <w:p w:rsidR="008F7F86" w:rsidRDefault="008F7F86" w:rsidP="008F7F86">
      <w:pPr>
        <w:rPr>
          <w:rtl/>
          <w:lang w:bidi="ar-AE"/>
        </w:rPr>
      </w:pPr>
    </w:p>
    <w:p w:rsidR="008F7F86" w:rsidRDefault="008F7F86" w:rsidP="008F7F86">
      <w:pPr>
        <w:rPr>
          <w:rtl/>
          <w:lang w:bidi="ar-AE"/>
        </w:rPr>
      </w:pPr>
    </w:p>
    <w:p w:rsidR="008F7F86" w:rsidRDefault="008F7F86" w:rsidP="008F7F86">
      <w:pPr>
        <w:rPr>
          <w:rtl/>
          <w:lang w:bidi="ar-AE"/>
        </w:rPr>
      </w:pPr>
    </w:p>
    <w:p w:rsidR="008F7F86" w:rsidRDefault="008F7F86" w:rsidP="008F7F86">
      <w:pPr>
        <w:rPr>
          <w:rtl/>
          <w:lang w:bidi="ar-AE"/>
        </w:rPr>
      </w:pPr>
    </w:p>
    <w:p w:rsidR="008F7F86" w:rsidRDefault="008F7F86" w:rsidP="008F7F86">
      <w:pPr>
        <w:rPr>
          <w:rtl/>
          <w:lang w:bidi="ar-AE"/>
        </w:rPr>
      </w:pPr>
    </w:p>
    <w:p w:rsidR="008F7F86" w:rsidRDefault="008F7F86" w:rsidP="008F7F86">
      <w:pPr>
        <w:rPr>
          <w:rtl/>
          <w:lang w:bidi="ar-AE"/>
        </w:rPr>
      </w:pPr>
    </w:p>
    <w:p w:rsidR="008F7F86" w:rsidRDefault="008F7F86" w:rsidP="008F7F86">
      <w:pPr>
        <w:rPr>
          <w:rtl/>
          <w:lang w:bidi="ar-AE"/>
        </w:rPr>
      </w:pPr>
    </w:p>
    <w:p w:rsidR="008F7F86" w:rsidRDefault="008F7F86" w:rsidP="008F7F86">
      <w:pPr>
        <w:rPr>
          <w:rtl/>
          <w:lang w:bidi="ar-AE"/>
        </w:rPr>
      </w:pPr>
    </w:p>
    <w:p w:rsidR="008F7F86" w:rsidRDefault="008F7F86" w:rsidP="008F7F86">
      <w:pPr>
        <w:rPr>
          <w:rtl/>
          <w:lang w:bidi="ar-AE"/>
        </w:rPr>
      </w:pPr>
    </w:p>
    <w:p w:rsidR="008F7F86" w:rsidRDefault="008F7F86" w:rsidP="008F7F86">
      <w:pPr>
        <w:rPr>
          <w:rtl/>
          <w:lang w:bidi="ar-AE"/>
        </w:rPr>
      </w:pPr>
    </w:p>
    <w:p w:rsidR="00BF258B" w:rsidRDefault="00BF258B" w:rsidP="00BA5997">
      <w:pPr>
        <w:rPr>
          <w:rtl/>
          <w:lang w:bidi="ar-AE"/>
        </w:rPr>
      </w:pPr>
    </w:p>
    <w:p w:rsidR="00AA1B7D" w:rsidRPr="00BA5997" w:rsidRDefault="00C347AB" w:rsidP="00AA1B7D">
      <w:pPr>
        <w:jc w:val="right"/>
        <w:rPr>
          <w:color w:val="00B050"/>
          <w:sz w:val="48"/>
          <w:szCs w:val="48"/>
          <w:rtl/>
          <w:lang w:bidi="ar-AE"/>
        </w:rPr>
      </w:pPr>
      <w:r w:rsidRPr="00BA5997">
        <w:rPr>
          <w:rFonts w:hint="cs"/>
          <w:color w:val="00B050"/>
          <w:sz w:val="48"/>
          <w:szCs w:val="48"/>
          <w:rtl/>
          <w:lang w:bidi="ar-AE"/>
        </w:rPr>
        <w:lastRenderedPageBreak/>
        <w:t>أقسام</w:t>
      </w:r>
      <w:r w:rsidR="001F2CFD" w:rsidRPr="00BA5997">
        <w:rPr>
          <w:rFonts w:hint="cs"/>
          <w:color w:val="00B050"/>
          <w:sz w:val="48"/>
          <w:szCs w:val="48"/>
          <w:rtl/>
          <w:lang w:bidi="ar-AE"/>
        </w:rPr>
        <w:t xml:space="preserve"> حديث </w:t>
      </w:r>
      <w:r w:rsidRPr="00BA5997">
        <w:rPr>
          <w:rFonts w:hint="cs"/>
          <w:color w:val="00B050"/>
          <w:sz w:val="48"/>
          <w:szCs w:val="48"/>
          <w:rtl/>
          <w:lang w:bidi="ar-AE"/>
        </w:rPr>
        <w:t>الآحاد</w:t>
      </w:r>
      <w:r w:rsidR="001F2CFD" w:rsidRPr="00BA5997">
        <w:rPr>
          <w:rFonts w:hint="cs"/>
          <w:color w:val="00B050"/>
          <w:sz w:val="48"/>
          <w:szCs w:val="48"/>
          <w:rtl/>
          <w:lang w:bidi="ar-AE"/>
        </w:rPr>
        <w:t>:</w:t>
      </w:r>
    </w:p>
    <w:p w:rsidR="00695E84" w:rsidRPr="00BA5997" w:rsidRDefault="00695E84" w:rsidP="00BA5997">
      <w:pPr>
        <w:jc w:val="right"/>
        <w:rPr>
          <w:sz w:val="44"/>
          <w:szCs w:val="44"/>
          <w:shd w:val="clear" w:color="auto" w:fill="FFFFFF"/>
          <w:rtl/>
        </w:rPr>
      </w:pPr>
      <w:r w:rsidRPr="00BA5997">
        <w:rPr>
          <w:rFonts w:hint="cs"/>
          <w:sz w:val="44"/>
          <w:szCs w:val="44"/>
          <w:shd w:val="clear" w:color="auto" w:fill="FFFFFF"/>
          <w:rtl/>
        </w:rPr>
        <w:t>1-المشهور</w:t>
      </w:r>
    </w:p>
    <w:p w:rsidR="001F2CFD" w:rsidRPr="00BA5997" w:rsidRDefault="00695E84" w:rsidP="00BA5997">
      <w:pPr>
        <w:jc w:val="right"/>
        <w:rPr>
          <w:rFonts w:cs="Old Antic Bold"/>
          <w:color w:val="FF0000"/>
          <w:sz w:val="44"/>
          <w:szCs w:val="44"/>
          <w:shd w:val="clear" w:color="auto" w:fill="FFFFFF"/>
          <w:rtl/>
        </w:rPr>
      </w:pPr>
      <w:r w:rsidRPr="00BA5997">
        <w:rPr>
          <w:color w:val="FF0000"/>
          <w:sz w:val="44"/>
          <w:szCs w:val="44"/>
          <w:shd w:val="clear" w:color="auto" w:fill="FFFFFF"/>
          <w:rtl/>
        </w:rPr>
        <w:t xml:space="preserve"> هو ما رواه </w:t>
      </w:r>
      <w:r w:rsidR="00C347AB" w:rsidRPr="00BA5997">
        <w:rPr>
          <w:rFonts w:hint="cs"/>
          <w:color w:val="FF0000"/>
          <w:sz w:val="44"/>
          <w:szCs w:val="44"/>
          <w:shd w:val="clear" w:color="auto" w:fill="FFFFFF"/>
          <w:rtl/>
        </w:rPr>
        <w:t>ثلاث</w:t>
      </w:r>
      <w:r w:rsidRPr="00BA5997">
        <w:rPr>
          <w:color w:val="FF0000"/>
          <w:sz w:val="44"/>
          <w:szCs w:val="44"/>
          <w:shd w:val="clear" w:color="auto" w:fill="FFFFFF"/>
          <w:rtl/>
        </w:rPr>
        <w:t xml:space="preserve"> فأكثر، ولم يبلغ حد التواتر</w:t>
      </w:r>
    </w:p>
    <w:p w:rsidR="00695E84" w:rsidRPr="00BA5997" w:rsidRDefault="00695E84" w:rsidP="00BA5997">
      <w:pPr>
        <w:jc w:val="right"/>
        <w:rPr>
          <w:sz w:val="48"/>
          <w:szCs w:val="48"/>
          <w:rtl/>
          <w:lang w:bidi="ar-AE"/>
        </w:rPr>
      </w:pPr>
      <w:r w:rsidRPr="00BA5997">
        <w:rPr>
          <w:rFonts w:hint="cs"/>
          <w:sz w:val="48"/>
          <w:szCs w:val="48"/>
          <w:rtl/>
          <w:lang w:bidi="ar-AE"/>
        </w:rPr>
        <w:t>2-العزيز:</w:t>
      </w:r>
    </w:p>
    <w:p w:rsidR="00695E84" w:rsidRPr="00695E84" w:rsidRDefault="00695E84" w:rsidP="00BA5997">
      <w:pPr>
        <w:jc w:val="right"/>
        <w:rPr>
          <w:rFonts w:cs="Old Antic Bold"/>
          <w:rtl/>
          <w:lang w:bidi="ar-AE"/>
        </w:rPr>
      </w:pPr>
      <w:r w:rsidRPr="00BA5997">
        <w:rPr>
          <w:color w:val="FF0000"/>
          <w:sz w:val="44"/>
          <w:szCs w:val="44"/>
          <w:shd w:val="clear" w:color="auto" w:fill="FFFFFF"/>
          <w:rtl/>
        </w:rPr>
        <w:t>هو ما رواه اثنان فقط</w:t>
      </w:r>
      <w:r w:rsidRPr="00695E84">
        <w:rPr>
          <w:shd w:val="clear" w:color="auto" w:fill="FFFFFF"/>
          <w:rtl/>
        </w:rPr>
        <w:t>‏</w:t>
      </w:r>
    </w:p>
    <w:p w:rsidR="00695E84" w:rsidRPr="00BA5997" w:rsidRDefault="00695E84" w:rsidP="00BA5997">
      <w:pPr>
        <w:jc w:val="right"/>
        <w:rPr>
          <w:sz w:val="48"/>
          <w:szCs w:val="48"/>
          <w:rtl/>
          <w:lang w:bidi="ar-AE"/>
        </w:rPr>
      </w:pPr>
      <w:r w:rsidRPr="00BA5997">
        <w:rPr>
          <w:rFonts w:hint="cs"/>
          <w:sz w:val="48"/>
          <w:szCs w:val="48"/>
          <w:rtl/>
          <w:lang w:bidi="ar-AE"/>
        </w:rPr>
        <w:t>3-الغريب:</w:t>
      </w:r>
    </w:p>
    <w:p w:rsidR="00695E84" w:rsidRPr="00BA5997" w:rsidRDefault="00695E84" w:rsidP="00BA5997">
      <w:pPr>
        <w:jc w:val="right"/>
        <w:rPr>
          <w:color w:val="FF0000"/>
          <w:sz w:val="44"/>
          <w:szCs w:val="44"/>
          <w:rtl/>
          <w:lang w:bidi="ar-AE"/>
        </w:rPr>
      </w:pPr>
      <w:r w:rsidRPr="00BA5997">
        <w:rPr>
          <w:rFonts w:hint="cs"/>
          <w:color w:val="FF0000"/>
          <w:sz w:val="44"/>
          <w:szCs w:val="44"/>
          <w:rtl/>
          <w:lang w:bidi="ar-AE"/>
        </w:rPr>
        <w:t xml:space="preserve">هو </w:t>
      </w:r>
      <w:r w:rsidR="00C347AB" w:rsidRPr="00BA5997">
        <w:rPr>
          <w:rFonts w:hint="cs"/>
          <w:color w:val="FF0000"/>
          <w:sz w:val="44"/>
          <w:szCs w:val="44"/>
          <w:rtl/>
          <w:lang w:bidi="ar-AE"/>
        </w:rPr>
        <w:t>نوعان:</w:t>
      </w:r>
    </w:p>
    <w:p w:rsidR="00695E84" w:rsidRPr="00695E84" w:rsidRDefault="00695E84" w:rsidP="00BA5997">
      <w:pPr>
        <w:jc w:val="right"/>
        <w:rPr>
          <w:rFonts w:cs="Simplified Arabic"/>
          <w:rtl/>
          <w:lang w:bidi="ar-AE"/>
        </w:rPr>
      </w:pPr>
      <w:r w:rsidRPr="00BA5997">
        <w:rPr>
          <w:rFonts w:cs="Simplified Arabic" w:hint="cs"/>
          <w:color w:val="984806" w:themeColor="accent6" w:themeShade="80"/>
          <w:sz w:val="44"/>
          <w:szCs w:val="44"/>
          <w:rtl/>
          <w:lang w:bidi="ar-AE"/>
        </w:rPr>
        <w:t>1-الغريب المطلق:</w:t>
      </w:r>
      <w:r w:rsidRPr="00BA5997">
        <w:rPr>
          <w:color w:val="984806" w:themeColor="accent6" w:themeShade="80"/>
          <w:sz w:val="44"/>
          <w:szCs w:val="44"/>
          <w:shd w:val="clear" w:color="auto" w:fill="FFFFFF"/>
          <w:rtl/>
        </w:rPr>
        <w:t xml:space="preserve"> </w:t>
      </w:r>
      <w:r w:rsidRPr="00695E84">
        <w:rPr>
          <w:color w:val="FF0000"/>
          <w:sz w:val="44"/>
          <w:szCs w:val="44"/>
          <w:shd w:val="clear" w:color="auto" w:fill="FFFFFF"/>
          <w:rtl/>
        </w:rPr>
        <w:t>هو</w:t>
      </w:r>
      <w:r w:rsidRPr="00695E84">
        <w:rPr>
          <w:color w:val="00B050"/>
          <w:sz w:val="44"/>
          <w:szCs w:val="44"/>
          <w:shd w:val="clear" w:color="auto" w:fill="FFFFFF"/>
          <w:rtl/>
        </w:rPr>
        <w:t xml:space="preserve"> </w:t>
      </w:r>
      <w:r w:rsidRPr="00695E84">
        <w:rPr>
          <w:color w:val="FF0000"/>
          <w:sz w:val="44"/>
          <w:szCs w:val="44"/>
          <w:shd w:val="clear" w:color="auto" w:fill="FFFFFF"/>
          <w:rtl/>
        </w:rPr>
        <w:t xml:space="preserve">ما وقع التفرد </w:t>
      </w:r>
      <w:proofErr w:type="spellStart"/>
      <w:r w:rsidRPr="00695E84">
        <w:rPr>
          <w:color w:val="FF0000"/>
          <w:sz w:val="44"/>
          <w:szCs w:val="44"/>
          <w:shd w:val="clear" w:color="auto" w:fill="FFFFFF"/>
          <w:rtl/>
        </w:rPr>
        <w:t>به</w:t>
      </w:r>
      <w:proofErr w:type="spellEnd"/>
      <w:r w:rsidRPr="00695E84">
        <w:rPr>
          <w:color w:val="FF0000"/>
          <w:sz w:val="44"/>
          <w:szCs w:val="44"/>
          <w:shd w:val="clear" w:color="auto" w:fill="FFFFFF"/>
          <w:rtl/>
        </w:rPr>
        <w:t xml:space="preserve"> في أصل السند</w:t>
      </w:r>
      <w:r>
        <w:rPr>
          <w:color w:val="000000"/>
          <w:sz w:val="23"/>
          <w:szCs w:val="23"/>
          <w:shd w:val="clear" w:color="auto" w:fill="FFFFFF"/>
        </w:rPr>
        <w:t>.</w:t>
      </w:r>
    </w:p>
    <w:p w:rsidR="00695E84" w:rsidRDefault="00695E84" w:rsidP="00BA5997">
      <w:pPr>
        <w:jc w:val="right"/>
        <w:rPr>
          <w:rFonts w:cs="Simplified Arabic"/>
          <w:color w:val="000000" w:themeColor="text1"/>
          <w:lang w:bidi="ar-AE"/>
        </w:rPr>
      </w:pPr>
      <w:r w:rsidRPr="00BA5997">
        <w:rPr>
          <w:rFonts w:cs="Simplified Arabic" w:hint="cs"/>
          <w:color w:val="984806" w:themeColor="accent6" w:themeShade="80"/>
          <w:sz w:val="44"/>
          <w:szCs w:val="44"/>
          <w:rtl/>
          <w:lang w:bidi="ar-AE"/>
        </w:rPr>
        <w:t>2-الغريب النسبي:</w:t>
      </w:r>
      <w:r w:rsidRPr="00695E84">
        <w:rPr>
          <w:color w:val="000000"/>
          <w:sz w:val="23"/>
          <w:szCs w:val="23"/>
          <w:shd w:val="clear" w:color="auto" w:fill="FFFFFF"/>
          <w:rtl/>
        </w:rPr>
        <w:t xml:space="preserve"> </w:t>
      </w:r>
      <w:r w:rsidRPr="00695E84">
        <w:rPr>
          <w:color w:val="FF0000"/>
          <w:sz w:val="44"/>
          <w:szCs w:val="44"/>
          <w:shd w:val="clear" w:color="auto" w:fill="FFFFFF"/>
          <w:rtl/>
        </w:rPr>
        <w:t>هو الذي حصل التفرد فيه أثناء السند</w:t>
      </w:r>
      <w:r>
        <w:rPr>
          <w:color w:val="000000"/>
          <w:sz w:val="23"/>
          <w:szCs w:val="23"/>
          <w:shd w:val="clear" w:color="auto" w:fill="FFFFFF"/>
        </w:rPr>
        <w:t>.</w:t>
      </w:r>
    </w:p>
    <w:p w:rsidR="00695E84" w:rsidRPr="00695E84" w:rsidRDefault="00695E84" w:rsidP="00BA5997">
      <w:pPr>
        <w:jc w:val="right"/>
        <w:rPr>
          <w:lang w:bidi="ar-AE"/>
        </w:rPr>
      </w:pPr>
    </w:p>
    <w:p w:rsidR="00695E84" w:rsidRDefault="00695E84" w:rsidP="00BA5997">
      <w:pPr>
        <w:jc w:val="right"/>
        <w:rPr>
          <w:rtl/>
          <w:lang w:bidi="ar-AE"/>
        </w:rPr>
      </w:pPr>
    </w:p>
    <w:p w:rsidR="00BA5997" w:rsidRDefault="00BA5997" w:rsidP="00BA5997">
      <w:pPr>
        <w:jc w:val="right"/>
        <w:rPr>
          <w:rtl/>
          <w:lang w:bidi="ar-AE"/>
        </w:rPr>
      </w:pPr>
    </w:p>
    <w:p w:rsidR="00BA5997" w:rsidRDefault="00BA5997" w:rsidP="00BA5997">
      <w:pPr>
        <w:jc w:val="right"/>
        <w:rPr>
          <w:rtl/>
          <w:lang w:bidi="ar-AE"/>
        </w:rPr>
      </w:pPr>
    </w:p>
    <w:p w:rsidR="00BA5997" w:rsidRDefault="00BA5997" w:rsidP="00AA1B7D">
      <w:pPr>
        <w:rPr>
          <w:rtl/>
          <w:lang w:bidi="ar-AE"/>
        </w:rPr>
      </w:pPr>
    </w:p>
    <w:p w:rsidR="00BA5997" w:rsidRDefault="00BA5997" w:rsidP="00BA5997">
      <w:pPr>
        <w:jc w:val="right"/>
        <w:rPr>
          <w:rtl/>
          <w:lang w:bidi="ar-AE"/>
        </w:rPr>
      </w:pPr>
    </w:p>
    <w:p w:rsidR="008F7F86" w:rsidRDefault="008F7F86" w:rsidP="00BA5997">
      <w:pPr>
        <w:jc w:val="right"/>
        <w:rPr>
          <w:rtl/>
          <w:lang w:bidi="ar-AE"/>
        </w:rPr>
      </w:pPr>
    </w:p>
    <w:p w:rsidR="00BA5997" w:rsidRPr="00BA5997" w:rsidRDefault="00BA5997" w:rsidP="00BA5997">
      <w:pPr>
        <w:rPr>
          <w:color w:val="FF0000"/>
          <w:sz w:val="28"/>
          <w:szCs w:val="28"/>
          <w:rtl/>
          <w:lang w:bidi="ar-AE"/>
        </w:rPr>
      </w:pPr>
    </w:p>
    <w:p w:rsidR="00695E84" w:rsidRPr="00BA5997" w:rsidRDefault="00E717CA" w:rsidP="00BA5997">
      <w:pPr>
        <w:jc w:val="right"/>
        <w:rPr>
          <w:color w:val="00B050"/>
          <w:sz w:val="48"/>
          <w:szCs w:val="48"/>
          <w:rtl/>
          <w:lang w:bidi="ar-AE"/>
        </w:rPr>
      </w:pPr>
      <w:r w:rsidRPr="00BA5997">
        <w:rPr>
          <w:rFonts w:hint="cs"/>
          <w:color w:val="00B050"/>
          <w:sz w:val="48"/>
          <w:szCs w:val="48"/>
          <w:rtl/>
          <w:lang w:bidi="ar-AE"/>
        </w:rPr>
        <w:lastRenderedPageBreak/>
        <w:t xml:space="preserve">القسم </w:t>
      </w:r>
      <w:proofErr w:type="spellStart"/>
      <w:r w:rsidRPr="00BA5997">
        <w:rPr>
          <w:rFonts w:hint="cs"/>
          <w:color w:val="00B050"/>
          <w:sz w:val="48"/>
          <w:szCs w:val="48"/>
          <w:rtl/>
          <w:lang w:bidi="ar-AE"/>
        </w:rPr>
        <w:t>الاول</w:t>
      </w:r>
      <w:proofErr w:type="spellEnd"/>
      <w:r w:rsidRPr="00BA5997">
        <w:rPr>
          <w:rFonts w:hint="cs"/>
          <w:color w:val="00B050"/>
          <w:sz w:val="48"/>
          <w:szCs w:val="48"/>
          <w:rtl/>
          <w:lang w:bidi="ar-AE"/>
        </w:rPr>
        <w:t>:</w:t>
      </w:r>
      <w:r w:rsidR="00A52C53">
        <w:rPr>
          <w:rFonts w:hint="cs"/>
          <w:color w:val="00B050"/>
          <w:sz w:val="48"/>
          <w:szCs w:val="48"/>
          <w:rtl/>
          <w:lang w:bidi="ar-AE"/>
        </w:rPr>
        <w:t xml:space="preserve"> الحديث </w:t>
      </w:r>
      <w:r w:rsidR="00F45F18" w:rsidRPr="00BA5997">
        <w:rPr>
          <w:rFonts w:hint="cs"/>
          <w:color w:val="00B050"/>
          <w:sz w:val="48"/>
          <w:szCs w:val="48"/>
          <w:rtl/>
          <w:lang w:bidi="ar-AE"/>
        </w:rPr>
        <w:t>المشهور:</w:t>
      </w:r>
    </w:p>
    <w:p w:rsidR="00BA5997" w:rsidRPr="00BA5997" w:rsidRDefault="00BF258B" w:rsidP="00BA5997">
      <w:pPr>
        <w:jc w:val="right"/>
        <w:rPr>
          <w:color w:val="FF0000"/>
          <w:sz w:val="28"/>
          <w:szCs w:val="28"/>
          <w:u w:color="8DB3E2" w:themeColor="text2" w:themeTint="66"/>
          <w:shd w:val="clear" w:color="auto" w:fill="FFFFFF"/>
          <w:rtl/>
        </w:rPr>
      </w:pPr>
      <w:r w:rsidRPr="00BA5997">
        <w:rPr>
          <w:color w:val="FF0000"/>
          <w:sz w:val="28"/>
          <w:szCs w:val="28"/>
          <w:u w:color="8DB3E2" w:themeColor="text2" w:themeTint="66"/>
          <w:shd w:val="clear" w:color="auto" w:fill="FFFFFF"/>
          <w:rtl/>
        </w:rPr>
        <w:t xml:space="preserve">سمي الحديث المشهور بذلك عند المحدثين  </w:t>
      </w:r>
      <w:proofErr w:type="gramStart"/>
      <w:r w:rsidRPr="00BA5997">
        <w:rPr>
          <w:color w:val="FF0000"/>
          <w:sz w:val="28"/>
          <w:szCs w:val="28"/>
          <w:u w:color="8DB3E2" w:themeColor="text2" w:themeTint="66"/>
          <w:shd w:val="clear" w:color="auto" w:fill="FFFFFF"/>
          <w:rtl/>
        </w:rPr>
        <w:t>لوضوحه ،</w:t>
      </w:r>
      <w:proofErr w:type="gramEnd"/>
      <w:r w:rsidRPr="00BA5997">
        <w:rPr>
          <w:color w:val="FF0000"/>
          <w:sz w:val="28"/>
          <w:szCs w:val="28"/>
          <w:u w:color="8DB3E2" w:themeColor="text2" w:themeTint="66"/>
          <w:shd w:val="clear" w:color="auto" w:fill="FFFFFF"/>
          <w:rtl/>
        </w:rPr>
        <w:t xml:space="preserve"> وعلى رأي جماعة من أئمة الفقهاء المستفيض ؛ سمي بذلك لانتشاره  من فاض الماء يفيض فيضا .ومنهم من غاير  بين المستفيض والمشهور ؛ بأن المستفيض يكون في ابتدائه وانتهائه سواء  ، والمشهور أعم من ذلك</w:t>
      </w:r>
      <w:r w:rsidRPr="00BA5997">
        <w:rPr>
          <w:color w:val="FF0000"/>
          <w:sz w:val="28"/>
          <w:szCs w:val="28"/>
          <w:u w:color="8DB3E2" w:themeColor="text2" w:themeTint="66"/>
          <w:shd w:val="clear" w:color="auto" w:fill="FFFFFF"/>
        </w:rPr>
        <w:t xml:space="preserve"> </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وهو أول أقسام الآحاد وله طرق محصورة بأكثر من اثنين ، ومنهم من غاير على كيفية أخرى ، وليس من مباحث هذا الفن</w:t>
      </w:r>
      <w:r w:rsidRPr="00BA5997">
        <w:rPr>
          <w:color w:val="FF0000"/>
          <w:sz w:val="28"/>
          <w:szCs w:val="28"/>
          <w:u w:color="8DB3E2" w:themeColor="text2" w:themeTint="66"/>
          <w:shd w:val="clear" w:color="auto" w:fill="FFFFFF"/>
        </w:rPr>
        <w:t xml:space="preserve"> </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ثم المشهور يطلق على ما اشتهر على الألسنة ، فيشمل ما له إسناد واحد  فصاعدا ، بل ما  لا يوجد له إسناد أصلا</w:t>
      </w:r>
      <w:r w:rsidRPr="00BA5997">
        <w:rPr>
          <w:color w:val="FF0000"/>
          <w:sz w:val="28"/>
          <w:szCs w:val="28"/>
          <w:u w:color="8DB3E2" w:themeColor="text2" w:themeTint="66"/>
          <w:shd w:val="clear" w:color="auto" w:fill="FFFFFF"/>
        </w:rPr>
        <w:t xml:space="preserve"> </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 xml:space="preserve">وقد تكون الشهرة بين أهل الحديث خاصة, وبينهم وبين غيرهم ، وقد يراد </w:t>
      </w:r>
      <w:proofErr w:type="spellStart"/>
      <w:r w:rsidRPr="00BA5997">
        <w:rPr>
          <w:color w:val="FF0000"/>
          <w:sz w:val="28"/>
          <w:szCs w:val="28"/>
          <w:u w:color="8DB3E2" w:themeColor="text2" w:themeTint="66"/>
          <w:shd w:val="clear" w:color="auto" w:fill="FFFFFF"/>
          <w:rtl/>
        </w:rPr>
        <w:t>به</w:t>
      </w:r>
      <w:proofErr w:type="spellEnd"/>
      <w:r w:rsidRPr="00BA5997">
        <w:rPr>
          <w:color w:val="FF0000"/>
          <w:sz w:val="28"/>
          <w:szCs w:val="28"/>
          <w:u w:color="8DB3E2" w:themeColor="text2" w:themeTint="66"/>
          <w:shd w:val="clear" w:color="auto" w:fill="FFFFFF"/>
          <w:rtl/>
        </w:rPr>
        <w:t xml:space="preserve"> ما اشتهر على الألسنة</w:t>
      </w:r>
      <w:r w:rsidRPr="00BA5997">
        <w:rPr>
          <w:color w:val="FF0000"/>
          <w:sz w:val="28"/>
          <w:szCs w:val="28"/>
          <w:u w:color="8DB3E2" w:themeColor="text2" w:themeTint="66"/>
          <w:shd w:val="clear" w:color="auto" w:fill="FFFFFF"/>
        </w:rPr>
        <w:t>.</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 xml:space="preserve">مثال المشهور وهو صحيح, حديث: «إن الله لا يقبض العلم انتزاعا ينتزعه ...» وحديث: «من أتى الجمعة </w:t>
      </w:r>
      <w:proofErr w:type="gramStart"/>
      <w:r w:rsidRPr="00BA5997">
        <w:rPr>
          <w:color w:val="FF0000"/>
          <w:sz w:val="28"/>
          <w:szCs w:val="28"/>
          <w:u w:color="8DB3E2" w:themeColor="text2" w:themeTint="66"/>
          <w:shd w:val="clear" w:color="auto" w:fill="FFFFFF"/>
          <w:rtl/>
        </w:rPr>
        <w:t>فليغتسل»</w:t>
      </w:r>
      <w:r w:rsidRPr="00BA5997">
        <w:rPr>
          <w:color w:val="FF0000"/>
          <w:sz w:val="28"/>
          <w:szCs w:val="28"/>
          <w:u w:color="8DB3E2" w:themeColor="text2" w:themeTint="66"/>
          <w:shd w:val="clear" w:color="auto" w:fill="FFFFFF"/>
        </w:rPr>
        <w:t xml:space="preserve"> </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ومثاله</w:t>
      </w:r>
      <w:proofErr w:type="gramEnd"/>
      <w:r w:rsidRPr="00BA5997">
        <w:rPr>
          <w:color w:val="FF0000"/>
          <w:sz w:val="28"/>
          <w:szCs w:val="28"/>
          <w:u w:color="8DB3E2" w:themeColor="text2" w:themeTint="66"/>
          <w:shd w:val="clear" w:color="auto" w:fill="FFFFFF"/>
          <w:rtl/>
        </w:rPr>
        <w:t xml:space="preserve"> من الحديث الحسن, حديث: «طلب العلم فريضة على كل مسلم». </w:t>
      </w:r>
      <w:proofErr w:type="gramStart"/>
      <w:r w:rsidRPr="00BA5997">
        <w:rPr>
          <w:color w:val="FF0000"/>
          <w:sz w:val="28"/>
          <w:szCs w:val="28"/>
          <w:u w:color="8DB3E2" w:themeColor="text2" w:themeTint="66"/>
          <w:shd w:val="clear" w:color="auto" w:fill="FFFFFF"/>
          <w:rtl/>
        </w:rPr>
        <w:t>فقد</w:t>
      </w:r>
      <w:proofErr w:type="gramEnd"/>
      <w:r w:rsidRPr="00BA5997">
        <w:rPr>
          <w:color w:val="FF0000"/>
          <w:sz w:val="28"/>
          <w:szCs w:val="28"/>
          <w:u w:color="8DB3E2" w:themeColor="text2" w:themeTint="66"/>
          <w:shd w:val="clear" w:color="auto" w:fill="FFFFFF"/>
          <w:rtl/>
        </w:rPr>
        <w:t xml:space="preserve"> قال المزي: إن له طرقا يرتقي </w:t>
      </w:r>
      <w:proofErr w:type="spellStart"/>
      <w:r w:rsidRPr="00BA5997">
        <w:rPr>
          <w:color w:val="FF0000"/>
          <w:sz w:val="28"/>
          <w:szCs w:val="28"/>
          <w:u w:color="8DB3E2" w:themeColor="text2" w:themeTint="66"/>
          <w:shd w:val="clear" w:color="auto" w:fill="FFFFFF"/>
          <w:rtl/>
        </w:rPr>
        <w:t>بها</w:t>
      </w:r>
      <w:proofErr w:type="spellEnd"/>
      <w:r w:rsidRPr="00BA5997">
        <w:rPr>
          <w:color w:val="FF0000"/>
          <w:sz w:val="28"/>
          <w:szCs w:val="28"/>
          <w:u w:color="8DB3E2" w:themeColor="text2" w:themeTint="66"/>
          <w:shd w:val="clear" w:color="auto" w:fill="FFFFFF"/>
          <w:rtl/>
        </w:rPr>
        <w:t xml:space="preserve"> إلى رتبة الحسن</w:t>
      </w:r>
      <w:r w:rsidRPr="00BA5997">
        <w:rPr>
          <w:color w:val="FF0000"/>
          <w:sz w:val="28"/>
          <w:szCs w:val="28"/>
          <w:u w:color="8DB3E2" w:themeColor="text2" w:themeTint="66"/>
          <w:shd w:val="clear" w:color="auto" w:fill="FFFFFF"/>
        </w:rPr>
        <w:t>.</w:t>
      </w:r>
      <w:r w:rsidRPr="00BA5997">
        <w:rPr>
          <w:color w:val="FF0000"/>
          <w:sz w:val="28"/>
          <w:szCs w:val="28"/>
          <w:u w:color="8DB3E2" w:themeColor="text2" w:themeTint="66"/>
        </w:rPr>
        <w:br/>
      </w:r>
      <w:proofErr w:type="gramStart"/>
      <w:r w:rsidRPr="00BA5997">
        <w:rPr>
          <w:color w:val="FF0000"/>
          <w:sz w:val="28"/>
          <w:szCs w:val="28"/>
          <w:u w:color="8DB3E2" w:themeColor="text2" w:themeTint="66"/>
          <w:shd w:val="clear" w:color="auto" w:fill="FFFFFF"/>
          <w:rtl/>
        </w:rPr>
        <w:t>ومثاله</w:t>
      </w:r>
      <w:proofErr w:type="gramEnd"/>
      <w:r w:rsidRPr="00BA5997">
        <w:rPr>
          <w:color w:val="FF0000"/>
          <w:sz w:val="28"/>
          <w:szCs w:val="28"/>
          <w:u w:color="8DB3E2" w:themeColor="text2" w:themeTint="66"/>
          <w:shd w:val="clear" w:color="auto" w:fill="FFFFFF"/>
          <w:rtl/>
        </w:rPr>
        <w:t xml:space="preserve"> وهو ضعيف: «الأذنان من الرأس». مثل </w:t>
      </w:r>
      <w:proofErr w:type="spellStart"/>
      <w:r w:rsidRPr="00BA5997">
        <w:rPr>
          <w:color w:val="FF0000"/>
          <w:sz w:val="28"/>
          <w:szCs w:val="28"/>
          <w:u w:color="8DB3E2" w:themeColor="text2" w:themeTint="66"/>
          <w:shd w:val="clear" w:color="auto" w:fill="FFFFFF"/>
          <w:rtl/>
        </w:rPr>
        <w:t>به</w:t>
      </w:r>
      <w:proofErr w:type="spellEnd"/>
      <w:r w:rsidRPr="00BA5997">
        <w:rPr>
          <w:color w:val="FF0000"/>
          <w:sz w:val="28"/>
          <w:szCs w:val="28"/>
          <w:u w:color="8DB3E2" w:themeColor="text2" w:themeTint="66"/>
          <w:shd w:val="clear" w:color="auto" w:fill="FFFFFF"/>
          <w:rtl/>
        </w:rPr>
        <w:t xml:space="preserve"> الحاكم</w:t>
      </w:r>
      <w:r w:rsidRPr="00BA5997">
        <w:rPr>
          <w:color w:val="FF0000"/>
          <w:sz w:val="28"/>
          <w:szCs w:val="28"/>
          <w:u w:color="8DB3E2" w:themeColor="text2" w:themeTint="66"/>
          <w:shd w:val="clear" w:color="auto" w:fill="FFFFFF"/>
        </w:rPr>
        <w:t>.</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 xml:space="preserve">ومثال المشهور عند أهل الحديث خاصة: حديث أنس أن رسول الله - صلى الله عليه وسلم - قنت شهرا بعد الركوع يدعو على </w:t>
      </w:r>
      <w:proofErr w:type="spellStart"/>
      <w:r w:rsidRPr="00BA5997">
        <w:rPr>
          <w:color w:val="FF0000"/>
          <w:sz w:val="28"/>
          <w:szCs w:val="28"/>
          <w:u w:color="8DB3E2" w:themeColor="text2" w:themeTint="66"/>
          <w:shd w:val="clear" w:color="auto" w:fill="FFFFFF"/>
          <w:rtl/>
        </w:rPr>
        <w:t>رعل</w:t>
      </w:r>
      <w:proofErr w:type="spellEnd"/>
      <w:r w:rsidRPr="00BA5997">
        <w:rPr>
          <w:color w:val="FF0000"/>
          <w:sz w:val="28"/>
          <w:szCs w:val="28"/>
          <w:u w:color="8DB3E2" w:themeColor="text2" w:themeTint="66"/>
          <w:shd w:val="clear" w:color="auto" w:fill="FFFFFF"/>
          <w:rtl/>
        </w:rPr>
        <w:t xml:space="preserve"> </w:t>
      </w:r>
      <w:proofErr w:type="spellStart"/>
      <w:r w:rsidRPr="00BA5997">
        <w:rPr>
          <w:color w:val="FF0000"/>
          <w:sz w:val="28"/>
          <w:szCs w:val="28"/>
          <w:u w:color="8DB3E2" w:themeColor="text2" w:themeTint="66"/>
          <w:shd w:val="clear" w:color="auto" w:fill="FFFFFF"/>
          <w:rtl/>
        </w:rPr>
        <w:t>وذكوان</w:t>
      </w:r>
      <w:proofErr w:type="spellEnd"/>
      <w:r w:rsidRPr="00BA5997">
        <w:rPr>
          <w:color w:val="FF0000"/>
          <w:sz w:val="28"/>
          <w:szCs w:val="28"/>
          <w:u w:color="8DB3E2" w:themeColor="text2" w:themeTint="66"/>
          <w:shd w:val="clear" w:color="auto" w:fill="FFFFFF"/>
          <w:rtl/>
        </w:rPr>
        <w:t xml:space="preserve">. أخرجه الشيخان من رواية سليمان </w:t>
      </w:r>
      <w:proofErr w:type="spellStart"/>
      <w:r w:rsidRPr="00BA5997">
        <w:rPr>
          <w:color w:val="FF0000"/>
          <w:sz w:val="28"/>
          <w:szCs w:val="28"/>
          <w:u w:color="8DB3E2" w:themeColor="text2" w:themeTint="66"/>
          <w:shd w:val="clear" w:color="auto" w:fill="FFFFFF"/>
          <w:rtl/>
        </w:rPr>
        <w:t>التيمي</w:t>
      </w:r>
      <w:proofErr w:type="spellEnd"/>
      <w:r w:rsidRPr="00BA5997">
        <w:rPr>
          <w:color w:val="FF0000"/>
          <w:sz w:val="28"/>
          <w:szCs w:val="28"/>
          <w:u w:color="8DB3E2" w:themeColor="text2" w:themeTint="66"/>
          <w:shd w:val="clear" w:color="auto" w:fill="FFFFFF"/>
          <w:rtl/>
        </w:rPr>
        <w:t xml:space="preserve"> عن أبي </w:t>
      </w:r>
      <w:proofErr w:type="spellStart"/>
      <w:r w:rsidRPr="00BA5997">
        <w:rPr>
          <w:color w:val="FF0000"/>
          <w:sz w:val="28"/>
          <w:szCs w:val="28"/>
          <w:u w:color="8DB3E2" w:themeColor="text2" w:themeTint="66"/>
          <w:shd w:val="clear" w:color="auto" w:fill="FFFFFF"/>
          <w:rtl/>
        </w:rPr>
        <w:t>مجلز</w:t>
      </w:r>
      <w:proofErr w:type="spellEnd"/>
      <w:r w:rsidRPr="00BA5997">
        <w:rPr>
          <w:color w:val="FF0000"/>
          <w:sz w:val="28"/>
          <w:szCs w:val="28"/>
          <w:u w:color="8DB3E2" w:themeColor="text2" w:themeTint="66"/>
          <w:shd w:val="clear" w:color="auto" w:fill="FFFFFF"/>
          <w:rtl/>
        </w:rPr>
        <w:t xml:space="preserve"> عن أنس</w:t>
      </w:r>
      <w:r w:rsidRPr="00BA5997">
        <w:rPr>
          <w:color w:val="FF0000"/>
          <w:sz w:val="28"/>
          <w:szCs w:val="28"/>
          <w:u w:color="8DB3E2" w:themeColor="text2" w:themeTint="66"/>
          <w:shd w:val="clear" w:color="auto" w:fill="FFFFFF"/>
        </w:rPr>
        <w:t>.</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 xml:space="preserve">وقد رواه عن أنس غير أبي </w:t>
      </w:r>
      <w:proofErr w:type="spellStart"/>
      <w:r w:rsidRPr="00BA5997">
        <w:rPr>
          <w:color w:val="FF0000"/>
          <w:sz w:val="28"/>
          <w:szCs w:val="28"/>
          <w:u w:color="8DB3E2" w:themeColor="text2" w:themeTint="66"/>
          <w:shd w:val="clear" w:color="auto" w:fill="FFFFFF"/>
          <w:rtl/>
        </w:rPr>
        <w:t>مجلز</w:t>
      </w:r>
      <w:proofErr w:type="spellEnd"/>
      <w:r w:rsidRPr="00BA5997">
        <w:rPr>
          <w:color w:val="FF0000"/>
          <w:sz w:val="28"/>
          <w:szCs w:val="28"/>
          <w:u w:color="8DB3E2" w:themeColor="text2" w:themeTint="66"/>
          <w:shd w:val="clear" w:color="auto" w:fill="FFFFFF"/>
          <w:rtl/>
        </w:rPr>
        <w:t xml:space="preserve">, وعن أبي </w:t>
      </w:r>
      <w:proofErr w:type="spellStart"/>
      <w:r w:rsidRPr="00BA5997">
        <w:rPr>
          <w:color w:val="FF0000"/>
          <w:sz w:val="28"/>
          <w:szCs w:val="28"/>
          <w:u w:color="8DB3E2" w:themeColor="text2" w:themeTint="66"/>
          <w:shd w:val="clear" w:color="auto" w:fill="FFFFFF"/>
          <w:rtl/>
        </w:rPr>
        <w:t>مجلز</w:t>
      </w:r>
      <w:proofErr w:type="spellEnd"/>
      <w:r w:rsidRPr="00BA5997">
        <w:rPr>
          <w:color w:val="FF0000"/>
          <w:sz w:val="28"/>
          <w:szCs w:val="28"/>
          <w:u w:color="8DB3E2" w:themeColor="text2" w:themeTint="66"/>
          <w:shd w:val="clear" w:color="auto" w:fill="FFFFFF"/>
          <w:rtl/>
        </w:rPr>
        <w:t xml:space="preserve"> غير سليمان, وعن سليمان جماعة, وهو مشهور بين أهل الحديث, وقد يستغربه غيرهم, لأن الغالب على رواية </w:t>
      </w:r>
      <w:proofErr w:type="spellStart"/>
      <w:r w:rsidRPr="00BA5997">
        <w:rPr>
          <w:color w:val="FF0000"/>
          <w:sz w:val="28"/>
          <w:szCs w:val="28"/>
          <w:u w:color="8DB3E2" w:themeColor="text2" w:themeTint="66"/>
          <w:shd w:val="clear" w:color="auto" w:fill="FFFFFF"/>
          <w:rtl/>
        </w:rPr>
        <w:t>التيمي</w:t>
      </w:r>
      <w:proofErr w:type="spellEnd"/>
      <w:r w:rsidRPr="00BA5997">
        <w:rPr>
          <w:color w:val="FF0000"/>
          <w:sz w:val="28"/>
          <w:szCs w:val="28"/>
          <w:u w:color="8DB3E2" w:themeColor="text2" w:themeTint="66"/>
          <w:shd w:val="clear" w:color="auto" w:fill="FFFFFF"/>
          <w:rtl/>
        </w:rPr>
        <w:t xml:space="preserve"> عن أنس, كونها بلا واسطة</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ومثال المشهور عند أهل الحديث والعلماء والعوام: «المسلم من سلم المسلمون من لسانه ويده</w:t>
      </w:r>
      <w:r w:rsidRPr="00BA5997">
        <w:rPr>
          <w:color w:val="FF0000"/>
          <w:sz w:val="28"/>
          <w:szCs w:val="28"/>
          <w:u w:color="8DB3E2" w:themeColor="text2" w:themeTint="66"/>
          <w:shd w:val="clear" w:color="auto" w:fill="FFFFFF"/>
        </w:rPr>
        <w:t>»</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ومثال المشهور عند الفقهاء</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Pr>
        <w:t>«</w:t>
      </w:r>
      <w:r w:rsidRPr="00BA5997">
        <w:rPr>
          <w:color w:val="FF0000"/>
          <w:sz w:val="28"/>
          <w:szCs w:val="28"/>
          <w:u w:color="8DB3E2" w:themeColor="text2" w:themeTint="66"/>
          <w:shd w:val="clear" w:color="auto" w:fill="FFFFFF"/>
          <w:rtl/>
        </w:rPr>
        <w:t>من سئل عن علم فتكتمه ...» الحديث, حسنه الترمذي</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ومثال المشهور الضعيف</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Pr>
        <w:t>«</w:t>
      </w:r>
      <w:r w:rsidRPr="00BA5997">
        <w:rPr>
          <w:color w:val="FF0000"/>
          <w:sz w:val="28"/>
          <w:szCs w:val="28"/>
          <w:u w:color="8DB3E2" w:themeColor="text2" w:themeTint="66"/>
          <w:shd w:val="clear" w:color="auto" w:fill="FFFFFF"/>
          <w:rtl/>
        </w:rPr>
        <w:t>لا صلاة لجار المسجد إلا في المسجد»ضعفه الحفاظ</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ومثال المشهور عند الأصوليين: «رفع عن أمتي الخطأ والنسيان, وما استكرهوا عليه». صححه ابن حبان والحاكم بلفظ: «إن الله وضع</w:t>
      </w:r>
      <w:r w:rsidRPr="00BA5997">
        <w:rPr>
          <w:color w:val="FF0000"/>
          <w:sz w:val="28"/>
          <w:szCs w:val="28"/>
          <w:u w:color="8DB3E2" w:themeColor="text2" w:themeTint="66"/>
          <w:shd w:val="clear" w:color="auto" w:fill="FFFFFF"/>
        </w:rPr>
        <w:t xml:space="preserve"> .</w:t>
      </w:r>
      <w:proofErr w:type="gramStart"/>
      <w:r w:rsidRPr="00BA5997">
        <w:rPr>
          <w:color w:val="FF0000"/>
          <w:sz w:val="28"/>
          <w:szCs w:val="28"/>
          <w:u w:color="8DB3E2" w:themeColor="text2" w:themeTint="66"/>
          <w:shd w:val="clear" w:color="auto" w:fill="FFFFFF"/>
        </w:rPr>
        <w:t>..</w:t>
      </w:r>
      <w:proofErr w:type="gramEnd"/>
      <w:r w:rsidRPr="00BA5997">
        <w:rPr>
          <w:color w:val="FF0000"/>
          <w:sz w:val="28"/>
          <w:szCs w:val="28"/>
          <w:u w:color="8DB3E2" w:themeColor="text2" w:themeTint="66"/>
          <w:shd w:val="clear" w:color="auto" w:fill="FFFFFF"/>
        </w:rPr>
        <w:t>»</w:t>
      </w:r>
      <w:r w:rsidR="00F45F18" w:rsidRPr="00BA5997">
        <w:rPr>
          <w:color w:val="FF0000"/>
          <w:sz w:val="28"/>
          <w:szCs w:val="28"/>
          <w:u w:color="8DB3E2" w:themeColor="text2" w:themeTint="66"/>
        </w:rPr>
        <w:t xml:space="preserve"> </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ومثال المشهور عند النحاة: «نعم العبد صهيب, لو لم يخف الله لم يعصه». قال العراقي وغيره: لا أصل له, ولا يوجد بهذا اللفظ في شيء من كتب الحديث</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ومثال المشهور بين العامة</w:t>
      </w:r>
      <w:proofErr w:type="gramStart"/>
      <w:r w:rsidR="00F45F18" w:rsidRPr="00BA5997">
        <w:rPr>
          <w:rFonts w:hint="cs"/>
          <w:color w:val="FF0000"/>
          <w:sz w:val="28"/>
          <w:szCs w:val="28"/>
          <w:u w:color="8DB3E2" w:themeColor="text2" w:themeTint="66"/>
          <w:shd w:val="clear" w:color="auto" w:fill="FFFFFF"/>
          <w:rtl/>
        </w:rPr>
        <w:t>:</w:t>
      </w:r>
      <w:r w:rsidRPr="00BA5997">
        <w:rPr>
          <w:color w:val="FF0000"/>
          <w:sz w:val="28"/>
          <w:szCs w:val="28"/>
          <w:u w:color="8DB3E2" w:themeColor="text2" w:themeTint="66"/>
        </w:rPr>
        <w:br/>
      </w:r>
      <w:r w:rsidR="00F45F18" w:rsidRPr="00BA5997">
        <w:rPr>
          <w:rFonts w:hint="cs"/>
          <w:color w:val="FF0000"/>
          <w:sz w:val="28"/>
          <w:szCs w:val="28"/>
          <w:u w:color="8DB3E2" w:themeColor="text2" w:themeTint="66"/>
          <w:shd w:val="clear" w:color="auto" w:fill="FFFFFF"/>
          <w:rtl/>
        </w:rPr>
        <w:t>.</w:t>
      </w:r>
      <w:r w:rsidRPr="00BA5997">
        <w:rPr>
          <w:color w:val="FF0000"/>
          <w:sz w:val="28"/>
          <w:szCs w:val="28"/>
          <w:u w:color="8DB3E2" w:themeColor="text2" w:themeTint="66"/>
          <w:shd w:val="clear" w:color="auto" w:fill="FFFFFF"/>
        </w:rPr>
        <w:t>«</w:t>
      </w:r>
      <w:r w:rsidRPr="00BA5997">
        <w:rPr>
          <w:color w:val="FF0000"/>
          <w:sz w:val="28"/>
          <w:szCs w:val="28"/>
          <w:u w:color="8DB3E2" w:themeColor="text2" w:themeTint="66"/>
          <w:shd w:val="clear" w:color="auto" w:fill="FFFFFF"/>
          <w:rtl/>
        </w:rPr>
        <w:t>من دل على خير فله مثل أجر فاعله».</w:t>
      </w:r>
      <w:proofErr w:type="gramEnd"/>
      <w:r w:rsidRPr="00BA5997">
        <w:rPr>
          <w:color w:val="FF0000"/>
          <w:sz w:val="28"/>
          <w:szCs w:val="28"/>
          <w:u w:color="8DB3E2" w:themeColor="text2" w:themeTint="66"/>
          <w:shd w:val="clear" w:color="auto" w:fill="FFFFFF"/>
          <w:rtl/>
        </w:rPr>
        <w:t xml:space="preserve"> أخرجه مسلم</w:t>
      </w:r>
      <w:r w:rsidRPr="00BA5997">
        <w:rPr>
          <w:color w:val="FF0000"/>
          <w:sz w:val="28"/>
          <w:szCs w:val="28"/>
          <w:u w:color="8DB3E2" w:themeColor="text2" w:themeTint="66"/>
        </w:rPr>
        <w:br/>
      </w:r>
      <w:r w:rsidRPr="00BA5997">
        <w:rPr>
          <w:color w:val="FF0000"/>
          <w:sz w:val="28"/>
          <w:szCs w:val="28"/>
          <w:u w:color="8DB3E2" w:themeColor="text2" w:themeTint="66"/>
          <w:shd w:val="clear" w:color="auto" w:fill="FFFFFF"/>
          <w:rtl/>
        </w:rPr>
        <w:t xml:space="preserve">وقد صنفت في الأحاديث المشتهرة كتب عدة منها «التذكرة في الأحاديث المشتهرة» </w:t>
      </w:r>
      <w:proofErr w:type="spellStart"/>
      <w:r w:rsidRPr="00BA5997">
        <w:rPr>
          <w:color w:val="FF0000"/>
          <w:sz w:val="28"/>
          <w:szCs w:val="28"/>
          <w:u w:color="8DB3E2" w:themeColor="text2" w:themeTint="66"/>
          <w:shd w:val="clear" w:color="auto" w:fill="FFFFFF"/>
          <w:rtl/>
        </w:rPr>
        <w:t>للزركشي</w:t>
      </w:r>
      <w:proofErr w:type="spellEnd"/>
      <w:r w:rsidRPr="00BA5997">
        <w:rPr>
          <w:color w:val="FF0000"/>
          <w:sz w:val="28"/>
          <w:szCs w:val="28"/>
          <w:u w:color="8DB3E2" w:themeColor="text2" w:themeTint="66"/>
          <w:shd w:val="clear" w:color="auto" w:fill="FFFFFF"/>
          <w:rtl/>
        </w:rPr>
        <w:t xml:space="preserve"> ، و"المقاصد الحسنة في الأحاديث المشتهرة على الألسنة" </w:t>
      </w:r>
      <w:proofErr w:type="spellStart"/>
      <w:r w:rsidRPr="00BA5997">
        <w:rPr>
          <w:color w:val="FF0000"/>
          <w:sz w:val="28"/>
          <w:szCs w:val="28"/>
          <w:u w:color="8DB3E2" w:themeColor="text2" w:themeTint="66"/>
          <w:shd w:val="clear" w:color="auto" w:fill="FFFFFF"/>
          <w:rtl/>
        </w:rPr>
        <w:t>للسخاوي</w:t>
      </w:r>
      <w:proofErr w:type="spellEnd"/>
      <w:r w:rsidRPr="00BA5997">
        <w:rPr>
          <w:color w:val="FF0000"/>
          <w:sz w:val="28"/>
          <w:szCs w:val="28"/>
          <w:u w:color="8DB3E2" w:themeColor="text2" w:themeTint="66"/>
          <w:shd w:val="clear" w:color="auto" w:fill="FFFFFF"/>
          <w:rtl/>
        </w:rPr>
        <w:t xml:space="preserve"> ، و"كشف الخفاء ومزيل الإلباس فيما </w:t>
      </w:r>
      <w:proofErr w:type="spellStart"/>
      <w:r w:rsidRPr="00BA5997">
        <w:rPr>
          <w:color w:val="FF0000"/>
          <w:sz w:val="28"/>
          <w:szCs w:val="28"/>
          <w:u w:color="8DB3E2" w:themeColor="text2" w:themeTint="66"/>
          <w:shd w:val="clear" w:color="auto" w:fill="FFFFFF"/>
          <w:rtl/>
        </w:rPr>
        <w:t>اشتهرة</w:t>
      </w:r>
      <w:proofErr w:type="spellEnd"/>
      <w:r w:rsidRPr="00BA5997">
        <w:rPr>
          <w:color w:val="FF0000"/>
          <w:sz w:val="28"/>
          <w:szCs w:val="28"/>
          <w:u w:color="8DB3E2" w:themeColor="text2" w:themeTint="66"/>
          <w:shd w:val="clear" w:color="auto" w:fill="FFFFFF"/>
          <w:rtl/>
        </w:rPr>
        <w:t xml:space="preserve"> على الألسنة من حديث الناس" </w:t>
      </w:r>
      <w:proofErr w:type="spellStart"/>
      <w:r w:rsidRPr="00BA5997">
        <w:rPr>
          <w:color w:val="FF0000"/>
          <w:sz w:val="28"/>
          <w:szCs w:val="28"/>
          <w:u w:color="8DB3E2" w:themeColor="text2" w:themeTint="66"/>
          <w:shd w:val="clear" w:color="auto" w:fill="FFFFFF"/>
          <w:rtl/>
        </w:rPr>
        <w:t>للعجلوني</w:t>
      </w:r>
      <w:proofErr w:type="spellEnd"/>
      <w:r w:rsidR="00F45F18" w:rsidRPr="00BA5997">
        <w:rPr>
          <w:rFonts w:hint="cs"/>
          <w:color w:val="FF0000"/>
          <w:sz w:val="28"/>
          <w:szCs w:val="28"/>
          <w:u w:color="8DB3E2" w:themeColor="text2" w:themeTint="66"/>
          <w:shd w:val="clear" w:color="auto" w:fill="FFFFFF"/>
          <w:rtl/>
        </w:rPr>
        <w:t>.</w:t>
      </w:r>
    </w:p>
    <w:p w:rsidR="00CC378E" w:rsidRPr="00CC378E" w:rsidRDefault="00BA5997" w:rsidP="00CC378E">
      <w:pPr>
        <w:jc w:val="right"/>
        <w:rPr>
          <w:rFonts w:ascii="Arial" w:hAnsi="Arial" w:cs="Arial"/>
          <w:color w:val="00B050"/>
          <w:sz w:val="48"/>
          <w:szCs w:val="48"/>
          <w:u w:color="8DB3E2" w:themeColor="text2" w:themeTint="66"/>
          <w:shd w:val="clear" w:color="auto" w:fill="FFFFFF"/>
          <w:rtl/>
        </w:rPr>
      </w:pPr>
      <w:proofErr w:type="gramStart"/>
      <w:r w:rsidRPr="00BA5997">
        <w:rPr>
          <w:rFonts w:ascii="Arial" w:hAnsi="Arial" w:cs="Arial" w:hint="cs"/>
          <w:color w:val="00B050"/>
          <w:sz w:val="48"/>
          <w:szCs w:val="48"/>
          <w:u w:color="8DB3E2" w:themeColor="text2" w:themeTint="66"/>
          <w:shd w:val="clear" w:color="auto" w:fill="FFFFFF"/>
          <w:rtl/>
        </w:rPr>
        <w:lastRenderedPageBreak/>
        <w:t>القسم</w:t>
      </w:r>
      <w:proofErr w:type="gramEnd"/>
      <w:r w:rsidRPr="00BA5997">
        <w:rPr>
          <w:rFonts w:ascii="Arial" w:hAnsi="Arial" w:cs="Arial" w:hint="cs"/>
          <w:color w:val="00B050"/>
          <w:sz w:val="48"/>
          <w:szCs w:val="48"/>
          <w:u w:color="8DB3E2" w:themeColor="text2" w:themeTint="66"/>
          <w:shd w:val="clear" w:color="auto" w:fill="FFFFFF"/>
          <w:rtl/>
        </w:rPr>
        <w:t xml:space="preserve"> الثاني:</w:t>
      </w:r>
      <w:r w:rsidR="00A52C53">
        <w:rPr>
          <w:rFonts w:ascii="Arial" w:hAnsi="Arial" w:cs="Arial" w:hint="cs"/>
          <w:color w:val="00B050"/>
          <w:sz w:val="48"/>
          <w:szCs w:val="48"/>
          <w:u w:color="8DB3E2" w:themeColor="text2" w:themeTint="66"/>
          <w:shd w:val="clear" w:color="auto" w:fill="FFFFFF"/>
          <w:rtl/>
        </w:rPr>
        <w:t xml:space="preserve">الحديث </w:t>
      </w:r>
      <w:r w:rsidRPr="00BA5997">
        <w:rPr>
          <w:rFonts w:ascii="Arial" w:hAnsi="Arial" w:cs="Arial" w:hint="cs"/>
          <w:color w:val="00B050"/>
          <w:sz w:val="48"/>
          <w:szCs w:val="48"/>
          <w:u w:color="8DB3E2" w:themeColor="text2" w:themeTint="66"/>
          <w:shd w:val="clear" w:color="auto" w:fill="FFFFFF"/>
          <w:rtl/>
        </w:rPr>
        <w:t>العزيز:</w:t>
      </w:r>
    </w:p>
    <w:p w:rsidR="00CC378E" w:rsidRPr="00CC378E" w:rsidRDefault="00CC378E" w:rsidP="00CC378E">
      <w:pPr>
        <w:jc w:val="right"/>
        <w:rPr>
          <w:rFonts w:ascii="Tahoma" w:hAnsi="Tahoma" w:cs="Tahoma"/>
          <w:color w:val="FF0000"/>
          <w:sz w:val="28"/>
          <w:szCs w:val="28"/>
          <w:rtl/>
        </w:rPr>
      </w:pPr>
      <w:r w:rsidRPr="00CC378E">
        <w:rPr>
          <w:rFonts w:ascii="Tahoma" w:hAnsi="Tahoma" w:cs="Tahoma" w:hint="cs"/>
          <w:color w:val="FF0000"/>
          <w:sz w:val="28"/>
          <w:szCs w:val="28"/>
          <w:rtl/>
        </w:rPr>
        <w:t xml:space="preserve">المقصود بل حديث العزيز هو ما رواه اثنان في طبقة من طبقات سنده كما قال </w:t>
      </w:r>
      <w:proofErr w:type="spellStart"/>
      <w:r w:rsidRPr="00CC378E">
        <w:rPr>
          <w:rFonts w:ascii="Tahoma" w:hAnsi="Tahoma" w:cs="Tahoma" w:hint="cs"/>
          <w:color w:val="FF0000"/>
          <w:sz w:val="28"/>
          <w:szCs w:val="28"/>
          <w:rtl/>
        </w:rPr>
        <w:t>السخاوي</w:t>
      </w:r>
      <w:proofErr w:type="spellEnd"/>
      <w:r w:rsidRPr="00CC378E">
        <w:rPr>
          <w:rFonts w:ascii="Tahoma" w:hAnsi="Tahoma" w:cs="Tahoma" w:hint="cs"/>
          <w:color w:val="FF0000"/>
          <w:sz w:val="28"/>
          <w:szCs w:val="28"/>
          <w:rtl/>
        </w:rPr>
        <w:t xml:space="preserve"> في فتح المغيث .هذا التعريف</w:t>
      </w:r>
      <w:r w:rsidRPr="00CC378E">
        <w:rPr>
          <w:rFonts w:ascii="Tahoma" w:hAnsi="Tahoma" w:cs="Tahoma"/>
          <w:color w:val="FF0000"/>
          <w:sz w:val="28"/>
          <w:szCs w:val="28"/>
          <w:rtl/>
        </w:rPr>
        <w:t xml:space="preserve"> هو الذي عليه أكثر المتأخرين، ومعناه: أن ينفرد بروايته راويان في طبقة من طبقاته أولها أو وسطها أو آخرها، ولو رواه أكثر من اثنين في غيرها من الطبقات</w:t>
      </w:r>
      <w:r w:rsidRPr="00CC378E">
        <w:rPr>
          <w:rFonts w:ascii="Tahoma" w:hAnsi="Tahoma" w:cs="Tahoma" w:hint="cs"/>
          <w:color w:val="FF0000"/>
          <w:sz w:val="28"/>
          <w:szCs w:val="28"/>
          <w:rtl/>
        </w:rPr>
        <w:t xml:space="preserve">    </w:t>
      </w:r>
    </w:p>
    <w:p w:rsidR="00CC378E" w:rsidRPr="00CC378E" w:rsidRDefault="00CC378E" w:rsidP="00CC378E">
      <w:pPr>
        <w:pStyle w:val="detailfont"/>
        <w:bidi/>
        <w:spacing w:line="360" w:lineRule="atLeast"/>
        <w:jc w:val="both"/>
        <w:outlineLvl w:val="5"/>
        <w:rPr>
          <w:rFonts w:ascii="Tahoma" w:hAnsi="Tahoma" w:cs="Tahoma"/>
          <w:color w:val="FF0000"/>
          <w:sz w:val="28"/>
          <w:szCs w:val="28"/>
        </w:rPr>
      </w:pPr>
      <w:r w:rsidRPr="00CC378E">
        <w:rPr>
          <w:rFonts w:ascii="Tahoma" w:hAnsi="Tahoma" w:cs="Tahoma"/>
          <w:color w:val="FF0000"/>
          <w:sz w:val="28"/>
          <w:szCs w:val="28"/>
          <w:rtl/>
        </w:rPr>
        <w:t xml:space="preserve">ومما يمثل له </w:t>
      </w:r>
      <w:proofErr w:type="spellStart"/>
      <w:r w:rsidRPr="00CC378E">
        <w:rPr>
          <w:rFonts w:ascii="Tahoma" w:hAnsi="Tahoma" w:cs="Tahoma"/>
          <w:color w:val="FF0000"/>
          <w:sz w:val="28"/>
          <w:szCs w:val="28"/>
          <w:rtl/>
        </w:rPr>
        <w:t>به</w:t>
      </w:r>
      <w:proofErr w:type="spellEnd"/>
      <w:r w:rsidRPr="00CC378E">
        <w:rPr>
          <w:rFonts w:ascii="Tahoma" w:hAnsi="Tahoma" w:cs="Tahoma"/>
          <w:color w:val="FF0000"/>
          <w:sz w:val="28"/>
          <w:szCs w:val="28"/>
          <w:rtl/>
        </w:rPr>
        <w:t xml:space="preserve"> ما أخرجه</w:t>
      </w:r>
      <w:r w:rsidRPr="00CC378E">
        <w:rPr>
          <w:rStyle w:val="apple-converted-space"/>
          <w:rFonts w:ascii="Tahoma" w:hAnsi="Tahoma" w:cs="Tahoma"/>
          <w:color w:val="FF0000"/>
          <w:sz w:val="28"/>
          <w:szCs w:val="28"/>
          <w:rtl/>
        </w:rPr>
        <w:t> </w:t>
      </w:r>
      <w:r w:rsidRPr="00CC378E">
        <w:rPr>
          <w:rFonts w:ascii="Tahoma" w:hAnsi="Tahoma" w:cs="Tahoma"/>
          <w:color w:val="FF0000"/>
          <w:sz w:val="28"/>
          <w:szCs w:val="28"/>
          <w:rtl/>
        </w:rPr>
        <w:t>البخاري ومسلم</w:t>
      </w:r>
      <w:r w:rsidRPr="00CC378E">
        <w:rPr>
          <w:rStyle w:val="apple-converted-space"/>
          <w:rFonts w:ascii="Tahoma" w:hAnsi="Tahoma" w:cs="Tahoma"/>
          <w:color w:val="FF0000"/>
          <w:sz w:val="28"/>
          <w:szCs w:val="28"/>
          <w:rtl/>
        </w:rPr>
        <w:t> </w:t>
      </w:r>
      <w:r w:rsidRPr="00CC378E">
        <w:rPr>
          <w:rFonts w:ascii="Tahoma" w:hAnsi="Tahoma" w:cs="Tahoma"/>
          <w:color w:val="FF0000"/>
          <w:sz w:val="28"/>
          <w:szCs w:val="28"/>
          <w:rtl/>
        </w:rPr>
        <w:t>في صحيحيهما من حديث</w:t>
      </w:r>
      <w:r w:rsidRPr="00CC378E">
        <w:rPr>
          <w:rStyle w:val="apple-converted-space"/>
          <w:rFonts w:ascii="Tahoma" w:hAnsi="Tahoma" w:cs="Tahoma"/>
          <w:color w:val="FF0000"/>
          <w:sz w:val="28"/>
          <w:szCs w:val="28"/>
          <w:rtl/>
        </w:rPr>
        <w:t> </w:t>
      </w:r>
      <w:r w:rsidRPr="00CC378E">
        <w:rPr>
          <w:rFonts w:ascii="Tahoma" w:hAnsi="Tahoma" w:cs="Tahoma"/>
          <w:color w:val="FF0000"/>
          <w:sz w:val="28"/>
          <w:szCs w:val="28"/>
          <w:rtl/>
        </w:rPr>
        <w:t>أنس،</w:t>
      </w:r>
      <w:r w:rsidRPr="00CC378E">
        <w:rPr>
          <w:rStyle w:val="apple-converted-space"/>
          <w:rFonts w:ascii="Tahoma" w:hAnsi="Tahoma" w:cs="Tahoma"/>
          <w:color w:val="FF0000"/>
          <w:sz w:val="28"/>
          <w:szCs w:val="28"/>
          <w:rtl/>
        </w:rPr>
        <w:t> </w:t>
      </w:r>
      <w:r w:rsidRPr="00CC378E">
        <w:rPr>
          <w:rFonts w:ascii="Tahoma" w:hAnsi="Tahoma" w:cs="Tahoma"/>
          <w:color w:val="FF0000"/>
          <w:sz w:val="28"/>
          <w:szCs w:val="28"/>
          <w:rtl/>
        </w:rPr>
        <w:t>والبخاري</w:t>
      </w:r>
      <w:r w:rsidRPr="00CC378E">
        <w:rPr>
          <w:rFonts w:ascii="Tahoma" w:hAnsi="Tahoma" w:cs="Tahoma" w:hint="cs"/>
          <w:color w:val="FF0000"/>
          <w:sz w:val="28"/>
          <w:szCs w:val="28"/>
          <w:rtl/>
        </w:rPr>
        <w:t xml:space="preserve"> </w:t>
      </w:r>
      <w:r w:rsidRPr="00CC378E">
        <w:rPr>
          <w:rFonts w:ascii="Tahoma" w:hAnsi="Tahoma" w:cs="Tahoma"/>
          <w:color w:val="FF0000"/>
          <w:sz w:val="28"/>
          <w:szCs w:val="28"/>
          <w:rtl/>
        </w:rPr>
        <w:t>فقط من حديث</w:t>
      </w:r>
      <w:r w:rsidRPr="00CC378E">
        <w:rPr>
          <w:rStyle w:val="apple-converted-space"/>
          <w:rFonts w:ascii="Tahoma" w:hAnsi="Tahoma" w:cs="Tahoma"/>
          <w:color w:val="FF0000"/>
          <w:sz w:val="28"/>
          <w:szCs w:val="28"/>
          <w:rtl/>
        </w:rPr>
        <w:t> </w:t>
      </w:r>
      <w:r w:rsidRPr="00CC378E">
        <w:rPr>
          <w:rFonts w:ascii="Tahoma" w:hAnsi="Tahoma" w:cs="Tahoma"/>
          <w:color w:val="FF0000"/>
          <w:sz w:val="28"/>
          <w:szCs w:val="28"/>
          <w:rtl/>
        </w:rPr>
        <w:t>أبي هريرة</w:t>
      </w:r>
      <w:r w:rsidRPr="00CC378E">
        <w:rPr>
          <w:rStyle w:val="apple-converted-space"/>
          <w:rFonts w:ascii="Tahoma" w:hAnsi="Tahoma" w:cs="Tahoma"/>
          <w:color w:val="FF0000"/>
          <w:sz w:val="28"/>
          <w:szCs w:val="28"/>
          <w:rtl/>
        </w:rPr>
        <w:t> </w:t>
      </w:r>
      <w:r w:rsidRPr="00CC378E">
        <w:rPr>
          <w:rFonts w:ascii="Tahoma" w:hAnsi="Tahoma" w:cs="Tahoma"/>
          <w:color w:val="FF0000"/>
          <w:sz w:val="28"/>
          <w:szCs w:val="28"/>
          <w:rtl/>
        </w:rPr>
        <w:t>أن رسول الله صلى الله عليه وسلم قال:</w:t>
      </w:r>
      <w:r w:rsidRPr="00CC378E">
        <w:rPr>
          <w:rStyle w:val="apple-converted-space"/>
          <w:rFonts w:ascii="Tahoma" w:hAnsi="Tahoma" w:cs="Tahoma"/>
          <w:color w:val="FF0000"/>
          <w:sz w:val="28"/>
          <w:szCs w:val="28"/>
          <w:rtl/>
        </w:rPr>
        <w:t> </w:t>
      </w:r>
      <w:r w:rsidRPr="00CC378E">
        <w:rPr>
          <w:rFonts w:ascii="Tahoma" w:hAnsi="Tahoma" w:cs="Tahoma"/>
          <w:color w:val="FF0000"/>
          <w:sz w:val="28"/>
          <w:szCs w:val="28"/>
          <w:rtl/>
        </w:rPr>
        <w:t>لا يؤمن أحدكم حتى أكون أحب إليه من والده وولده....</w:t>
      </w:r>
      <w:r w:rsidRPr="00CC378E">
        <w:rPr>
          <w:rStyle w:val="apple-converted-space"/>
          <w:rFonts w:ascii="Tahoma" w:hAnsi="Tahoma" w:cs="Tahoma"/>
          <w:color w:val="FF0000"/>
          <w:sz w:val="28"/>
          <w:szCs w:val="28"/>
          <w:rtl/>
        </w:rPr>
        <w:t> </w:t>
      </w:r>
      <w:r w:rsidRPr="00CC378E">
        <w:rPr>
          <w:rFonts w:ascii="Tahoma" w:hAnsi="Tahoma" w:cs="Tahoma"/>
          <w:color w:val="FF0000"/>
          <w:sz w:val="28"/>
          <w:szCs w:val="28"/>
          <w:rtl/>
        </w:rPr>
        <w:t>الحديث، فلم يروه عن النبي صلى الله عليه وسلم غير</w:t>
      </w:r>
      <w:r w:rsidRPr="00CC378E">
        <w:rPr>
          <w:rFonts w:ascii="Tahoma" w:hAnsi="Tahoma" w:cs="Tahoma" w:hint="cs"/>
          <w:color w:val="FF0000"/>
          <w:sz w:val="28"/>
          <w:szCs w:val="28"/>
          <w:rtl/>
        </w:rPr>
        <w:t xml:space="preserve"> </w:t>
      </w:r>
      <w:r w:rsidRPr="00CC378E">
        <w:rPr>
          <w:rFonts w:ascii="Tahoma" w:hAnsi="Tahoma" w:cs="Tahoma"/>
          <w:color w:val="FF0000"/>
          <w:sz w:val="28"/>
          <w:szCs w:val="28"/>
          <w:rtl/>
        </w:rPr>
        <w:t>أنس وأبي هريرة، كما قال</w:t>
      </w:r>
      <w:r w:rsidRPr="00CC378E">
        <w:rPr>
          <w:rStyle w:val="apple-converted-space"/>
          <w:rFonts w:ascii="Tahoma" w:hAnsi="Tahoma" w:cs="Tahoma"/>
          <w:color w:val="FF0000"/>
          <w:sz w:val="28"/>
          <w:szCs w:val="28"/>
          <w:rtl/>
        </w:rPr>
        <w:t> </w:t>
      </w:r>
      <w:proofErr w:type="spellStart"/>
      <w:r w:rsidRPr="00CC378E">
        <w:rPr>
          <w:rFonts w:ascii="Tahoma" w:hAnsi="Tahoma" w:cs="Tahoma"/>
          <w:color w:val="FF0000"/>
          <w:sz w:val="28"/>
          <w:szCs w:val="28"/>
          <w:rtl/>
        </w:rPr>
        <w:t>السخاوي</w:t>
      </w:r>
      <w:proofErr w:type="spellEnd"/>
      <w:r w:rsidRPr="00CC378E">
        <w:rPr>
          <w:rStyle w:val="apple-converted-space"/>
          <w:rFonts w:ascii="Tahoma" w:hAnsi="Tahoma" w:cs="Tahoma"/>
          <w:color w:val="FF0000"/>
          <w:sz w:val="28"/>
          <w:szCs w:val="28"/>
          <w:rtl/>
        </w:rPr>
        <w:t> </w:t>
      </w:r>
      <w:r w:rsidRPr="00CC378E">
        <w:rPr>
          <w:rFonts w:ascii="Tahoma" w:hAnsi="Tahoma" w:cs="Tahoma"/>
          <w:color w:val="FF0000"/>
          <w:sz w:val="28"/>
          <w:szCs w:val="28"/>
          <w:rtl/>
        </w:rPr>
        <w:t>فهو حديث عزيز. </w:t>
      </w:r>
    </w:p>
    <w:p w:rsidR="00CC378E" w:rsidRPr="00CC378E" w:rsidRDefault="00CC378E" w:rsidP="00CC378E">
      <w:pPr>
        <w:pStyle w:val="detailfont"/>
        <w:bidi/>
        <w:spacing w:line="360" w:lineRule="atLeast"/>
        <w:jc w:val="both"/>
        <w:outlineLvl w:val="5"/>
        <w:rPr>
          <w:rFonts w:ascii="Tahoma" w:hAnsi="Tahoma" w:cs="Tahoma"/>
          <w:color w:val="FF0000"/>
          <w:sz w:val="28"/>
          <w:szCs w:val="28"/>
          <w:rtl/>
        </w:rPr>
      </w:pPr>
      <w:proofErr w:type="gramStart"/>
      <w:r w:rsidRPr="00CC378E">
        <w:rPr>
          <w:rFonts w:ascii="Tahoma" w:hAnsi="Tahoma" w:cs="Tahoma"/>
          <w:color w:val="FF0000"/>
          <w:sz w:val="28"/>
          <w:szCs w:val="28"/>
          <w:rtl/>
        </w:rPr>
        <w:t>وأما</w:t>
      </w:r>
      <w:proofErr w:type="gramEnd"/>
      <w:r w:rsidRPr="00CC378E">
        <w:rPr>
          <w:rFonts w:ascii="Tahoma" w:hAnsi="Tahoma" w:cs="Tahoma"/>
          <w:color w:val="FF0000"/>
          <w:sz w:val="28"/>
          <w:szCs w:val="28"/>
          <w:rtl/>
        </w:rPr>
        <w:t xml:space="preserve"> حديث:</w:t>
      </w:r>
      <w:r w:rsidRPr="00CC378E">
        <w:rPr>
          <w:rStyle w:val="apple-converted-space"/>
          <w:rFonts w:ascii="Tahoma" w:hAnsi="Tahoma" w:cs="Tahoma"/>
          <w:color w:val="FF0000"/>
          <w:sz w:val="28"/>
          <w:szCs w:val="28"/>
          <w:rtl/>
        </w:rPr>
        <w:t> </w:t>
      </w:r>
      <w:r w:rsidRPr="00CC378E">
        <w:rPr>
          <w:rFonts w:ascii="Tahoma" w:hAnsi="Tahoma" w:cs="Tahoma"/>
          <w:color w:val="FF0000"/>
          <w:sz w:val="28"/>
          <w:szCs w:val="28"/>
          <w:rtl/>
        </w:rPr>
        <w:t xml:space="preserve">المسلم من سلم المسلمون من لسانه ويده. </w:t>
      </w:r>
      <w:proofErr w:type="gramStart"/>
      <w:r w:rsidRPr="00CC378E">
        <w:rPr>
          <w:rFonts w:ascii="Tahoma" w:hAnsi="Tahoma" w:cs="Tahoma"/>
          <w:color w:val="FF0000"/>
          <w:sz w:val="28"/>
          <w:szCs w:val="28"/>
          <w:rtl/>
        </w:rPr>
        <w:t>فلم</w:t>
      </w:r>
      <w:proofErr w:type="gramEnd"/>
      <w:r w:rsidRPr="00CC378E">
        <w:rPr>
          <w:rFonts w:ascii="Tahoma" w:hAnsi="Tahoma" w:cs="Tahoma"/>
          <w:color w:val="FF0000"/>
          <w:sz w:val="28"/>
          <w:szCs w:val="28"/>
          <w:rtl/>
        </w:rPr>
        <w:t xml:space="preserve"> نقف عليه مما يُمثَّل </w:t>
      </w:r>
      <w:proofErr w:type="spellStart"/>
      <w:r w:rsidRPr="00CC378E">
        <w:rPr>
          <w:rFonts w:ascii="Tahoma" w:hAnsi="Tahoma" w:cs="Tahoma"/>
          <w:color w:val="FF0000"/>
          <w:sz w:val="28"/>
          <w:szCs w:val="28"/>
          <w:rtl/>
        </w:rPr>
        <w:t>به</w:t>
      </w:r>
      <w:proofErr w:type="spellEnd"/>
      <w:r w:rsidRPr="00CC378E">
        <w:rPr>
          <w:rFonts w:ascii="Tahoma" w:hAnsi="Tahoma" w:cs="Tahoma"/>
          <w:color w:val="FF0000"/>
          <w:sz w:val="28"/>
          <w:szCs w:val="28"/>
          <w:rtl/>
        </w:rPr>
        <w:t xml:space="preserve"> للعزيز فيما اطلعنا عليه من كتب المصطلح والحديث، والجزم بذلك يحتاج إلى استقصاء لطرقه.</w:t>
      </w:r>
    </w:p>
    <w:p w:rsidR="00CC378E" w:rsidRPr="00CC378E" w:rsidRDefault="00CC378E" w:rsidP="00CC378E">
      <w:pPr>
        <w:pStyle w:val="detailfont"/>
        <w:bidi/>
        <w:spacing w:line="360" w:lineRule="atLeast"/>
        <w:jc w:val="both"/>
        <w:outlineLvl w:val="5"/>
        <w:rPr>
          <w:rFonts w:ascii="Tahoma" w:hAnsi="Tahoma" w:cs="Tahoma"/>
          <w:color w:val="FF0000"/>
          <w:sz w:val="28"/>
          <w:szCs w:val="28"/>
          <w:rtl/>
        </w:rPr>
      </w:pPr>
      <w:r w:rsidRPr="00CC378E">
        <w:rPr>
          <w:rFonts w:ascii="Tahoma" w:hAnsi="Tahoma" w:cs="Tahoma"/>
          <w:color w:val="FF0000"/>
          <w:sz w:val="28"/>
          <w:szCs w:val="28"/>
          <w:rtl/>
        </w:rPr>
        <w:t xml:space="preserve">وأما </w:t>
      </w:r>
      <w:proofErr w:type="spellStart"/>
      <w:r w:rsidRPr="00CC378E">
        <w:rPr>
          <w:rFonts w:ascii="Tahoma" w:hAnsi="Tahoma" w:cs="Tahoma"/>
          <w:color w:val="FF0000"/>
          <w:sz w:val="28"/>
          <w:szCs w:val="28"/>
          <w:rtl/>
        </w:rPr>
        <w:t>رواي</w:t>
      </w:r>
      <w:proofErr w:type="spellEnd"/>
      <w:r w:rsidRPr="00CC378E">
        <w:rPr>
          <w:rFonts w:ascii="Tahoma" w:hAnsi="Tahoma" w:cs="Tahoma"/>
          <w:color w:val="FF0000"/>
          <w:sz w:val="28"/>
          <w:szCs w:val="28"/>
          <w:rtl/>
        </w:rPr>
        <w:t xml:space="preserve"> الحديث فيطلق على الاسم الأول من السند، أي الصحابي الذي رواه عن النبي صلى الله عليه وسلم، ويطلق على الاسم الأخير في السند، أي الذي أخرجه في كتابه</w:t>
      </w:r>
      <w:r w:rsidRPr="00CC378E">
        <w:rPr>
          <w:rFonts w:ascii="Tahoma" w:hAnsi="Tahoma" w:cs="Tahoma" w:hint="cs"/>
          <w:color w:val="FF0000"/>
          <w:sz w:val="28"/>
          <w:szCs w:val="28"/>
          <w:rtl/>
        </w:rPr>
        <w:t xml:space="preserve"> </w:t>
      </w:r>
      <w:r w:rsidRPr="00CC378E">
        <w:rPr>
          <w:rFonts w:ascii="Tahoma" w:hAnsi="Tahoma" w:cs="Tahoma"/>
          <w:color w:val="FF0000"/>
          <w:sz w:val="28"/>
          <w:szCs w:val="28"/>
          <w:rtl/>
        </w:rPr>
        <w:t>كالبخاري</w:t>
      </w:r>
      <w:r w:rsidRPr="00CC378E">
        <w:rPr>
          <w:rStyle w:val="apple-converted-space"/>
          <w:rFonts w:ascii="Tahoma" w:hAnsi="Tahoma" w:cs="Tahoma"/>
          <w:color w:val="FF0000"/>
          <w:sz w:val="28"/>
          <w:szCs w:val="28"/>
          <w:rtl/>
        </w:rPr>
        <w:t> </w:t>
      </w:r>
      <w:r w:rsidRPr="00CC378E">
        <w:rPr>
          <w:rFonts w:ascii="Tahoma" w:hAnsi="Tahoma" w:cs="Tahoma"/>
          <w:color w:val="FF0000"/>
          <w:sz w:val="28"/>
          <w:szCs w:val="28"/>
          <w:rtl/>
        </w:rPr>
        <w:t>وغيره.</w:t>
      </w:r>
    </w:p>
    <w:p w:rsidR="00CC378E" w:rsidRPr="00CC378E" w:rsidRDefault="00CC378E" w:rsidP="00CC378E">
      <w:pPr>
        <w:pStyle w:val="detailfont"/>
        <w:bidi/>
        <w:spacing w:line="360" w:lineRule="atLeast"/>
        <w:jc w:val="both"/>
        <w:outlineLvl w:val="5"/>
        <w:rPr>
          <w:rFonts w:ascii="Tahoma" w:hAnsi="Tahoma" w:cs="Tahoma"/>
          <w:color w:val="FF0000"/>
          <w:sz w:val="28"/>
          <w:szCs w:val="28"/>
          <w:rtl/>
        </w:rPr>
      </w:pPr>
      <w:r w:rsidRPr="00CC378E">
        <w:rPr>
          <w:rFonts w:ascii="Tahoma" w:hAnsi="Tahoma" w:cs="Tahoma"/>
          <w:color w:val="FF0000"/>
          <w:sz w:val="28"/>
          <w:szCs w:val="28"/>
          <w:rtl/>
        </w:rPr>
        <w:t>وأما عن العلاقة بين العزيز والصحيح؟ فنقول: وصف الحديث بالعزيز ينظر فيه إلى عدد الرواة في طبقات السند، فإن كان رواه اثنان قيل فيه عزيز كما بينا قبل بغض النظر عن الصحة والضعف، فإن توفرت شروط الصحة قيل صحيح، فاتضح بهذا أن العزيز قد يكون صحيحاً وقد يكون ضعيفاً، والصحيح قد يكون عزيزاً وقد يكون غير ذلك، وقد بينا شروط الصحة في الفتوى</w:t>
      </w:r>
      <w:r w:rsidRPr="00CC378E">
        <w:rPr>
          <w:rStyle w:val="apple-converted-space"/>
          <w:rFonts w:ascii="Tahoma" w:hAnsi="Tahoma" w:cs="Tahoma"/>
          <w:color w:val="FF0000"/>
          <w:sz w:val="28"/>
          <w:szCs w:val="28"/>
          <w:rtl/>
        </w:rPr>
        <w:t> </w:t>
      </w:r>
    </w:p>
    <w:p w:rsidR="00CC378E" w:rsidRDefault="00CC378E" w:rsidP="00CC378E">
      <w:pPr>
        <w:jc w:val="right"/>
        <w:rPr>
          <w:rFonts w:ascii="Arial" w:hAnsi="Arial" w:cs="Arial"/>
          <w:color w:val="984806" w:themeColor="accent6" w:themeShade="80"/>
          <w:sz w:val="48"/>
          <w:szCs w:val="48"/>
          <w:u w:color="8DB3E2" w:themeColor="text2" w:themeTint="66"/>
          <w:shd w:val="clear" w:color="auto" w:fill="FFFFFF"/>
          <w:rtl/>
        </w:rPr>
      </w:pPr>
    </w:p>
    <w:p w:rsidR="00CC378E" w:rsidRDefault="00CC378E" w:rsidP="00CC378E">
      <w:pPr>
        <w:jc w:val="right"/>
        <w:rPr>
          <w:rFonts w:ascii="Arial" w:hAnsi="Arial" w:cs="Arial"/>
          <w:color w:val="984806" w:themeColor="accent6" w:themeShade="80"/>
          <w:sz w:val="48"/>
          <w:szCs w:val="48"/>
          <w:u w:color="8DB3E2" w:themeColor="text2" w:themeTint="66"/>
          <w:shd w:val="clear" w:color="auto" w:fill="FFFFFF"/>
          <w:rtl/>
        </w:rPr>
      </w:pPr>
    </w:p>
    <w:p w:rsidR="00CC378E" w:rsidRDefault="00CC378E" w:rsidP="00CC378E">
      <w:pPr>
        <w:jc w:val="right"/>
        <w:rPr>
          <w:rFonts w:ascii="Arial" w:hAnsi="Arial" w:cs="Arial"/>
          <w:color w:val="984806" w:themeColor="accent6" w:themeShade="80"/>
          <w:sz w:val="48"/>
          <w:szCs w:val="48"/>
          <w:u w:color="8DB3E2" w:themeColor="text2" w:themeTint="66"/>
          <w:shd w:val="clear" w:color="auto" w:fill="FFFFFF"/>
          <w:rtl/>
        </w:rPr>
      </w:pPr>
    </w:p>
    <w:p w:rsidR="00CC378E" w:rsidRDefault="00CC378E" w:rsidP="00CC378E">
      <w:pPr>
        <w:jc w:val="right"/>
        <w:rPr>
          <w:rFonts w:ascii="Arial" w:hAnsi="Arial" w:cs="Arial"/>
          <w:color w:val="984806" w:themeColor="accent6" w:themeShade="80"/>
          <w:sz w:val="48"/>
          <w:szCs w:val="48"/>
          <w:u w:color="8DB3E2" w:themeColor="text2" w:themeTint="66"/>
          <w:shd w:val="clear" w:color="auto" w:fill="FFFFFF"/>
          <w:rtl/>
        </w:rPr>
      </w:pPr>
    </w:p>
    <w:p w:rsidR="00CC378E" w:rsidRDefault="00CC378E" w:rsidP="00CC378E">
      <w:pPr>
        <w:jc w:val="right"/>
        <w:rPr>
          <w:rFonts w:ascii="Arial" w:hAnsi="Arial" w:cs="Arial"/>
          <w:color w:val="984806" w:themeColor="accent6" w:themeShade="80"/>
          <w:sz w:val="48"/>
          <w:szCs w:val="48"/>
          <w:u w:color="8DB3E2" w:themeColor="text2" w:themeTint="66"/>
          <w:shd w:val="clear" w:color="auto" w:fill="FFFFFF"/>
          <w:rtl/>
        </w:rPr>
      </w:pPr>
    </w:p>
    <w:p w:rsidR="00CC378E" w:rsidRDefault="00CC378E" w:rsidP="00944244">
      <w:pPr>
        <w:jc w:val="right"/>
        <w:rPr>
          <w:rFonts w:ascii="Arial" w:hAnsi="Arial" w:cs="Arial"/>
          <w:color w:val="00B050"/>
          <w:sz w:val="48"/>
          <w:szCs w:val="48"/>
          <w:u w:color="8DB3E2" w:themeColor="text2" w:themeTint="66"/>
          <w:shd w:val="clear" w:color="auto" w:fill="FFFFFF"/>
          <w:rtl/>
        </w:rPr>
      </w:pPr>
      <w:r w:rsidRPr="00CC378E">
        <w:rPr>
          <w:rFonts w:ascii="Arial" w:hAnsi="Arial" w:cs="Arial" w:hint="cs"/>
          <w:color w:val="00B050"/>
          <w:sz w:val="48"/>
          <w:szCs w:val="48"/>
          <w:u w:color="8DB3E2" w:themeColor="text2" w:themeTint="66"/>
          <w:shd w:val="clear" w:color="auto" w:fill="FFFFFF"/>
          <w:rtl/>
        </w:rPr>
        <w:lastRenderedPageBreak/>
        <w:t>القسم الثالث:</w:t>
      </w:r>
      <w:r w:rsidR="00A52C53">
        <w:rPr>
          <w:rFonts w:ascii="Arial" w:hAnsi="Arial" w:cs="Arial" w:hint="cs"/>
          <w:color w:val="00B050"/>
          <w:sz w:val="48"/>
          <w:szCs w:val="48"/>
          <w:u w:color="8DB3E2" w:themeColor="text2" w:themeTint="66"/>
          <w:shd w:val="clear" w:color="auto" w:fill="FFFFFF"/>
          <w:rtl/>
        </w:rPr>
        <w:t xml:space="preserve">الحديث </w:t>
      </w:r>
      <w:r w:rsidRPr="00CC378E">
        <w:rPr>
          <w:rFonts w:ascii="Arial" w:hAnsi="Arial" w:cs="Arial" w:hint="cs"/>
          <w:color w:val="00B050"/>
          <w:sz w:val="48"/>
          <w:szCs w:val="48"/>
          <w:u w:color="8DB3E2" w:themeColor="text2" w:themeTint="66"/>
          <w:shd w:val="clear" w:color="auto" w:fill="FFFFFF"/>
          <w:rtl/>
        </w:rPr>
        <w:t>الغريب:</w:t>
      </w:r>
    </w:p>
    <w:p w:rsidR="00944244" w:rsidRPr="00944244" w:rsidRDefault="00944244" w:rsidP="00944244">
      <w:pPr>
        <w:shd w:val="clear" w:color="auto" w:fill="FFFFFF"/>
        <w:bidi/>
        <w:spacing w:before="100" w:beforeAutospacing="1" w:after="100" w:afterAutospacing="1" w:line="375" w:lineRule="atLeast"/>
        <w:rPr>
          <w:rFonts w:asciiTheme="majorHAnsi" w:eastAsia="Times New Roman" w:hAnsiTheme="majorHAnsi" w:cs="Arial"/>
          <w:b/>
          <w:bCs/>
          <w:color w:val="FF0000"/>
          <w:sz w:val="28"/>
          <w:szCs w:val="28"/>
        </w:rPr>
      </w:pPr>
      <w:r w:rsidRPr="00944244">
        <w:rPr>
          <w:rFonts w:asciiTheme="majorHAnsi" w:eastAsia="Times New Roman" w:hAnsiTheme="majorHAnsi" w:cs="Arial"/>
          <w:b/>
          <w:bCs/>
          <w:color w:val="FF0000"/>
          <w:sz w:val="28"/>
          <w:szCs w:val="28"/>
          <w:rtl/>
        </w:rPr>
        <w:t xml:space="preserve">الحديث الغريب هو الذي وقع فيه وجه من وجوه </w:t>
      </w:r>
      <w:proofErr w:type="gramStart"/>
      <w:r w:rsidRPr="00944244">
        <w:rPr>
          <w:rFonts w:asciiTheme="majorHAnsi" w:eastAsia="Times New Roman" w:hAnsiTheme="majorHAnsi" w:cs="Arial"/>
          <w:b/>
          <w:bCs/>
          <w:color w:val="FF0000"/>
          <w:sz w:val="28"/>
          <w:szCs w:val="28"/>
          <w:rtl/>
        </w:rPr>
        <w:t>التفرد .</w:t>
      </w:r>
      <w:proofErr w:type="gramEnd"/>
    </w:p>
    <w:p w:rsidR="00944244" w:rsidRPr="00944244" w:rsidRDefault="00944244" w:rsidP="00944244">
      <w:pPr>
        <w:shd w:val="clear" w:color="auto" w:fill="FFFFFF"/>
        <w:bidi/>
        <w:spacing w:before="100" w:beforeAutospacing="1" w:after="100" w:afterAutospacing="1" w:line="375" w:lineRule="atLeast"/>
        <w:rPr>
          <w:rFonts w:asciiTheme="majorHAnsi" w:eastAsia="Times New Roman" w:hAnsiTheme="majorHAnsi" w:cs="Arial"/>
          <w:b/>
          <w:bCs/>
          <w:color w:val="FF0000"/>
          <w:sz w:val="28"/>
          <w:szCs w:val="28"/>
          <w:rtl/>
        </w:rPr>
      </w:pPr>
      <w:r w:rsidRPr="00944244">
        <w:rPr>
          <w:rFonts w:asciiTheme="majorHAnsi" w:eastAsia="Times New Roman" w:hAnsiTheme="majorHAnsi" w:cs="Arial"/>
          <w:b/>
          <w:bCs/>
          <w:color w:val="FF0000"/>
          <w:sz w:val="28"/>
          <w:szCs w:val="28"/>
          <w:rtl/>
        </w:rPr>
        <w:t>ووجوه التفرد كثيرة ، أهمها وجهان :</w:t>
      </w:r>
    </w:p>
    <w:p w:rsidR="00944244" w:rsidRPr="00944244" w:rsidRDefault="00944244" w:rsidP="00944244">
      <w:pPr>
        <w:shd w:val="clear" w:color="auto" w:fill="FFFFFF"/>
        <w:bidi/>
        <w:spacing w:before="100" w:beforeAutospacing="1" w:after="100" w:afterAutospacing="1" w:line="375" w:lineRule="atLeast"/>
        <w:rPr>
          <w:rFonts w:asciiTheme="majorHAnsi" w:eastAsia="Times New Roman" w:hAnsiTheme="majorHAnsi" w:cs="Arial"/>
          <w:b/>
          <w:bCs/>
          <w:color w:val="FF0000"/>
          <w:sz w:val="28"/>
          <w:szCs w:val="28"/>
          <w:rtl/>
        </w:rPr>
      </w:pPr>
      <w:r w:rsidRPr="00944244">
        <w:rPr>
          <w:rFonts w:asciiTheme="majorHAnsi" w:eastAsia="Times New Roman" w:hAnsiTheme="majorHAnsi" w:cs="Arial"/>
          <w:b/>
          <w:bCs/>
          <w:color w:val="FF0000"/>
          <w:sz w:val="28"/>
          <w:szCs w:val="28"/>
          <w:rtl/>
        </w:rPr>
        <w:t xml:space="preserve">1- تفرد </w:t>
      </w:r>
      <w:proofErr w:type="gramStart"/>
      <w:r w:rsidRPr="00944244">
        <w:rPr>
          <w:rFonts w:asciiTheme="majorHAnsi" w:eastAsia="Times New Roman" w:hAnsiTheme="majorHAnsi" w:cs="Arial"/>
          <w:b/>
          <w:bCs/>
          <w:color w:val="FF0000"/>
          <w:sz w:val="28"/>
          <w:szCs w:val="28"/>
          <w:rtl/>
        </w:rPr>
        <w:t>مطلق :</w:t>
      </w:r>
      <w:proofErr w:type="gramEnd"/>
      <w:r w:rsidRPr="00944244">
        <w:rPr>
          <w:rFonts w:asciiTheme="majorHAnsi" w:eastAsia="Times New Roman" w:hAnsiTheme="majorHAnsi" w:cs="Arial"/>
          <w:b/>
          <w:bCs/>
          <w:color w:val="FF0000"/>
          <w:sz w:val="28"/>
          <w:szCs w:val="28"/>
          <w:rtl/>
        </w:rPr>
        <w:t xml:space="preserve"> وهو أن ينفرد راو معين – في أي طبقة من طبقات السند – برواية هذا الحديث ، ولا يشاركه فيها أحد ، فيكون الحديث الغريب حينئذ هو : الحديث الذي لا يُعرف عن النبي صلى الله عليه وسلم إلا بإسناد واحد .  </w:t>
      </w:r>
    </w:p>
    <w:p w:rsidR="00944244" w:rsidRPr="00944244" w:rsidRDefault="00944244" w:rsidP="00944244">
      <w:pPr>
        <w:shd w:val="clear" w:color="auto" w:fill="FFFFFF"/>
        <w:bidi/>
        <w:spacing w:before="100" w:beforeAutospacing="1" w:after="100" w:afterAutospacing="1" w:line="375" w:lineRule="atLeast"/>
        <w:rPr>
          <w:rFonts w:asciiTheme="majorHAnsi" w:eastAsia="Times New Roman" w:hAnsiTheme="majorHAnsi" w:cs="Arial"/>
          <w:b/>
          <w:bCs/>
          <w:color w:val="FF0000"/>
          <w:sz w:val="28"/>
          <w:szCs w:val="28"/>
          <w:rtl/>
        </w:rPr>
      </w:pPr>
      <w:r w:rsidRPr="00944244">
        <w:rPr>
          <w:rFonts w:asciiTheme="majorHAnsi" w:eastAsia="Times New Roman" w:hAnsiTheme="majorHAnsi" w:cs="Arial"/>
          <w:b/>
          <w:bCs/>
          <w:color w:val="FF0000"/>
          <w:sz w:val="28"/>
          <w:szCs w:val="28"/>
          <w:rtl/>
        </w:rPr>
        <w:t xml:space="preserve">مثاله : حديث : ( إنما الأعمال بالنيات ) هذا الحديث ليس له إلا إسناد واحد مستقيم ، يرويه يحيى بن سعيد الأنصاري ، عن محمد بن إبراهيم </w:t>
      </w:r>
      <w:proofErr w:type="spellStart"/>
      <w:r w:rsidRPr="00944244">
        <w:rPr>
          <w:rFonts w:asciiTheme="majorHAnsi" w:eastAsia="Times New Roman" w:hAnsiTheme="majorHAnsi" w:cs="Arial"/>
          <w:b/>
          <w:bCs/>
          <w:color w:val="FF0000"/>
          <w:sz w:val="28"/>
          <w:szCs w:val="28"/>
          <w:rtl/>
        </w:rPr>
        <w:t>التيمي</w:t>
      </w:r>
      <w:proofErr w:type="spellEnd"/>
      <w:r w:rsidRPr="00944244">
        <w:rPr>
          <w:rFonts w:asciiTheme="majorHAnsi" w:eastAsia="Times New Roman" w:hAnsiTheme="majorHAnsi" w:cs="Arial"/>
          <w:b/>
          <w:bCs/>
          <w:color w:val="FF0000"/>
          <w:sz w:val="28"/>
          <w:szCs w:val="28"/>
          <w:rtl/>
        </w:rPr>
        <w:t xml:space="preserve"> ، عن </w:t>
      </w:r>
      <w:proofErr w:type="spellStart"/>
      <w:r w:rsidRPr="00944244">
        <w:rPr>
          <w:rFonts w:asciiTheme="majorHAnsi" w:eastAsia="Times New Roman" w:hAnsiTheme="majorHAnsi" w:cs="Arial"/>
          <w:b/>
          <w:bCs/>
          <w:color w:val="FF0000"/>
          <w:sz w:val="28"/>
          <w:szCs w:val="28"/>
          <w:rtl/>
        </w:rPr>
        <w:t>علقمة</w:t>
      </w:r>
      <w:proofErr w:type="spellEnd"/>
      <w:r w:rsidRPr="00944244">
        <w:rPr>
          <w:rFonts w:asciiTheme="majorHAnsi" w:eastAsia="Times New Roman" w:hAnsiTheme="majorHAnsi" w:cs="Arial"/>
          <w:b/>
          <w:bCs/>
          <w:color w:val="FF0000"/>
          <w:sz w:val="28"/>
          <w:szCs w:val="28"/>
          <w:rtl/>
        </w:rPr>
        <w:t xml:space="preserve"> بن وقاص </w:t>
      </w:r>
      <w:proofErr w:type="spellStart"/>
      <w:r w:rsidRPr="00944244">
        <w:rPr>
          <w:rFonts w:asciiTheme="majorHAnsi" w:eastAsia="Times New Roman" w:hAnsiTheme="majorHAnsi" w:cs="Arial"/>
          <w:b/>
          <w:bCs/>
          <w:color w:val="FF0000"/>
          <w:sz w:val="28"/>
          <w:szCs w:val="28"/>
          <w:rtl/>
        </w:rPr>
        <w:t>الليثي</w:t>
      </w:r>
      <w:proofErr w:type="spellEnd"/>
      <w:r w:rsidRPr="00944244">
        <w:rPr>
          <w:rFonts w:asciiTheme="majorHAnsi" w:eastAsia="Times New Roman" w:hAnsiTheme="majorHAnsi" w:cs="Arial"/>
          <w:b/>
          <w:bCs/>
          <w:color w:val="FF0000"/>
          <w:sz w:val="28"/>
          <w:szCs w:val="28"/>
          <w:rtl/>
        </w:rPr>
        <w:t xml:space="preserve"> ، عن عمر بن الخطاب .</w:t>
      </w:r>
    </w:p>
    <w:p w:rsidR="00944244" w:rsidRPr="00944244" w:rsidRDefault="00944244" w:rsidP="00944244">
      <w:pPr>
        <w:shd w:val="clear" w:color="auto" w:fill="FFFFFF"/>
        <w:bidi/>
        <w:spacing w:before="100" w:beforeAutospacing="1" w:after="100" w:afterAutospacing="1" w:line="375" w:lineRule="atLeast"/>
        <w:rPr>
          <w:rFonts w:asciiTheme="majorHAnsi" w:eastAsia="Times New Roman" w:hAnsiTheme="majorHAnsi" w:cs="Arial"/>
          <w:b/>
          <w:bCs/>
          <w:color w:val="FF0000"/>
          <w:sz w:val="28"/>
          <w:szCs w:val="28"/>
          <w:rtl/>
        </w:rPr>
      </w:pPr>
      <w:r w:rsidRPr="00944244">
        <w:rPr>
          <w:rFonts w:asciiTheme="majorHAnsi" w:eastAsia="Times New Roman" w:hAnsiTheme="majorHAnsi" w:cs="Arial"/>
          <w:b/>
          <w:bCs/>
          <w:color w:val="FF0000"/>
          <w:sz w:val="28"/>
          <w:szCs w:val="28"/>
          <w:rtl/>
        </w:rPr>
        <w:t>2- تفرد نسبي : هو أن يتفرد أحد الرواة برواية حديث معين عن شيخه ، ولا يشاركه في الرواية عن شيخه أحد ، رغم أن الحديث مروي من طرق عدة ، وأن هذا الشيخ قد تابعه كثيرون ، غير أن تلاميذ هذا الشيخ لم يرو أحد منهم الحديث عنه إلا راو واحد .</w:t>
      </w:r>
    </w:p>
    <w:p w:rsidR="00944244" w:rsidRPr="00944244" w:rsidRDefault="00944244" w:rsidP="00944244">
      <w:pPr>
        <w:shd w:val="clear" w:color="auto" w:fill="FFFFFF"/>
        <w:bidi/>
        <w:spacing w:before="100" w:beforeAutospacing="1" w:after="100" w:afterAutospacing="1" w:line="375" w:lineRule="atLeast"/>
        <w:rPr>
          <w:rFonts w:asciiTheme="majorHAnsi" w:eastAsia="Times New Roman" w:hAnsiTheme="majorHAnsi" w:cs="Arial"/>
          <w:b/>
          <w:bCs/>
          <w:color w:val="FF0000"/>
          <w:sz w:val="28"/>
          <w:szCs w:val="28"/>
          <w:rtl/>
        </w:rPr>
      </w:pPr>
      <w:r w:rsidRPr="00944244">
        <w:rPr>
          <w:rFonts w:asciiTheme="majorHAnsi" w:eastAsia="Times New Roman" w:hAnsiTheme="majorHAnsi" w:cs="Arial"/>
          <w:b/>
          <w:bCs/>
          <w:color w:val="FF0000"/>
          <w:sz w:val="28"/>
          <w:szCs w:val="28"/>
          <w:rtl/>
        </w:rPr>
        <w:t xml:space="preserve">ومن مثاله : ما رواه عيسى بن موسى </w:t>
      </w:r>
      <w:proofErr w:type="spellStart"/>
      <w:r w:rsidRPr="00944244">
        <w:rPr>
          <w:rFonts w:asciiTheme="majorHAnsi" w:eastAsia="Times New Roman" w:hAnsiTheme="majorHAnsi" w:cs="Arial"/>
          <w:b/>
          <w:bCs/>
          <w:color w:val="FF0000"/>
          <w:sz w:val="28"/>
          <w:szCs w:val="28"/>
          <w:rtl/>
        </w:rPr>
        <w:t>غُنْجارٌ</w:t>
      </w:r>
      <w:proofErr w:type="spellEnd"/>
      <w:r w:rsidRPr="00944244">
        <w:rPr>
          <w:rFonts w:asciiTheme="majorHAnsi" w:eastAsia="Times New Roman" w:hAnsiTheme="majorHAnsi" w:cs="Arial"/>
          <w:b/>
          <w:bCs/>
          <w:color w:val="FF0000"/>
          <w:sz w:val="28"/>
          <w:szCs w:val="28"/>
          <w:rtl/>
        </w:rPr>
        <w:t xml:space="preserve"> ، عن أبي حمزة السكري ، عن الأعمش ، عن أبي أيوب </w:t>
      </w:r>
      <w:proofErr w:type="spellStart"/>
      <w:r w:rsidRPr="00944244">
        <w:rPr>
          <w:rFonts w:asciiTheme="majorHAnsi" w:eastAsia="Times New Roman" w:hAnsiTheme="majorHAnsi" w:cs="Arial"/>
          <w:b/>
          <w:bCs/>
          <w:color w:val="FF0000"/>
          <w:sz w:val="28"/>
          <w:szCs w:val="28"/>
          <w:rtl/>
        </w:rPr>
        <w:t>السَّختياني</w:t>
      </w:r>
      <w:proofErr w:type="spellEnd"/>
      <w:r w:rsidRPr="00944244">
        <w:rPr>
          <w:rFonts w:asciiTheme="majorHAnsi" w:eastAsia="Times New Roman" w:hAnsiTheme="majorHAnsi" w:cs="Arial"/>
          <w:b/>
          <w:bCs/>
          <w:color w:val="FF0000"/>
          <w:sz w:val="28"/>
          <w:szCs w:val="28"/>
          <w:rtl/>
        </w:rPr>
        <w:t xml:space="preserve"> ، عن محمد بن سيرين ، عن أبي هريرة ، قال : قال النبي صلى الله عليه وسلم : ( لا تسموا العنب الكرْم )</w:t>
      </w:r>
    </w:p>
    <w:p w:rsidR="00944244" w:rsidRPr="00944244" w:rsidRDefault="00944244" w:rsidP="00944244">
      <w:pPr>
        <w:shd w:val="clear" w:color="auto" w:fill="FFFFFF"/>
        <w:bidi/>
        <w:spacing w:before="100" w:beforeAutospacing="1" w:after="100" w:afterAutospacing="1" w:line="375" w:lineRule="atLeast"/>
        <w:rPr>
          <w:rFonts w:asciiTheme="majorHAnsi" w:eastAsia="Times New Roman" w:hAnsiTheme="majorHAnsi" w:cs="Arial"/>
          <w:b/>
          <w:bCs/>
          <w:color w:val="FF0000"/>
          <w:sz w:val="28"/>
          <w:szCs w:val="28"/>
          <w:rtl/>
        </w:rPr>
      </w:pPr>
      <w:r w:rsidRPr="00944244">
        <w:rPr>
          <w:rFonts w:asciiTheme="majorHAnsi" w:eastAsia="Times New Roman" w:hAnsiTheme="majorHAnsi" w:cs="Arial"/>
          <w:b/>
          <w:bCs/>
          <w:color w:val="FF0000"/>
          <w:sz w:val="28"/>
          <w:szCs w:val="28"/>
          <w:rtl/>
        </w:rPr>
        <w:t>قال الطبراني : لم يرو هذا الحديث عن الأعمش إلا أبو حمزة السكري .</w:t>
      </w:r>
    </w:p>
    <w:p w:rsidR="00944244" w:rsidRPr="00944244" w:rsidRDefault="00944244" w:rsidP="00944244">
      <w:pPr>
        <w:shd w:val="clear" w:color="auto" w:fill="FFFFFF"/>
        <w:bidi/>
        <w:spacing w:before="100" w:beforeAutospacing="1" w:after="100" w:afterAutospacing="1" w:line="375" w:lineRule="atLeast"/>
        <w:rPr>
          <w:rFonts w:asciiTheme="majorHAnsi" w:eastAsia="Times New Roman" w:hAnsiTheme="majorHAnsi" w:cs="Arial"/>
          <w:b/>
          <w:bCs/>
          <w:color w:val="FF0000"/>
          <w:sz w:val="28"/>
          <w:szCs w:val="28"/>
          <w:rtl/>
        </w:rPr>
      </w:pPr>
      <w:r w:rsidRPr="00944244">
        <w:rPr>
          <w:rFonts w:asciiTheme="majorHAnsi" w:eastAsia="Times New Roman" w:hAnsiTheme="majorHAnsi" w:cs="Arial"/>
          <w:b/>
          <w:bCs/>
          <w:color w:val="FF0000"/>
          <w:sz w:val="28"/>
          <w:szCs w:val="28"/>
          <w:rtl/>
        </w:rPr>
        <w:t xml:space="preserve">فانظر كيف تفرد أبو حمزة السكري برواية هذا الحديث عن </w:t>
      </w:r>
      <w:r w:rsidR="00C347AB" w:rsidRPr="00944244">
        <w:rPr>
          <w:rFonts w:asciiTheme="majorHAnsi" w:eastAsia="Times New Roman" w:hAnsiTheme="majorHAnsi" w:cs="Arial" w:hint="cs"/>
          <w:b/>
          <w:bCs/>
          <w:color w:val="FF0000"/>
          <w:sz w:val="28"/>
          <w:szCs w:val="28"/>
          <w:rtl/>
        </w:rPr>
        <w:t>الأعمش،</w:t>
      </w:r>
      <w:r w:rsidRPr="00944244">
        <w:rPr>
          <w:rFonts w:asciiTheme="majorHAnsi" w:eastAsia="Times New Roman" w:hAnsiTheme="majorHAnsi" w:cs="Arial"/>
          <w:b/>
          <w:bCs/>
          <w:color w:val="FF0000"/>
          <w:sz w:val="28"/>
          <w:szCs w:val="28"/>
          <w:rtl/>
        </w:rPr>
        <w:t xml:space="preserve"> فكان تفرده بالنسبة لشيخه </w:t>
      </w:r>
      <w:r w:rsidR="00C347AB" w:rsidRPr="00944244">
        <w:rPr>
          <w:rFonts w:asciiTheme="majorHAnsi" w:eastAsia="Times New Roman" w:hAnsiTheme="majorHAnsi" w:cs="Arial" w:hint="cs"/>
          <w:b/>
          <w:bCs/>
          <w:color w:val="FF0000"/>
          <w:sz w:val="28"/>
          <w:szCs w:val="28"/>
          <w:rtl/>
        </w:rPr>
        <w:t>الأعمش،</w:t>
      </w:r>
      <w:r w:rsidRPr="00944244">
        <w:rPr>
          <w:rFonts w:asciiTheme="majorHAnsi" w:eastAsia="Times New Roman" w:hAnsiTheme="majorHAnsi" w:cs="Arial"/>
          <w:b/>
          <w:bCs/>
          <w:color w:val="FF0000"/>
          <w:sz w:val="28"/>
          <w:szCs w:val="28"/>
          <w:rtl/>
        </w:rPr>
        <w:t xml:space="preserve"> وليس تفردا </w:t>
      </w:r>
      <w:r w:rsidR="00C347AB" w:rsidRPr="00944244">
        <w:rPr>
          <w:rFonts w:asciiTheme="majorHAnsi" w:eastAsia="Times New Roman" w:hAnsiTheme="majorHAnsi" w:cs="Arial" w:hint="cs"/>
          <w:b/>
          <w:bCs/>
          <w:color w:val="FF0000"/>
          <w:sz w:val="28"/>
          <w:szCs w:val="28"/>
          <w:rtl/>
        </w:rPr>
        <w:t>مطلقا،</w:t>
      </w:r>
      <w:r w:rsidRPr="00944244">
        <w:rPr>
          <w:rFonts w:asciiTheme="majorHAnsi" w:eastAsia="Times New Roman" w:hAnsiTheme="majorHAnsi" w:cs="Arial"/>
          <w:b/>
          <w:bCs/>
          <w:color w:val="FF0000"/>
          <w:sz w:val="28"/>
          <w:szCs w:val="28"/>
          <w:rtl/>
        </w:rPr>
        <w:t xml:space="preserve"> فقد روي الحديث من طرق كثيرة عن جماعة من </w:t>
      </w:r>
      <w:r w:rsidR="00C347AB" w:rsidRPr="00944244">
        <w:rPr>
          <w:rFonts w:asciiTheme="majorHAnsi" w:eastAsia="Times New Roman" w:hAnsiTheme="majorHAnsi" w:cs="Arial" w:hint="cs"/>
          <w:b/>
          <w:bCs/>
          <w:color w:val="FF0000"/>
          <w:sz w:val="28"/>
          <w:szCs w:val="28"/>
          <w:rtl/>
        </w:rPr>
        <w:t>الصحابة.</w:t>
      </w:r>
    </w:p>
    <w:p w:rsidR="00944244" w:rsidRPr="00944244" w:rsidRDefault="00944244" w:rsidP="00944244">
      <w:pPr>
        <w:shd w:val="clear" w:color="auto" w:fill="FFFFFF"/>
        <w:bidi/>
        <w:spacing w:before="100" w:beforeAutospacing="1" w:after="100" w:afterAutospacing="1" w:line="375" w:lineRule="atLeast"/>
        <w:rPr>
          <w:rFonts w:ascii="Arial" w:eastAsia="Times New Roman" w:hAnsi="Arial" w:cs="Arial"/>
          <w:b/>
          <w:bCs/>
          <w:color w:val="2E5092"/>
          <w:sz w:val="24"/>
          <w:szCs w:val="24"/>
          <w:rtl/>
        </w:rPr>
      </w:pPr>
      <w:r w:rsidRPr="00944244">
        <w:rPr>
          <w:rFonts w:ascii="Arial" w:eastAsia="Times New Roman" w:hAnsi="Arial" w:cs="Arial"/>
          <w:b/>
          <w:bCs/>
          <w:color w:val="2E5092"/>
          <w:sz w:val="24"/>
          <w:szCs w:val="24"/>
          <w:rtl/>
        </w:rPr>
        <w:t> </w:t>
      </w:r>
    </w:p>
    <w:p w:rsidR="00944244" w:rsidRDefault="00944244"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roofErr w:type="gramStart"/>
      <w:r>
        <w:rPr>
          <w:rFonts w:ascii="Arial" w:hAnsi="Arial" w:cs="Arial" w:hint="cs"/>
          <w:color w:val="00B050"/>
          <w:sz w:val="48"/>
          <w:szCs w:val="48"/>
          <w:u w:color="8DB3E2" w:themeColor="text2" w:themeTint="66"/>
          <w:shd w:val="clear" w:color="auto" w:fill="FFFFFF"/>
          <w:rtl/>
        </w:rPr>
        <w:lastRenderedPageBreak/>
        <w:t>التوصيات</w:t>
      </w:r>
      <w:proofErr w:type="gramEnd"/>
      <w:r>
        <w:rPr>
          <w:rFonts w:ascii="Arial" w:hAnsi="Arial" w:cs="Arial" w:hint="cs"/>
          <w:color w:val="00B050"/>
          <w:sz w:val="48"/>
          <w:szCs w:val="48"/>
          <w:u w:color="8DB3E2" w:themeColor="text2" w:themeTint="66"/>
          <w:shd w:val="clear" w:color="auto" w:fill="FFFFFF"/>
          <w:rtl/>
        </w:rPr>
        <w:t>:</w:t>
      </w: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p>
    <w:p w:rsidR="00AA1B7D" w:rsidRDefault="00AA1B7D" w:rsidP="00944244">
      <w:pPr>
        <w:jc w:val="right"/>
        <w:rPr>
          <w:rFonts w:ascii="Arial" w:hAnsi="Arial" w:cs="Arial"/>
          <w:color w:val="00B050"/>
          <w:sz w:val="48"/>
          <w:szCs w:val="48"/>
          <w:u w:color="8DB3E2" w:themeColor="text2" w:themeTint="66"/>
          <w:shd w:val="clear" w:color="auto" w:fill="FFFFFF"/>
          <w:rtl/>
        </w:rPr>
      </w:pPr>
      <w:r>
        <w:rPr>
          <w:rFonts w:ascii="Arial" w:hAnsi="Arial" w:cs="Arial" w:hint="cs"/>
          <w:color w:val="00B050"/>
          <w:sz w:val="48"/>
          <w:szCs w:val="48"/>
          <w:u w:color="8DB3E2" w:themeColor="text2" w:themeTint="66"/>
          <w:shd w:val="clear" w:color="auto" w:fill="FFFFFF"/>
          <w:rtl/>
        </w:rPr>
        <w:lastRenderedPageBreak/>
        <w:t>المصادر و المراجع:</w:t>
      </w:r>
    </w:p>
    <w:p w:rsidR="00FC7C26" w:rsidRPr="00FC7C26" w:rsidRDefault="00FC7C26" w:rsidP="00944244">
      <w:pPr>
        <w:jc w:val="right"/>
        <w:rPr>
          <w:color w:val="FF0000"/>
          <w:sz w:val="40"/>
          <w:szCs w:val="40"/>
          <w:rtl/>
        </w:rPr>
      </w:pPr>
      <w:r w:rsidRPr="00FC7C26">
        <w:rPr>
          <w:rFonts w:hint="cs"/>
          <w:color w:val="FF0000"/>
          <w:sz w:val="40"/>
          <w:szCs w:val="40"/>
          <w:rtl/>
        </w:rPr>
        <w:t>1-</w:t>
      </w:r>
      <w:r w:rsidR="00C347AB" w:rsidRPr="00FC7C26">
        <w:rPr>
          <w:rFonts w:hint="cs"/>
          <w:color w:val="FF0000"/>
          <w:sz w:val="40"/>
          <w:szCs w:val="40"/>
          <w:rtl/>
        </w:rPr>
        <w:t>أصول</w:t>
      </w:r>
      <w:r w:rsidRPr="00FC7C26">
        <w:rPr>
          <w:rFonts w:hint="cs"/>
          <w:color w:val="FF0000"/>
          <w:sz w:val="40"/>
          <w:szCs w:val="40"/>
          <w:rtl/>
        </w:rPr>
        <w:t xml:space="preserve"> الحديث:علومه و مصطلحه:محمد عجاج الخطيب</w:t>
      </w:r>
    </w:p>
    <w:p w:rsidR="00FC7C26" w:rsidRPr="00FC7C26" w:rsidRDefault="00FC7C26" w:rsidP="00944244">
      <w:pPr>
        <w:jc w:val="right"/>
        <w:rPr>
          <w:color w:val="FF0000"/>
          <w:sz w:val="40"/>
          <w:szCs w:val="40"/>
          <w:rtl/>
        </w:rPr>
      </w:pPr>
      <w:r w:rsidRPr="00FC7C26">
        <w:rPr>
          <w:rFonts w:hint="cs"/>
          <w:color w:val="FF0000"/>
          <w:sz w:val="40"/>
          <w:szCs w:val="40"/>
          <w:rtl/>
        </w:rPr>
        <w:t xml:space="preserve">2-المختصر </w:t>
      </w:r>
      <w:r w:rsidR="00C347AB" w:rsidRPr="00FC7C26">
        <w:rPr>
          <w:rFonts w:hint="cs"/>
          <w:color w:val="FF0000"/>
          <w:sz w:val="40"/>
          <w:szCs w:val="40"/>
          <w:rtl/>
        </w:rPr>
        <w:t>الوجيز:</w:t>
      </w:r>
      <w:r w:rsidRPr="00FC7C26">
        <w:rPr>
          <w:rFonts w:hint="cs"/>
          <w:color w:val="FF0000"/>
          <w:sz w:val="40"/>
          <w:szCs w:val="40"/>
          <w:rtl/>
        </w:rPr>
        <w:t xml:space="preserve">في علوم </w:t>
      </w:r>
      <w:r w:rsidR="00C347AB" w:rsidRPr="00FC7C26">
        <w:rPr>
          <w:rFonts w:hint="cs"/>
          <w:color w:val="FF0000"/>
          <w:sz w:val="40"/>
          <w:szCs w:val="40"/>
          <w:rtl/>
        </w:rPr>
        <w:t>الحديث:</w:t>
      </w:r>
      <w:r w:rsidRPr="00FC7C26">
        <w:rPr>
          <w:rFonts w:hint="cs"/>
          <w:color w:val="FF0000"/>
          <w:sz w:val="40"/>
          <w:szCs w:val="40"/>
          <w:rtl/>
        </w:rPr>
        <w:t>محمد عجاج الخطيب</w:t>
      </w:r>
    </w:p>
    <w:p w:rsidR="00FC7C26" w:rsidRPr="00FC7C26" w:rsidRDefault="00FC7C26" w:rsidP="00944244">
      <w:pPr>
        <w:jc w:val="right"/>
        <w:rPr>
          <w:rFonts w:ascii="Arial" w:hAnsi="Arial" w:cs="Arial"/>
          <w:color w:val="FF0000"/>
          <w:sz w:val="40"/>
          <w:szCs w:val="40"/>
          <w:u w:color="8DB3E2" w:themeColor="text2" w:themeTint="66"/>
          <w:shd w:val="clear" w:color="auto" w:fill="FFFFFF"/>
          <w:rtl/>
        </w:rPr>
      </w:pPr>
      <w:r w:rsidRPr="00FC7C26">
        <w:rPr>
          <w:rFonts w:hint="cs"/>
          <w:color w:val="FF0000"/>
          <w:sz w:val="40"/>
          <w:szCs w:val="40"/>
          <w:rtl/>
        </w:rPr>
        <w:t xml:space="preserve">3-علوم الحديث و مصطلحه:عرض و دراسة </w:t>
      </w:r>
      <w:r w:rsidR="00C347AB" w:rsidRPr="00FC7C26">
        <w:rPr>
          <w:rFonts w:hint="cs"/>
          <w:color w:val="FF0000"/>
          <w:sz w:val="40"/>
          <w:szCs w:val="40"/>
          <w:rtl/>
        </w:rPr>
        <w:t>تأليف</w:t>
      </w:r>
      <w:r w:rsidRPr="00FC7C26">
        <w:rPr>
          <w:rFonts w:hint="cs"/>
          <w:color w:val="FF0000"/>
          <w:sz w:val="40"/>
          <w:szCs w:val="40"/>
          <w:rtl/>
        </w:rPr>
        <w:t xml:space="preserve"> صبحي الصالح</w:t>
      </w:r>
    </w:p>
    <w:sectPr w:rsidR="00FC7C26" w:rsidRPr="00FC7C26" w:rsidSect="00BA5997">
      <w:pgSz w:w="12240" w:h="15840"/>
      <w:pgMar w:top="630" w:right="900" w:bottom="3150" w:left="63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Old Antic Bold">
    <w:panose1 w:val="02010400000000000000"/>
    <w:charset w:val="B2"/>
    <w:family w:val="auto"/>
    <w:pitch w:val="variable"/>
    <w:sig w:usb0="00002001" w:usb1="80000000" w:usb2="00000008" w:usb3="00000000" w:csb0="00000040" w:csb1="00000000"/>
  </w:font>
  <w:font w:name="DecoType Thuluth">
    <w:panose1 w:val="020100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E7560"/>
    <w:multiLevelType w:val="multilevel"/>
    <w:tmpl w:val="986A96F2"/>
    <w:lvl w:ilvl="0">
      <w:start w:val="1"/>
      <w:numFmt w:val="decimal"/>
      <w:lvlText w:val="%1."/>
      <w:lvlJc w:val="left"/>
      <w:pPr>
        <w:tabs>
          <w:tab w:val="num" w:pos="4860"/>
        </w:tabs>
        <w:ind w:left="4860" w:hanging="360"/>
      </w:pPr>
    </w:lvl>
    <w:lvl w:ilvl="1">
      <w:start w:val="1"/>
      <w:numFmt w:val="decimal"/>
      <w:lvlText w:val="%2."/>
      <w:lvlJc w:val="left"/>
      <w:pPr>
        <w:tabs>
          <w:tab w:val="num" w:pos="-900"/>
        </w:tabs>
        <w:ind w:left="-900" w:hanging="360"/>
      </w:pPr>
    </w:lvl>
    <w:lvl w:ilvl="2" w:tentative="1">
      <w:start w:val="1"/>
      <w:numFmt w:val="decimal"/>
      <w:lvlText w:val="%3."/>
      <w:lvlJc w:val="left"/>
      <w:pPr>
        <w:tabs>
          <w:tab w:val="num" w:pos="-180"/>
        </w:tabs>
        <w:ind w:left="-180" w:hanging="360"/>
      </w:pPr>
    </w:lvl>
    <w:lvl w:ilvl="3" w:tentative="1">
      <w:start w:val="1"/>
      <w:numFmt w:val="decimal"/>
      <w:lvlText w:val="%4."/>
      <w:lvlJc w:val="left"/>
      <w:pPr>
        <w:tabs>
          <w:tab w:val="num" w:pos="540"/>
        </w:tabs>
        <w:ind w:left="540" w:hanging="360"/>
      </w:pPr>
    </w:lvl>
    <w:lvl w:ilvl="4" w:tentative="1">
      <w:start w:val="1"/>
      <w:numFmt w:val="decimal"/>
      <w:lvlText w:val="%5."/>
      <w:lvlJc w:val="left"/>
      <w:pPr>
        <w:tabs>
          <w:tab w:val="num" w:pos="1260"/>
        </w:tabs>
        <w:ind w:left="1260" w:hanging="360"/>
      </w:pPr>
    </w:lvl>
    <w:lvl w:ilvl="5" w:tentative="1">
      <w:start w:val="1"/>
      <w:numFmt w:val="decimal"/>
      <w:lvlText w:val="%6."/>
      <w:lvlJc w:val="left"/>
      <w:pPr>
        <w:tabs>
          <w:tab w:val="num" w:pos="1980"/>
        </w:tabs>
        <w:ind w:left="1980" w:hanging="360"/>
      </w:pPr>
    </w:lvl>
    <w:lvl w:ilvl="6" w:tentative="1">
      <w:start w:val="1"/>
      <w:numFmt w:val="decimal"/>
      <w:lvlText w:val="%7."/>
      <w:lvlJc w:val="left"/>
      <w:pPr>
        <w:tabs>
          <w:tab w:val="num" w:pos="2700"/>
        </w:tabs>
        <w:ind w:left="2700" w:hanging="360"/>
      </w:pPr>
    </w:lvl>
    <w:lvl w:ilvl="7" w:tentative="1">
      <w:start w:val="1"/>
      <w:numFmt w:val="decimal"/>
      <w:lvlText w:val="%8."/>
      <w:lvlJc w:val="left"/>
      <w:pPr>
        <w:tabs>
          <w:tab w:val="num" w:pos="3420"/>
        </w:tabs>
        <w:ind w:left="3420" w:hanging="360"/>
      </w:pPr>
    </w:lvl>
    <w:lvl w:ilvl="8" w:tentative="1">
      <w:start w:val="1"/>
      <w:numFmt w:val="decimal"/>
      <w:lvlText w:val="%9."/>
      <w:lvlJc w:val="left"/>
      <w:pPr>
        <w:tabs>
          <w:tab w:val="num" w:pos="4140"/>
        </w:tabs>
        <w:ind w:left="414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4F381B"/>
    <w:rsid w:val="00004051"/>
    <w:rsid w:val="00010443"/>
    <w:rsid w:val="000456A3"/>
    <w:rsid w:val="000A279B"/>
    <w:rsid w:val="000A3E7F"/>
    <w:rsid w:val="000C7F17"/>
    <w:rsid w:val="000D6C4E"/>
    <w:rsid w:val="000E6E79"/>
    <w:rsid w:val="00145B13"/>
    <w:rsid w:val="00161006"/>
    <w:rsid w:val="00173A32"/>
    <w:rsid w:val="0019174E"/>
    <w:rsid w:val="001C1BC0"/>
    <w:rsid w:val="001D17CC"/>
    <w:rsid w:val="001D6637"/>
    <w:rsid w:val="001F2CFD"/>
    <w:rsid w:val="002369AF"/>
    <w:rsid w:val="00252DE0"/>
    <w:rsid w:val="002852C4"/>
    <w:rsid w:val="002D6E81"/>
    <w:rsid w:val="00357F15"/>
    <w:rsid w:val="003C7A69"/>
    <w:rsid w:val="003F0C77"/>
    <w:rsid w:val="00402666"/>
    <w:rsid w:val="004740C6"/>
    <w:rsid w:val="00481B66"/>
    <w:rsid w:val="0048221B"/>
    <w:rsid w:val="004955A4"/>
    <w:rsid w:val="004F381B"/>
    <w:rsid w:val="00525CBA"/>
    <w:rsid w:val="00526F68"/>
    <w:rsid w:val="00531A2F"/>
    <w:rsid w:val="00587595"/>
    <w:rsid w:val="0059414C"/>
    <w:rsid w:val="00657413"/>
    <w:rsid w:val="00670517"/>
    <w:rsid w:val="00690CCB"/>
    <w:rsid w:val="00695E84"/>
    <w:rsid w:val="006A1233"/>
    <w:rsid w:val="006A79E1"/>
    <w:rsid w:val="0073119B"/>
    <w:rsid w:val="00757EBA"/>
    <w:rsid w:val="00762DDB"/>
    <w:rsid w:val="007B3EFC"/>
    <w:rsid w:val="007E22D8"/>
    <w:rsid w:val="00877A7B"/>
    <w:rsid w:val="008B1DDD"/>
    <w:rsid w:val="008F7F86"/>
    <w:rsid w:val="00944244"/>
    <w:rsid w:val="00995D65"/>
    <w:rsid w:val="009B66F1"/>
    <w:rsid w:val="009B759A"/>
    <w:rsid w:val="00A258E1"/>
    <w:rsid w:val="00A2709D"/>
    <w:rsid w:val="00A33D5A"/>
    <w:rsid w:val="00A52C53"/>
    <w:rsid w:val="00A93595"/>
    <w:rsid w:val="00AA1B7D"/>
    <w:rsid w:val="00AF4A20"/>
    <w:rsid w:val="00B41634"/>
    <w:rsid w:val="00B525C5"/>
    <w:rsid w:val="00B53F4D"/>
    <w:rsid w:val="00B65D03"/>
    <w:rsid w:val="00BA5997"/>
    <w:rsid w:val="00BB0C25"/>
    <w:rsid w:val="00BB4ADD"/>
    <w:rsid w:val="00BF258B"/>
    <w:rsid w:val="00C257ED"/>
    <w:rsid w:val="00C347AB"/>
    <w:rsid w:val="00C75EEF"/>
    <w:rsid w:val="00C9006B"/>
    <w:rsid w:val="00C91C85"/>
    <w:rsid w:val="00CC378E"/>
    <w:rsid w:val="00D11809"/>
    <w:rsid w:val="00D17422"/>
    <w:rsid w:val="00D17669"/>
    <w:rsid w:val="00D441FB"/>
    <w:rsid w:val="00DA0DE7"/>
    <w:rsid w:val="00DC3509"/>
    <w:rsid w:val="00DC6BB6"/>
    <w:rsid w:val="00DD2107"/>
    <w:rsid w:val="00DE7409"/>
    <w:rsid w:val="00E110CA"/>
    <w:rsid w:val="00E717CA"/>
    <w:rsid w:val="00EB74BE"/>
    <w:rsid w:val="00ED3755"/>
    <w:rsid w:val="00F21D3C"/>
    <w:rsid w:val="00F45F18"/>
    <w:rsid w:val="00F57A14"/>
    <w:rsid w:val="00F87D2E"/>
    <w:rsid w:val="00FC3E61"/>
    <w:rsid w:val="00FC7C26"/>
    <w:rsid w:val="00FE682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7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5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95E84"/>
  </w:style>
  <w:style w:type="paragraph" w:customStyle="1" w:styleId="detailfont">
    <w:name w:val="detailfont"/>
    <w:basedOn w:val="a"/>
    <w:rsid w:val="00CC378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FC7C26"/>
    <w:rPr>
      <w:color w:val="0000FF"/>
      <w:u w:val="single"/>
    </w:rPr>
  </w:style>
</w:styles>
</file>

<file path=word/webSettings.xml><?xml version="1.0" encoding="utf-8"?>
<w:webSettings xmlns:r="http://schemas.openxmlformats.org/officeDocument/2006/relationships" xmlns:w="http://schemas.openxmlformats.org/wordprocessingml/2006/main">
  <w:divs>
    <w:div w:id="544029287">
      <w:bodyDiv w:val="1"/>
      <w:marLeft w:val="0"/>
      <w:marRight w:val="0"/>
      <w:marTop w:val="0"/>
      <w:marBottom w:val="0"/>
      <w:divBdr>
        <w:top w:val="none" w:sz="0" w:space="0" w:color="auto"/>
        <w:left w:val="none" w:sz="0" w:space="0" w:color="auto"/>
        <w:bottom w:val="none" w:sz="0" w:space="0" w:color="auto"/>
        <w:right w:val="none" w:sz="0" w:space="0" w:color="auto"/>
      </w:divBdr>
    </w:div>
    <w:div w:id="1134954835">
      <w:bodyDiv w:val="1"/>
      <w:marLeft w:val="0"/>
      <w:marRight w:val="0"/>
      <w:marTop w:val="0"/>
      <w:marBottom w:val="0"/>
      <w:divBdr>
        <w:top w:val="none" w:sz="0" w:space="0" w:color="auto"/>
        <w:left w:val="none" w:sz="0" w:space="0" w:color="auto"/>
        <w:bottom w:val="none" w:sz="0" w:space="0" w:color="auto"/>
        <w:right w:val="none" w:sz="0" w:space="0" w:color="auto"/>
      </w:divBdr>
    </w:div>
    <w:div w:id="1160997576">
      <w:bodyDiv w:val="1"/>
      <w:marLeft w:val="0"/>
      <w:marRight w:val="0"/>
      <w:marTop w:val="0"/>
      <w:marBottom w:val="0"/>
      <w:divBdr>
        <w:top w:val="none" w:sz="0" w:space="0" w:color="auto"/>
        <w:left w:val="none" w:sz="0" w:space="0" w:color="auto"/>
        <w:bottom w:val="none" w:sz="0" w:space="0" w:color="auto"/>
        <w:right w:val="none" w:sz="0" w:space="0" w:color="auto"/>
      </w:divBdr>
    </w:div>
    <w:div w:id="1669596400">
      <w:bodyDiv w:val="1"/>
      <w:marLeft w:val="0"/>
      <w:marRight w:val="0"/>
      <w:marTop w:val="0"/>
      <w:marBottom w:val="0"/>
      <w:divBdr>
        <w:top w:val="none" w:sz="0" w:space="0" w:color="auto"/>
        <w:left w:val="none" w:sz="0" w:space="0" w:color="auto"/>
        <w:bottom w:val="none" w:sz="0" w:space="0" w:color="auto"/>
        <w:right w:val="none" w:sz="0" w:space="0" w:color="auto"/>
      </w:divBdr>
    </w:div>
    <w:div w:id="211197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86B0B71-813B-4AED-AC62-F3C743806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916</Words>
  <Characters>5225</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GC</Company>
  <LinksUpToDate>false</LinksUpToDate>
  <CharactersWithSpaces>6129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131110</dc:creator>
  <cp:keywords/>
  <dc:description/>
  <cp:lastModifiedBy>131110</cp:lastModifiedBy>
  <cp:revision>7</cp:revision>
  <dcterms:created xsi:type="dcterms:W3CDTF">2012-02-28T15:18:00Z</dcterms:created>
  <dcterms:modified xsi:type="dcterms:W3CDTF">2012-02-29T12:39:00Z</dcterms:modified>
</cp:coreProperties>
</file>