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5E3" w:rsidRPr="00BC59C3" w:rsidRDefault="00C4280F">
      <w:pPr>
        <w:rPr>
          <w:rFonts w:ascii="Tahoma" w:hAnsi="Tahoma" w:cs="Tahoma"/>
          <w:color w:val="7030A0"/>
          <w:rtl/>
          <w:lang w:bidi="ar-AE"/>
        </w:rPr>
      </w:pPr>
      <w:r w:rsidRPr="00BC59C3">
        <w:rPr>
          <w:rFonts w:ascii="Tahoma" w:hAnsi="Tahoma" w:cs="Tahoma"/>
          <w:color w:val="7030A0"/>
          <w:rtl/>
          <w:lang w:bidi="ar-AE"/>
        </w:rPr>
        <w:t>خصائص الألكانات :</w:t>
      </w:r>
    </w:p>
    <w:p w:rsidR="00C4280F" w:rsidRPr="00BC59C3" w:rsidRDefault="00C4280F" w:rsidP="00C4280F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كلما زادت الكتلة الجزيئية للألكان زادت درجة الغليان </w:t>
      </w:r>
      <w:r w:rsidRPr="00BC59C3">
        <w:rPr>
          <w:rFonts w:ascii="Tahoma" w:hAnsi="Tahoma" w:cs="Tahoma" w:hint="cs"/>
          <w:b/>
          <w:bCs/>
          <w:color w:val="FF0066"/>
          <w:rtl/>
          <w:lang w:bidi="ar-AE"/>
        </w:rPr>
        <w:t>بسبب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زيادة قوى تشتت لندن.</w:t>
      </w:r>
    </w:p>
    <w:p w:rsidR="00C4280F" w:rsidRPr="00BC59C3" w:rsidRDefault="00C4280F" w:rsidP="00C4280F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زيادة التفرع &gt;&gt; تقل المساحة السطحية &gt;&gt; تقل قوى تشتت لندن &gt;&gt; تقل درجة الغليان.</w:t>
      </w:r>
    </w:p>
    <w:p w:rsidR="00C4280F" w:rsidRPr="00BC59C3" w:rsidRDefault="00C4280F" w:rsidP="00C4280F">
      <w:pPr>
        <w:rPr>
          <w:rFonts w:ascii="Tahoma" w:hAnsi="Tahoma" w:cs="Tahoma"/>
          <w:color w:val="7030A0"/>
          <w:rtl/>
          <w:lang w:bidi="ar-AE"/>
        </w:rPr>
      </w:pPr>
      <w:r w:rsidRPr="00BC59C3">
        <w:rPr>
          <w:rFonts w:ascii="Tahoma" w:hAnsi="Tahoma" w:cs="Tahoma" w:hint="cs"/>
          <w:color w:val="7030A0"/>
          <w:rtl/>
          <w:lang w:bidi="ar-AE"/>
        </w:rPr>
        <w:t>استخدامات الألكانات:</w:t>
      </w:r>
    </w:p>
    <w:p w:rsidR="00C4280F" w:rsidRPr="00BC59C3" w:rsidRDefault="00C4280F" w:rsidP="00C4280F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توظيفها كوقود </w:t>
      </w:r>
      <w:r w:rsidRPr="00BC59C3">
        <w:rPr>
          <w:rFonts w:ascii="Tahoma" w:hAnsi="Tahoma" w:cs="Tahoma" w:hint="cs"/>
          <w:rtl/>
          <w:lang w:bidi="ar-AE"/>
        </w:rPr>
        <w:t xml:space="preserve">( من 1 ذرة كربون </w:t>
      </w:r>
      <w:r w:rsidRPr="00BC59C3">
        <w:rPr>
          <w:rFonts w:ascii="Tahoma" w:hAnsi="Tahoma" w:cs="Tahoma"/>
          <w:rtl/>
          <w:lang w:bidi="ar-AE"/>
        </w:rPr>
        <w:t>–</w:t>
      </w:r>
      <w:r w:rsidRPr="00BC59C3">
        <w:rPr>
          <w:rFonts w:ascii="Tahoma" w:hAnsi="Tahoma" w:cs="Tahoma" w:hint="cs"/>
          <w:rtl/>
          <w:lang w:bidi="ar-AE"/>
        </w:rPr>
        <w:t xml:space="preserve"> 4 ذرات كربون ) 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تكون المكونات الرئيسية </w:t>
      </w:r>
      <w:r w:rsidRPr="00BC59C3">
        <w:rPr>
          <w:rFonts w:ascii="Tahoma" w:hAnsi="Tahoma" w:cs="Tahoma" w:hint="cs"/>
          <w:b/>
          <w:bCs/>
          <w:color w:val="FF0066"/>
          <w:rtl/>
          <w:lang w:bidi="ar-AE"/>
        </w:rPr>
        <w:t>للغاز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الطبيعي.</w:t>
      </w:r>
    </w:p>
    <w:p w:rsidR="00C4280F" w:rsidRPr="00BC59C3" w:rsidRDefault="00C4280F" w:rsidP="00C4280F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البترول.</w:t>
      </w:r>
    </w:p>
    <w:p w:rsidR="00C4280F" w:rsidRPr="00BC59C3" w:rsidRDefault="00C4280F" w:rsidP="00C4280F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رقم الأوكتان الذي يدل على جودة الوقود.</w:t>
      </w:r>
    </w:p>
    <w:p w:rsidR="00C4280F" w:rsidRPr="00BC59C3" w:rsidRDefault="00C4280F" w:rsidP="00C4280F">
      <w:pPr>
        <w:pStyle w:val="ListParagraph"/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مقياس رقم الأوكتان يعتمد على خليط مكون من:</w:t>
      </w:r>
    </w:p>
    <w:p w:rsidR="00C4280F" w:rsidRPr="00BC59C3" w:rsidRDefault="00C4280F" w:rsidP="00C4280F">
      <w:pPr>
        <w:pStyle w:val="ListParagraph"/>
        <w:numPr>
          <w:ilvl w:val="0"/>
          <w:numId w:val="2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/>
          <w:color w:val="FF0066"/>
          <w:lang w:bidi="ar-AE"/>
        </w:rPr>
        <w:t>4</w:t>
      </w:r>
      <w:proofErr w:type="gramStart"/>
      <w:r w:rsidRPr="00BC59C3">
        <w:rPr>
          <w:rFonts w:ascii="Tahoma" w:hAnsi="Tahoma" w:cs="Tahoma"/>
          <w:color w:val="FF0066"/>
          <w:lang w:bidi="ar-AE"/>
        </w:rPr>
        <w:t>,2,2</w:t>
      </w:r>
      <w:proofErr w:type="gramEnd"/>
      <w:r w:rsidRPr="00BC59C3">
        <w:rPr>
          <w:rFonts w:ascii="Tahoma" w:hAnsi="Tahoma" w:cs="Tahoma" w:hint="cs"/>
          <w:color w:val="FF0066"/>
          <w:rtl/>
          <w:lang w:bidi="ar-AE"/>
        </w:rPr>
        <w:t xml:space="preserve"> </w:t>
      </w:r>
      <w:r w:rsidRPr="00BC59C3">
        <w:rPr>
          <w:rFonts w:ascii="Tahoma" w:hAnsi="Tahoma" w:cs="Tahoma"/>
          <w:color w:val="FF0066"/>
          <w:rtl/>
          <w:lang w:bidi="ar-AE"/>
        </w:rPr>
        <w:t>–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ثلاثي ميثيل بنتان و يعرف بـ ( الأيزو أوكتان ).</w:t>
      </w:r>
    </w:p>
    <w:p w:rsidR="00C4280F" w:rsidRPr="00BC59C3" w:rsidRDefault="00C4280F" w:rsidP="00C4280F">
      <w:pPr>
        <w:pStyle w:val="ListParagraph"/>
        <w:numPr>
          <w:ilvl w:val="0"/>
          <w:numId w:val="2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الهبتان.</w:t>
      </w:r>
      <w:r w:rsidRPr="00BC59C3">
        <w:rPr>
          <w:rFonts w:ascii="Tahoma" w:hAnsi="Tahoma" w:cs="Tahoma"/>
          <w:color w:val="FF0066"/>
          <w:lang w:bidi="ar-AE"/>
        </w:rPr>
        <w:t xml:space="preserve"> </w:t>
      </w:r>
    </w:p>
    <w:p w:rsidR="00C4280F" w:rsidRPr="00BC59C3" w:rsidRDefault="00A71EF5" w:rsidP="00A71EF5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الأيزو أوكتان اعطي رقم الأوكتان </w:t>
      </w:r>
      <w:r w:rsidRPr="00BC59C3">
        <w:rPr>
          <w:rFonts w:ascii="Tahoma" w:hAnsi="Tahoma" w:cs="Tahoma"/>
          <w:color w:val="FF0066"/>
          <w:lang w:bidi="ar-AE"/>
        </w:rPr>
        <w:t>100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</w:t>
      </w:r>
      <w:r w:rsidRPr="00BC59C3">
        <w:rPr>
          <w:rFonts w:ascii="Tahoma" w:hAnsi="Tahoma" w:cs="Tahoma" w:hint="cs"/>
          <w:rtl/>
          <w:lang w:bidi="ar-AE"/>
        </w:rPr>
        <w:t>( لا يحدث خبط ).</w:t>
      </w:r>
    </w:p>
    <w:p w:rsidR="00A71EF5" w:rsidRPr="00BC59C3" w:rsidRDefault="00A71EF5" w:rsidP="00A71EF5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الهبتان أعطي رقم الأوكتان </w:t>
      </w:r>
      <w:r w:rsidRPr="00BC59C3">
        <w:rPr>
          <w:rFonts w:ascii="Tahoma" w:hAnsi="Tahoma" w:cs="Tahoma"/>
          <w:color w:val="FF0066"/>
          <w:lang w:bidi="ar-AE"/>
        </w:rPr>
        <w:t>0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</w:t>
      </w:r>
      <w:r w:rsidRPr="00BC59C3">
        <w:rPr>
          <w:rFonts w:ascii="Tahoma" w:hAnsi="Tahoma" w:cs="Tahoma" w:hint="cs"/>
          <w:rtl/>
          <w:lang w:bidi="ar-AE"/>
        </w:rPr>
        <w:t>( يحدث خبط عالي ).</w:t>
      </w:r>
    </w:p>
    <w:p w:rsidR="00A71EF5" w:rsidRPr="00BC59C3" w:rsidRDefault="00AF2C60" w:rsidP="00AF2C60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>زيادة التفرع &gt;&gt; زيادة رقم الأوكتان &gt;&gt; زيادة الجودة.</w:t>
      </w:r>
    </w:p>
    <w:p w:rsidR="00BC59C3" w:rsidRPr="00BC59C3" w:rsidRDefault="00BC59C3" w:rsidP="00AF2C60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شمع البارافين يحتوي على ألكانات </w:t>
      </w:r>
      <w:r w:rsidRPr="00BC59C3">
        <w:rPr>
          <w:rFonts w:ascii="Tahoma" w:hAnsi="Tahoma" w:cs="Tahoma" w:hint="cs"/>
          <w:b/>
          <w:bCs/>
          <w:color w:val="FF0066"/>
          <w:rtl/>
          <w:lang w:bidi="ar-AE"/>
        </w:rPr>
        <w:t>صلبة</w:t>
      </w:r>
      <w:r w:rsidRPr="00BC59C3">
        <w:rPr>
          <w:rFonts w:ascii="Tahoma" w:hAnsi="Tahoma" w:cs="Tahoma" w:hint="cs"/>
          <w:color w:val="FF0066"/>
          <w:rtl/>
          <w:lang w:bidi="ar-AE"/>
        </w:rPr>
        <w:t>.</w:t>
      </w:r>
    </w:p>
    <w:p w:rsidR="00AD633D" w:rsidRDefault="00BC59C3" w:rsidP="00AD633D">
      <w:pPr>
        <w:pStyle w:val="ListParagraph"/>
        <w:numPr>
          <w:ilvl w:val="0"/>
          <w:numId w:val="1"/>
        </w:numPr>
        <w:rPr>
          <w:rFonts w:ascii="Tahoma" w:hAnsi="Tahoma" w:cs="Tahoma"/>
          <w:color w:val="FF0066"/>
          <w:lang w:bidi="ar-AE"/>
        </w:rPr>
      </w:pPr>
      <w:r w:rsidRPr="00BC59C3">
        <w:rPr>
          <w:rFonts w:ascii="Tahoma" w:hAnsi="Tahoma" w:cs="Tahoma" w:hint="cs"/>
          <w:color w:val="FF0066"/>
          <w:rtl/>
          <w:lang w:bidi="ar-AE"/>
        </w:rPr>
        <w:t xml:space="preserve">الألكانات في الحالة </w:t>
      </w:r>
      <w:r w:rsidRPr="00BC59C3">
        <w:rPr>
          <w:rFonts w:ascii="Tahoma" w:hAnsi="Tahoma" w:cs="Tahoma" w:hint="cs"/>
          <w:b/>
          <w:bCs/>
          <w:color w:val="FF0066"/>
          <w:rtl/>
          <w:lang w:bidi="ar-AE"/>
        </w:rPr>
        <w:t>السائلة</w:t>
      </w:r>
      <w:r w:rsidRPr="00BC59C3">
        <w:rPr>
          <w:rFonts w:ascii="Tahoma" w:hAnsi="Tahoma" w:cs="Tahoma" w:hint="cs"/>
          <w:color w:val="FF0066"/>
          <w:rtl/>
          <w:lang w:bidi="ar-AE"/>
        </w:rPr>
        <w:t xml:space="preserve"> مثل ( الجازولين والكيروسين).</w:t>
      </w:r>
    </w:p>
    <w:p w:rsidR="00171ABB" w:rsidRPr="00F27CFE" w:rsidRDefault="00171ABB" w:rsidP="00171ABB">
      <w:pPr>
        <w:rPr>
          <w:rFonts w:ascii="Tahoma" w:hAnsi="Tahoma" w:cs="Tahoma"/>
          <w:color w:val="215868" w:themeColor="accent5" w:themeShade="80"/>
          <w:rtl/>
          <w:lang w:bidi="ar-AE"/>
        </w:rPr>
      </w:pPr>
      <w:r w:rsidRPr="00F27CFE">
        <w:rPr>
          <w:rFonts w:ascii="Tahoma" w:hAnsi="Tahoma" w:cs="Tahoma" w:hint="cs"/>
          <w:color w:val="215868" w:themeColor="accent5" w:themeShade="80"/>
          <w:rtl/>
          <w:lang w:bidi="ar-AE"/>
        </w:rPr>
        <w:t>خصائص الألكينات:</w:t>
      </w:r>
    </w:p>
    <w:p w:rsidR="00171ABB" w:rsidRPr="00F27CFE" w:rsidRDefault="00171ABB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color w:val="6699FF"/>
          <w:rtl/>
          <w:lang w:bidi="ar-AE"/>
        </w:rPr>
        <w:t>غير قطبية.</w:t>
      </w:r>
    </w:p>
    <w:p w:rsidR="00171ABB" w:rsidRPr="00F27CFE" w:rsidRDefault="00171ABB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color w:val="6699FF"/>
          <w:rtl/>
          <w:lang w:bidi="ar-AE"/>
        </w:rPr>
        <w:t>درجة غليانها نفس الألكانات.</w:t>
      </w:r>
    </w:p>
    <w:p w:rsidR="00171ABB" w:rsidRPr="00F27CFE" w:rsidRDefault="00171ABB" w:rsidP="00171ABB">
      <w:pPr>
        <w:rPr>
          <w:rFonts w:ascii="Tahoma" w:hAnsi="Tahoma" w:cs="Tahoma"/>
          <w:color w:val="215868" w:themeColor="accent5" w:themeShade="80"/>
          <w:rtl/>
          <w:lang w:bidi="ar-AE"/>
        </w:rPr>
      </w:pPr>
      <w:r w:rsidRPr="00F27CFE">
        <w:rPr>
          <w:rFonts w:ascii="Tahoma" w:hAnsi="Tahoma" w:cs="Tahoma" w:hint="cs"/>
          <w:color w:val="215868" w:themeColor="accent5" w:themeShade="80"/>
          <w:rtl/>
          <w:lang w:bidi="ar-AE"/>
        </w:rPr>
        <w:t>استخدامات الألكينات:</w:t>
      </w:r>
    </w:p>
    <w:p w:rsidR="00171ABB" w:rsidRPr="00F27CFE" w:rsidRDefault="00F27CFE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color w:val="6699FF"/>
          <w:rtl/>
          <w:lang w:bidi="ar-AE"/>
        </w:rPr>
        <w:t xml:space="preserve">ألفا </w:t>
      </w:r>
      <w:r w:rsidRPr="00F27CFE">
        <w:rPr>
          <w:rFonts w:ascii="Tahoma" w:hAnsi="Tahoma" w:cs="Tahoma"/>
          <w:color w:val="6699FF"/>
          <w:rtl/>
          <w:lang w:bidi="ar-AE"/>
        </w:rPr>
        <w:t>–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فارنيسين يحتوي على 14 ذرة كربون , ألكين </w:t>
      </w:r>
      <w:r w:rsidRPr="00F27CFE">
        <w:rPr>
          <w:rFonts w:ascii="Tahoma" w:hAnsi="Tahoma" w:cs="Tahoma" w:hint="cs"/>
          <w:b/>
          <w:bCs/>
          <w:color w:val="6699FF"/>
          <w:rtl/>
          <w:lang w:bidi="ar-AE"/>
        </w:rPr>
        <w:t>صلب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, موجود في الشمع الطبيعي الذي يغطي ثمرة التفاح.</w:t>
      </w:r>
    </w:p>
    <w:p w:rsidR="00F27CFE" w:rsidRPr="00F27CFE" w:rsidRDefault="00F27CFE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b/>
          <w:bCs/>
          <w:color w:val="6699FF"/>
          <w:rtl/>
          <w:lang w:bidi="ar-AE"/>
        </w:rPr>
        <w:t>الإيثين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اصغر ألكين </w:t>
      </w:r>
      <w:r w:rsidRPr="00F27CFE">
        <w:rPr>
          <w:rFonts w:ascii="Tahoma" w:hAnsi="Tahoma" w:cs="Tahoma" w:hint="cs"/>
          <w:b/>
          <w:bCs/>
          <w:color w:val="6699FF"/>
          <w:rtl/>
          <w:lang w:bidi="ar-AE"/>
        </w:rPr>
        <w:t>غار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اسمه الشائع الإيثيلين.</w:t>
      </w:r>
    </w:p>
    <w:p w:rsidR="00F27CFE" w:rsidRPr="00F27CFE" w:rsidRDefault="00F27CFE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b/>
          <w:bCs/>
          <w:color w:val="6699FF"/>
          <w:rtl/>
          <w:lang w:bidi="ar-AE"/>
        </w:rPr>
        <w:t>الإيثين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يستخدم في صناعة البلاستيك والكحول التجاري.</w:t>
      </w:r>
    </w:p>
    <w:p w:rsidR="00F27CFE" w:rsidRPr="00F27CFE" w:rsidRDefault="00F27CFE" w:rsidP="00171ABB">
      <w:pPr>
        <w:pStyle w:val="ListParagraph"/>
        <w:numPr>
          <w:ilvl w:val="0"/>
          <w:numId w:val="1"/>
        </w:numPr>
        <w:rPr>
          <w:rFonts w:ascii="Tahoma" w:hAnsi="Tahoma" w:cs="Tahoma"/>
          <w:color w:val="6699FF"/>
          <w:lang w:bidi="ar-AE"/>
        </w:rPr>
      </w:pPr>
      <w:r w:rsidRPr="00F27CFE">
        <w:rPr>
          <w:rFonts w:ascii="Tahoma" w:hAnsi="Tahoma" w:cs="Tahoma" w:hint="cs"/>
          <w:color w:val="6699FF"/>
          <w:rtl/>
          <w:lang w:bidi="ar-AE"/>
        </w:rPr>
        <w:t xml:space="preserve">و يعتبر </w:t>
      </w:r>
      <w:r w:rsidRPr="00F27CFE">
        <w:rPr>
          <w:rFonts w:ascii="Tahoma" w:hAnsi="Tahoma" w:cs="Tahoma" w:hint="cs"/>
          <w:b/>
          <w:bCs/>
          <w:color w:val="6699FF"/>
          <w:rtl/>
          <w:lang w:bidi="ar-AE"/>
        </w:rPr>
        <w:t>الإيثين</w:t>
      </w:r>
      <w:r w:rsidRPr="00F27CFE">
        <w:rPr>
          <w:rFonts w:ascii="Tahoma" w:hAnsi="Tahoma" w:cs="Tahoma" w:hint="cs"/>
          <w:color w:val="6699FF"/>
          <w:rtl/>
          <w:lang w:bidi="ar-AE"/>
        </w:rPr>
        <w:t xml:space="preserve"> هرمون نباتي مهم يحفز نضج الفواكه.</w:t>
      </w:r>
    </w:p>
    <w:p w:rsidR="00AD633D" w:rsidRPr="00F83161" w:rsidRDefault="00AD633D" w:rsidP="00AD633D">
      <w:pPr>
        <w:rPr>
          <w:rFonts w:ascii="Tahoma" w:hAnsi="Tahoma" w:cs="Tahoma"/>
          <w:color w:val="E36C0A" w:themeColor="accent6" w:themeShade="BF"/>
          <w:rtl/>
          <w:lang w:bidi="ar-AE"/>
        </w:rPr>
      </w:pPr>
      <w:r w:rsidRPr="00F83161">
        <w:rPr>
          <w:rFonts w:ascii="Tahoma" w:hAnsi="Tahoma" w:cs="Tahoma" w:hint="cs"/>
          <w:color w:val="E36C0A" w:themeColor="accent6" w:themeShade="BF"/>
          <w:rtl/>
          <w:lang w:bidi="ar-AE"/>
        </w:rPr>
        <w:t>خصائص الألك</w:t>
      </w:r>
      <w:r w:rsidR="005A630A">
        <w:rPr>
          <w:rFonts w:ascii="Tahoma" w:hAnsi="Tahoma" w:cs="Tahoma" w:hint="cs"/>
          <w:color w:val="E36C0A" w:themeColor="accent6" w:themeShade="BF"/>
          <w:rtl/>
          <w:lang w:bidi="ar-AE"/>
        </w:rPr>
        <w:t>ا</w:t>
      </w:r>
      <w:r w:rsidRPr="00F83161">
        <w:rPr>
          <w:rFonts w:ascii="Tahoma" w:hAnsi="Tahoma" w:cs="Tahoma" w:hint="cs"/>
          <w:color w:val="E36C0A" w:themeColor="accent6" w:themeShade="BF"/>
          <w:rtl/>
          <w:lang w:bidi="ar-AE"/>
        </w:rPr>
        <w:t>ينات:</w:t>
      </w:r>
    </w:p>
    <w:p w:rsidR="00AD633D" w:rsidRPr="00F83161" w:rsidRDefault="00AD633D" w:rsidP="00AD633D">
      <w:pPr>
        <w:pStyle w:val="ListParagraph"/>
        <w:numPr>
          <w:ilvl w:val="0"/>
          <w:numId w:val="1"/>
        </w:numPr>
        <w:rPr>
          <w:rFonts w:ascii="Tahoma" w:hAnsi="Tahoma" w:cs="Tahoma"/>
          <w:color w:val="CC00FF"/>
          <w:lang w:bidi="ar-AE"/>
        </w:rPr>
      </w:pPr>
      <w:r w:rsidRPr="00F83161">
        <w:rPr>
          <w:rFonts w:ascii="Tahoma" w:hAnsi="Tahoma" w:cs="Tahoma" w:hint="cs"/>
          <w:color w:val="CC00FF"/>
          <w:rtl/>
          <w:lang w:bidi="ar-AE"/>
        </w:rPr>
        <w:t>غير قطبية.</w:t>
      </w:r>
    </w:p>
    <w:p w:rsidR="00AD633D" w:rsidRPr="00F83161" w:rsidRDefault="00AD633D" w:rsidP="00AD633D">
      <w:pPr>
        <w:pStyle w:val="ListParagraph"/>
        <w:numPr>
          <w:ilvl w:val="0"/>
          <w:numId w:val="1"/>
        </w:numPr>
        <w:rPr>
          <w:rFonts w:ascii="Tahoma" w:hAnsi="Tahoma" w:cs="Tahoma"/>
          <w:color w:val="CC00FF"/>
          <w:lang w:bidi="ar-AE"/>
        </w:rPr>
      </w:pPr>
      <w:r w:rsidRPr="00F83161">
        <w:rPr>
          <w:rFonts w:ascii="Tahoma" w:hAnsi="Tahoma" w:cs="Tahoma" w:hint="cs"/>
          <w:color w:val="CC00FF"/>
          <w:rtl/>
          <w:lang w:bidi="ar-AE"/>
        </w:rPr>
        <w:t>درجة الغليان مثل بقية الهيدروكربونات.</w:t>
      </w:r>
    </w:p>
    <w:p w:rsidR="00AD633D" w:rsidRPr="00F83161" w:rsidRDefault="00AD633D" w:rsidP="00AD633D">
      <w:pPr>
        <w:rPr>
          <w:rFonts w:ascii="Tahoma" w:hAnsi="Tahoma" w:cs="Tahoma"/>
          <w:color w:val="E36C0A" w:themeColor="accent6" w:themeShade="BF"/>
          <w:rtl/>
          <w:lang w:bidi="ar-AE"/>
        </w:rPr>
      </w:pPr>
      <w:r w:rsidRPr="00F83161">
        <w:rPr>
          <w:rFonts w:ascii="Tahoma" w:hAnsi="Tahoma" w:cs="Tahoma" w:hint="cs"/>
          <w:color w:val="E36C0A" w:themeColor="accent6" w:themeShade="BF"/>
          <w:rtl/>
          <w:lang w:bidi="ar-AE"/>
        </w:rPr>
        <w:t>استخدامات الألكاينات:</w:t>
      </w:r>
    </w:p>
    <w:p w:rsidR="00AD633D" w:rsidRPr="00F83161" w:rsidRDefault="00AD633D" w:rsidP="00AD633D">
      <w:pPr>
        <w:pStyle w:val="ListParagraph"/>
        <w:numPr>
          <w:ilvl w:val="0"/>
          <w:numId w:val="1"/>
        </w:numPr>
        <w:rPr>
          <w:rFonts w:ascii="Tahoma" w:hAnsi="Tahoma" w:cs="Tahoma"/>
          <w:color w:val="CC00FF"/>
          <w:lang w:bidi="ar-AE"/>
        </w:rPr>
      </w:pPr>
      <w:r w:rsidRPr="00F83161">
        <w:rPr>
          <w:rFonts w:ascii="Tahoma" w:hAnsi="Tahoma" w:cs="Tahoma" w:hint="cs"/>
          <w:color w:val="CC00FF"/>
          <w:rtl/>
          <w:lang w:bidi="ar-AE"/>
        </w:rPr>
        <w:t xml:space="preserve">شعلة مزيج </w:t>
      </w:r>
      <w:r w:rsidRPr="00F83161">
        <w:rPr>
          <w:rFonts w:ascii="Tahoma" w:hAnsi="Tahoma" w:cs="Tahoma" w:hint="cs"/>
          <w:b/>
          <w:bCs/>
          <w:color w:val="CC00FF"/>
          <w:rtl/>
          <w:lang w:bidi="ar-AE"/>
        </w:rPr>
        <w:t>غار</w:t>
      </w:r>
      <w:r w:rsidRPr="00F83161">
        <w:rPr>
          <w:rFonts w:ascii="Tahoma" w:hAnsi="Tahoma" w:cs="Tahoma" w:hint="cs"/>
          <w:color w:val="CC00FF"/>
          <w:rtl/>
          <w:lang w:bidi="ar-AE"/>
        </w:rPr>
        <w:t xml:space="preserve"> الإيثاين ( أصغر ألكاين ) </w:t>
      </w:r>
      <w:r w:rsidR="00171ABB" w:rsidRPr="00F83161">
        <w:rPr>
          <w:rFonts w:ascii="Tahoma" w:hAnsi="Tahoma" w:cs="Tahoma" w:hint="cs"/>
          <w:color w:val="CC00FF"/>
          <w:rtl/>
          <w:lang w:bidi="ar-AE"/>
        </w:rPr>
        <w:t>+ أكسجين نقي = حرارة عالية تستخدم في لحام المعادن.</w:t>
      </w:r>
    </w:p>
    <w:p w:rsidR="00171ABB" w:rsidRPr="00F83161" w:rsidRDefault="00F83161" w:rsidP="00AD633D">
      <w:pPr>
        <w:pStyle w:val="ListParagraph"/>
        <w:numPr>
          <w:ilvl w:val="0"/>
          <w:numId w:val="1"/>
        </w:numPr>
        <w:rPr>
          <w:rFonts w:ascii="Tahoma" w:hAnsi="Tahoma" w:cs="Tahoma"/>
          <w:color w:val="CC00FF"/>
          <w:lang w:bidi="ar-AE"/>
        </w:rPr>
      </w:pPr>
      <w:r w:rsidRPr="00F83161">
        <w:rPr>
          <w:rFonts w:ascii="Tahoma" w:hAnsi="Tahoma" w:cs="Tahoma" w:hint="cs"/>
          <w:b/>
          <w:bCs/>
          <w:color w:val="CC00FF"/>
          <w:rtl/>
          <w:lang w:bidi="ar-AE"/>
        </w:rPr>
        <w:t>الإيثاين</w:t>
      </w:r>
      <w:r w:rsidRPr="00F83161">
        <w:rPr>
          <w:rFonts w:ascii="Tahoma" w:hAnsi="Tahoma" w:cs="Tahoma" w:hint="cs"/>
          <w:color w:val="CC00FF"/>
          <w:rtl/>
          <w:lang w:bidi="ar-AE"/>
        </w:rPr>
        <w:t xml:space="preserve"> تسميته الشائعة </w:t>
      </w:r>
      <w:r w:rsidRPr="00F83161">
        <w:rPr>
          <w:rFonts w:ascii="Tahoma" w:hAnsi="Tahoma" w:cs="Tahoma" w:hint="cs"/>
          <w:b/>
          <w:bCs/>
          <w:color w:val="CC00FF"/>
          <w:rtl/>
          <w:lang w:bidi="ar-AE"/>
        </w:rPr>
        <w:t>الأسيتيلين</w:t>
      </w:r>
      <w:r w:rsidRPr="00F83161">
        <w:rPr>
          <w:rFonts w:ascii="Tahoma" w:hAnsi="Tahoma" w:cs="Tahoma" w:hint="cs"/>
          <w:color w:val="CC00FF"/>
          <w:rtl/>
          <w:lang w:bidi="ar-AE"/>
        </w:rPr>
        <w:t>.</w:t>
      </w:r>
    </w:p>
    <w:p w:rsidR="006A28FE" w:rsidRDefault="00F83161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CC00FF"/>
          <w:lang w:bidi="ar-AE"/>
        </w:rPr>
      </w:pPr>
      <w:r w:rsidRPr="00F83161">
        <w:rPr>
          <w:rFonts w:ascii="Tahoma" w:hAnsi="Tahoma" w:cs="Tahoma" w:hint="cs"/>
          <w:b/>
          <w:bCs/>
          <w:color w:val="CC00FF"/>
          <w:rtl/>
          <w:lang w:bidi="ar-AE"/>
        </w:rPr>
        <w:t>لهب الأوكسي أسيتيلين:</w:t>
      </w:r>
      <w:r w:rsidRPr="00F83161">
        <w:rPr>
          <w:rFonts w:ascii="Tahoma" w:hAnsi="Tahoma" w:cs="Tahoma" w:hint="cs"/>
          <w:color w:val="CC00FF"/>
          <w:rtl/>
          <w:lang w:bidi="ar-AE"/>
        </w:rPr>
        <w:t xml:space="preserve"> لهب يستخدم غاز </w:t>
      </w:r>
      <w:r w:rsidRPr="00F83161">
        <w:rPr>
          <w:rFonts w:ascii="Tahoma" w:hAnsi="Tahoma" w:cs="Tahoma" w:hint="cs"/>
          <w:color w:val="CC00FF"/>
          <w:u w:val="single"/>
          <w:rtl/>
          <w:lang w:bidi="ar-AE"/>
        </w:rPr>
        <w:t>الأكسجين</w:t>
      </w:r>
      <w:r>
        <w:rPr>
          <w:rFonts w:ascii="Tahoma" w:hAnsi="Tahoma" w:cs="Tahoma" w:hint="cs"/>
          <w:color w:val="CC00FF"/>
          <w:rtl/>
          <w:lang w:bidi="ar-AE"/>
        </w:rPr>
        <w:t xml:space="preserve"> و </w:t>
      </w:r>
      <w:r w:rsidRPr="00F83161">
        <w:rPr>
          <w:rFonts w:ascii="Tahoma" w:hAnsi="Tahoma" w:cs="Tahoma" w:hint="cs"/>
          <w:color w:val="CC00FF"/>
          <w:rtl/>
          <w:lang w:bidi="ar-AE"/>
        </w:rPr>
        <w:t xml:space="preserve">غاز </w:t>
      </w:r>
      <w:r w:rsidRPr="00F83161">
        <w:rPr>
          <w:rFonts w:ascii="Tahoma" w:hAnsi="Tahoma" w:cs="Tahoma" w:hint="cs"/>
          <w:color w:val="CC00FF"/>
          <w:u w:val="single"/>
          <w:rtl/>
          <w:lang w:bidi="ar-AE"/>
        </w:rPr>
        <w:t>الأسيتيلين</w:t>
      </w:r>
      <w:r>
        <w:rPr>
          <w:rFonts w:ascii="Tahoma" w:hAnsi="Tahoma" w:cs="Tahoma" w:hint="cs"/>
          <w:color w:val="CC00FF"/>
          <w:rtl/>
          <w:lang w:bidi="ar-AE"/>
        </w:rPr>
        <w:t xml:space="preserve"> </w:t>
      </w:r>
      <w:r w:rsidRPr="00F83161">
        <w:rPr>
          <w:rFonts w:ascii="Tahoma" w:hAnsi="Tahoma" w:cs="Tahoma" w:hint="cs"/>
          <w:color w:val="CC00FF"/>
          <w:rtl/>
          <w:lang w:bidi="ar-AE"/>
        </w:rPr>
        <w:t>الإيثاين).</w:t>
      </w:r>
    </w:p>
    <w:p w:rsidR="006A28FE" w:rsidRDefault="006A28FE" w:rsidP="006A28FE">
      <w:pPr>
        <w:rPr>
          <w:rFonts w:ascii="Tahoma" w:hAnsi="Tahoma" w:cs="Tahoma"/>
          <w:rtl/>
          <w:lang w:bidi="ar-AE"/>
        </w:rPr>
      </w:pPr>
    </w:p>
    <w:p w:rsidR="006A28FE" w:rsidRDefault="006A28FE" w:rsidP="006A28FE">
      <w:pPr>
        <w:rPr>
          <w:rFonts w:ascii="Tahoma" w:hAnsi="Tahoma" w:cs="Tahoma"/>
          <w:rtl/>
          <w:lang w:bidi="ar-AE"/>
        </w:rPr>
      </w:pPr>
    </w:p>
    <w:p w:rsidR="006A28FE" w:rsidRDefault="006A28FE" w:rsidP="006A28FE">
      <w:pPr>
        <w:rPr>
          <w:rFonts w:ascii="Tahoma" w:hAnsi="Tahoma" w:cs="Tahoma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>خصائص الكحولات: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درجة غليان الكحولات </w:t>
      </w:r>
      <w:r w:rsidRPr="003F41E0">
        <w:rPr>
          <w:rFonts w:ascii="Tahoma" w:hAnsi="Tahoma" w:cs="Tahoma" w:hint="cs"/>
          <w:b/>
          <w:bCs/>
          <w:color w:val="FF0000"/>
          <w:rtl/>
          <w:lang w:bidi="ar-AE"/>
        </w:rPr>
        <w:t>أعلى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من درجة غليان الألكانات المقابلة لها في الكتلة.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كلما زاد عدد المجموعات الوظيفية </w:t>
      </w:r>
      <w:r w:rsidRPr="003F41E0">
        <w:rPr>
          <w:rFonts w:ascii="Tahoma" w:hAnsi="Tahoma" w:cs="Tahoma"/>
          <w:b/>
          <w:bCs/>
          <w:color w:val="FF0000"/>
          <w:lang w:bidi="ar-AE"/>
        </w:rPr>
        <w:t>OH</w:t>
      </w:r>
      <w:r w:rsidRPr="003F41E0">
        <w:rPr>
          <w:rFonts w:ascii="Tahoma" w:hAnsi="Tahoma" w:cs="Tahoma"/>
          <w:color w:val="FF0000"/>
          <w:lang w:bidi="ar-AE"/>
        </w:rPr>
        <w:t xml:space="preserve"> 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زادت درجة الغليان.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درجة غليان الكحول أقل من درجة غليان الماء، وذلك لأن ( </w:t>
      </w:r>
      <w:r w:rsidRPr="003F41E0">
        <w:rPr>
          <w:rFonts w:ascii="Tahoma" w:hAnsi="Tahoma" w:cs="Tahoma" w:hint="cs"/>
          <w:color w:val="000000" w:themeColor="text1"/>
          <w:rtl/>
          <w:lang w:bidi="ar-AE"/>
        </w:rPr>
        <w:t>الروابط الهيدروجينية في الماء أكبر من الكحول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).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تذوب الكحول بسرعة في الماء بسبب </w:t>
      </w:r>
      <w:r w:rsidRPr="003F41E0">
        <w:rPr>
          <w:rFonts w:ascii="Tahoma" w:hAnsi="Tahoma" w:cs="Tahoma" w:hint="cs"/>
          <w:color w:val="000000" w:themeColor="text1"/>
          <w:rtl/>
          <w:lang w:bidi="ar-AE"/>
        </w:rPr>
        <w:t>الرابطة الهيدروجينية</w:t>
      </w:r>
      <w:r w:rsidRPr="003F41E0">
        <w:rPr>
          <w:rFonts w:ascii="Tahoma" w:hAnsi="Tahoma" w:cs="Tahoma" w:hint="cs"/>
          <w:color w:val="FF0000"/>
          <w:rtl/>
          <w:lang w:bidi="ar-AE"/>
        </w:rPr>
        <w:t>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كلما </w:t>
      </w:r>
      <w:r w:rsidRPr="003F41E0">
        <w:rPr>
          <w:rFonts w:ascii="Tahoma" w:hAnsi="Tahoma" w:cs="Tahoma" w:hint="cs"/>
          <w:color w:val="FF0000"/>
          <w:u w:val="single"/>
          <w:rtl/>
          <w:lang w:bidi="ar-AE"/>
        </w:rPr>
        <w:t>زاد حجم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الجزيء </w:t>
      </w:r>
      <w:r w:rsidRPr="003F41E0">
        <w:rPr>
          <w:rFonts w:ascii="Tahoma" w:hAnsi="Tahoma" w:cs="Tahoma" w:hint="cs"/>
          <w:color w:val="FF0000"/>
          <w:u w:val="single"/>
          <w:rtl/>
          <w:lang w:bidi="ar-AE"/>
        </w:rPr>
        <w:t>قلت الذوبانية</w:t>
      </w:r>
      <w:r w:rsidRPr="003F41E0">
        <w:rPr>
          <w:rFonts w:ascii="Tahoma" w:hAnsi="Tahoma" w:cs="Tahoma" w:hint="cs"/>
          <w:color w:val="FF0000"/>
          <w:rtl/>
          <w:lang w:bidi="ar-AE"/>
        </w:rPr>
        <w:t>.</w:t>
      </w:r>
    </w:p>
    <w:p w:rsidR="006A28FE" w:rsidRPr="003F41E0" w:rsidRDefault="006A28FE" w:rsidP="006A28FE">
      <w:pPr>
        <w:rPr>
          <w:rFonts w:ascii="Tahoma" w:hAnsi="Tahoma" w:cs="Tahoma"/>
          <w:color w:val="000000" w:themeColor="text1"/>
          <w:rtl/>
          <w:lang w:bidi="ar-AE"/>
        </w:rPr>
      </w:pPr>
      <w:r w:rsidRPr="003F41E0">
        <w:rPr>
          <w:rFonts w:ascii="Tahoma" w:hAnsi="Tahoma" w:cs="Tahoma" w:hint="cs"/>
          <w:color w:val="000000" w:themeColor="text1"/>
          <w:rtl/>
          <w:lang w:bidi="ar-AE"/>
        </w:rPr>
        <w:t>استخدامات الكحولات: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>العطور.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>أحمر الشفاه.</w:t>
      </w:r>
    </w:p>
    <w:p w:rsidR="006A28FE" w:rsidRPr="003F41E0" w:rsidRDefault="006A28FE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>مراهم لليدين والجسم.</w:t>
      </w:r>
    </w:p>
    <w:p w:rsidR="006A28FE" w:rsidRPr="003F41E0" w:rsidRDefault="006A28FE" w:rsidP="00E25154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/>
          <w:color w:val="FF0000"/>
          <w:lang w:bidi="ar-AE"/>
        </w:rPr>
        <w:t>3</w:t>
      </w:r>
      <w:proofErr w:type="gramStart"/>
      <w:r w:rsidRPr="003F41E0">
        <w:rPr>
          <w:rFonts w:ascii="Tahoma" w:hAnsi="Tahoma" w:cs="Tahoma"/>
          <w:color w:val="FF0000"/>
          <w:lang w:bidi="ar-AE"/>
        </w:rPr>
        <w:t>,2,1</w:t>
      </w:r>
      <w:proofErr w:type="gramEnd"/>
      <w:r w:rsidRPr="003F41E0">
        <w:rPr>
          <w:rFonts w:ascii="Tahoma" w:hAnsi="Tahoma" w:cs="Tahoma" w:hint="cs"/>
          <w:color w:val="FF0000"/>
          <w:rtl/>
          <w:lang w:bidi="ar-AE"/>
        </w:rPr>
        <w:t xml:space="preserve">- بروبانتريول ويعرف </w:t>
      </w:r>
      <w:r w:rsidRPr="003F41E0">
        <w:rPr>
          <w:rFonts w:ascii="Tahoma" w:hAnsi="Tahoma" w:cs="Tahoma" w:hint="cs"/>
          <w:b/>
          <w:bCs/>
          <w:color w:val="FF0000"/>
          <w:rtl/>
          <w:lang w:bidi="ar-AE"/>
        </w:rPr>
        <w:t>بالجليسرول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يحتوي على مجموعات هيدروكسيل متعددة ( ثلاثة مجموعات ) فيكون </w:t>
      </w:r>
      <w:r w:rsidRPr="003F41E0">
        <w:rPr>
          <w:rFonts w:ascii="Tahoma" w:hAnsi="Tahoma" w:cs="Tahoma" w:hint="cs"/>
          <w:b/>
          <w:bCs/>
          <w:color w:val="FF0000"/>
          <w:rtl/>
          <w:lang w:bidi="ar-AE"/>
        </w:rPr>
        <w:t>روابط هيدروجينية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مع جزيئات الماء </w:t>
      </w:r>
      <w:r w:rsidR="00E25154">
        <w:rPr>
          <w:rFonts w:ascii="Tahoma" w:hAnsi="Tahoma" w:cs="Tahoma" w:hint="cs"/>
          <w:color w:val="FF0000"/>
          <w:rtl/>
          <w:lang w:bidi="ar-AE"/>
        </w:rPr>
        <w:t xml:space="preserve">في </w:t>
      </w:r>
      <w:r w:rsidRPr="003F41E0">
        <w:rPr>
          <w:rFonts w:ascii="Tahoma" w:hAnsi="Tahoma" w:cs="Tahoma" w:hint="cs"/>
          <w:color w:val="FF0000"/>
          <w:rtl/>
          <w:lang w:bidi="ar-AE"/>
        </w:rPr>
        <w:t>الهواء فيبقي المواد رطبة.</w:t>
      </w:r>
    </w:p>
    <w:p w:rsidR="000F2852" w:rsidRPr="003F41E0" w:rsidRDefault="003F41E0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>يستخدم كوقود بديل.</w:t>
      </w:r>
    </w:p>
    <w:p w:rsidR="003F41E0" w:rsidRPr="003F41E0" w:rsidRDefault="003F41E0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>محسن للأوكاتن.</w:t>
      </w:r>
    </w:p>
    <w:p w:rsidR="003F41E0" w:rsidRPr="003F41E0" w:rsidRDefault="003F41E0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color w:val="FF0000"/>
          <w:rtl/>
          <w:lang w:bidi="ar-AE"/>
        </w:rPr>
        <w:t xml:space="preserve">الإيثانول + الجازولين = </w:t>
      </w:r>
      <w:r w:rsidRPr="003F41E0">
        <w:rPr>
          <w:rFonts w:ascii="Tahoma" w:hAnsi="Tahoma" w:cs="Tahoma" w:hint="cs"/>
          <w:b/>
          <w:bCs/>
          <w:color w:val="000000" w:themeColor="text1"/>
          <w:rtl/>
          <w:lang w:bidi="ar-AE"/>
        </w:rPr>
        <w:t>الجازوهول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الذي يستخدم كوقود بديل لأنه</w:t>
      </w:r>
      <w:r w:rsidR="00CB7DF6">
        <w:rPr>
          <w:rFonts w:ascii="Tahoma" w:hAnsi="Tahoma" w:cs="Tahoma" w:hint="cs"/>
          <w:color w:val="FF0000"/>
          <w:rtl/>
          <w:lang w:bidi="ar-AE"/>
        </w:rPr>
        <w:t xml:space="preserve"> يحترق بنظافة أكثر من الجازولين ويعطي طاقة أقل من الطاقة اللازمة.</w:t>
      </w:r>
    </w:p>
    <w:p w:rsidR="003F41E0" w:rsidRPr="003F41E0" w:rsidRDefault="003F41E0" w:rsidP="006A28FE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3F41E0">
        <w:rPr>
          <w:rFonts w:ascii="Tahoma" w:hAnsi="Tahoma" w:cs="Tahoma" w:hint="cs"/>
          <w:b/>
          <w:bCs/>
          <w:color w:val="000000" w:themeColor="text1"/>
          <w:rtl/>
          <w:lang w:bidi="ar-AE"/>
        </w:rPr>
        <w:t>الجازوهول</w:t>
      </w:r>
      <w:r w:rsidRPr="003F41E0">
        <w:rPr>
          <w:rFonts w:ascii="Tahoma" w:hAnsi="Tahoma" w:cs="Tahoma" w:hint="cs"/>
          <w:color w:val="FF0000"/>
          <w:rtl/>
          <w:lang w:bidi="ar-AE"/>
        </w:rPr>
        <w:t xml:space="preserve"> يساهم في المحافظة على مخزون البترول.</w:t>
      </w:r>
    </w:p>
    <w:p w:rsidR="00610A76" w:rsidRDefault="003F41E0" w:rsidP="00610A76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721DB2">
        <w:rPr>
          <w:rFonts w:ascii="Tahoma" w:hAnsi="Tahoma" w:cs="Tahoma" w:hint="cs"/>
          <w:b/>
          <w:bCs/>
          <w:color w:val="FF0000"/>
          <w:rtl/>
          <w:lang w:bidi="ar-AE"/>
        </w:rPr>
        <w:t>الإيثانول</w:t>
      </w:r>
      <w:r w:rsidRPr="00721DB2">
        <w:rPr>
          <w:rFonts w:ascii="Tahoma" w:hAnsi="Tahoma" w:cs="Tahoma" w:hint="cs"/>
          <w:color w:val="FF0000"/>
          <w:rtl/>
          <w:lang w:bidi="ar-AE"/>
        </w:rPr>
        <w:t xml:space="preserve"> الموجود في </w:t>
      </w:r>
      <w:r w:rsidRPr="00721DB2">
        <w:rPr>
          <w:rFonts w:ascii="Tahoma" w:hAnsi="Tahoma" w:cs="Tahoma" w:hint="cs"/>
          <w:b/>
          <w:bCs/>
          <w:color w:val="000000" w:themeColor="text1"/>
          <w:rtl/>
          <w:lang w:bidi="ar-AE"/>
        </w:rPr>
        <w:t>الجازوهول</w:t>
      </w:r>
      <w:r w:rsidRPr="00721DB2">
        <w:rPr>
          <w:rFonts w:ascii="Tahoma" w:hAnsi="Tahoma" w:cs="Tahoma" w:hint="cs"/>
          <w:color w:val="FF0000"/>
          <w:rtl/>
          <w:lang w:bidi="ar-AE"/>
        </w:rPr>
        <w:t xml:space="preserve"> يزيد من امتصاص الوقود للماء.</w:t>
      </w:r>
    </w:p>
    <w:p w:rsidR="00721DB2" w:rsidRPr="0077469E" w:rsidRDefault="00721DB2" w:rsidP="00721DB2">
      <w:pPr>
        <w:rPr>
          <w:rFonts w:ascii="Tahoma" w:hAnsi="Tahoma" w:cs="Tahoma"/>
          <w:color w:val="000000" w:themeColor="text1"/>
          <w:rtl/>
          <w:lang w:bidi="ar-AE"/>
        </w:rPr>
      </w:pPr>
      <w:r w:rsidRPr="0077469E">
        <w:rPr>
          <w:rFonts w:ascii="Tahoma" w:hAnsi="Tahoma" w:cs="Tahoma" w:hint="cs"/>
          <w:color w:val="000000" w:themeColor="text1"/>
          <w:rtl/>
          <w:lang w:bidi="ar-AE"/>
        </w:rPr>
        <w:t>أضرار الكحولات:</w:t>
      </w:r>
    </w:p>
    <w:p w:rsidR="00721DB2" w:rsidRDefault="00721DB2" w:rsidP="00721DB2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 w:hint="cs"/>
          <w:color w:val="FF0000"/>
          <w:rtl/>
          <w:lang w:bidi="ar-AE"/>
        </w:rPr>
        <w:t>سامة.</w:t>
      </w:r>
    </w:p>
    <w:p w:rsidR="00721DB2" w:rsidRDefault="00721DB2" w:rsidP="00721DB2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 w:hint="cs"/>
          <w:color w:val="FF0000"/>
          <w:rtl/>
          <w:lang w:bidi="ar-AE"/>
        </w:rPr>
        <w:t>قاتل للنفس البشرية.</w:t>
      </w:r>
    </w:p>
    <w:p w:rsidR="00721DB2" w:rsidRDefault="00721DB2" w:rsidP="00721DB2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 w:hint="cs"/>
          <w:color w:val="FF0000"/>
          <w:rtl/>
          <w:lang w:bidi="ar-AE"/>
        </w:rPr>
        <w:t xml:space="preserve">تعاطي 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الإيثانول</w:t>
      </w:r>
      <w:r>
        <w:rPr>
          <w:rFonts w:ascii="Tahoma" w:hAnsi="Tahoma" w:cs="Tahoma" w:hint="cs"/>
          <w:color w:val="FF0000"/>
          <w:rtl/>
          <w:lang w:bidi="ar-AE"/>
        </w:rPr>
        <w:t xml:space="preserve"> &gt;&gt; أنزيم </w:t>
      </w:r>
      <w:r w:rsidRPr="0077469E">
        <w:rPr>
          <w:rFonts w:ascii="Tahoma" w:hAnsi="Tahoma" w:cs="Tahoma" w:hint="cs"/>
          <w:color w:val="FF0000"/>
          <w:u w:val="single"/>
          <w:rtl/>
          <w:lang w:bidi="ar-AE"/>
        </w:rPr>
        <w:t>ديهيدروجينيز الكحول</w:t>
      </w:r>
      <w:r>
        <w:rPr>
          <w:rFonts w:ascii="Tahoma" w:hAnsi="Tahoma" w:cs="Tahoma" w:hint="cs"/>
          <w:color w:val="FF0000"/>
          <w:rtl/>
          <w:lang w:bidi="ar-AE"/>
        </w:rPr>
        <w:t xml:space="preserve"> يحلل 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الإيثانول</w:t>
      </w:r>
      <w:r>
        <w:rPr>
          <w:rFonts w:ascii="Tahoma" w:hAnsi="Tahoma" w:cs="Tahoma" w:hint="cs"/>
          <w:color w:val="FF0000"/>
          <w:rtl/>
          <w:lang w:bidi="ar-AE"/>
        </w:rPr>
        <w:t xml:space="preserve"> &gt;&gt; يتحول إلى حالة مؤكسدة ( </w:t>
      </w:r>
      <w:r w:rsidRPr="0077469E">
        <w:rPr>
          <w:rFonts w:ascii="Tahoma" w:hAnsi="Tahoma" w:cs="Tahoma" w:hint="cs"/>
          <w:color w:val="000000" w:themeColor="text1"/>
          <w:rtl/>
          <w:lang w:bidi="ar-AE"/>
        </w:rPr>
        <w:t>الأسيتالدهيد</w:t>
      </w:r>
      <w:r>
        <w:rPr>
          <w:rFonts w:ascii="Tahoma" w:hAnsi="Tahoma" w:cs="Tahoma" w:hint="cs"/>
          <w:color w:val="FF0000"/>
          <w:rtl/>
          <w:lang w:bidi="ar-AE"/>
        </w:rPr>
        <w:t xml:space="preserve"> ).</w:t>
      </w:r>
    </w:p>
    <w:p w:rsidR="00721DB2" w:rsidRDefault="00721DB2" w:rsidP="00721DB2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الميثانول</w:t>
      </w:r>
      <w:r>
        <w:rPr>
          <w:rFonts w:ascii="Tahoma" w:hAnsi="Tahoma" w:cs="Tahoma" w:hint="cs"/>
          <w:color w:val="FF0000"/>
          <w:rtl/>
          <w:lang w:bidi="ar-AE"/>
        </w:rPr>
        <w:t xml:space="preserve"> أكثر سمية من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 xml:space="preserve"> الإيثانول</w:t>
      </w:r>
      <w:r>
        <w:rPr>
          <w:rFonts w:ascii="Tahoma" w:hAnsi="Tahoma" w:cs="Tahoma" w:hint="cs"/>
          <w:color w:val="FF0000"/>
          <w:rtl/>
          <w:lang w:bidi="ar-AE"/>
        </w:rPr>
        <w:t xml:space="preserve"> فهو يؤثر في : العصب البصري </w:t>
      </w:r>
      <w:r w:rsidR="00AA4193">
        <w:rPr>
          <w:rFonts w:ascii="Tahoma" w:hAnsi="Tahoma" w:cs="Tahoma" w:hint="cs"/>
          <w:color w:val="FF0000"/>
          <w:rtl/>
          <w:lang w:bidi="ar-AE"/>
        </w:rPr>
        <w:t xml:space="preserve">و يؤدي إلى </w:t>
      </w:r>
      <w:r>
        <w:rPr>
          <w:rFonts w:ascii="Tahoma" w:hAnsi="Tahoma" w:cs="Tahoma" w:hint="cs"/>
          <w:color w:val="FF0000"/>
          <w:rtl/>
          <w:lang w:bidi="ar-AE"/>
        </w:rPr>
        <w:t xml:space="preserve">الغيبوبة </w:t>
      </w:r>
      <w:r>
        <w:rPr>
          <w:rFonts w:ascii="Tahoma" w:hAnsi="Tahoma" w:cs="Tahoma"/>
          <w:color w:val="FF0000"/>
          <w:rtl/>
          <w:lang w:bidi="ar-AE"/>
        </w:rPr>
        <w:t>–</w:t>
      </w:r>
      <w:r>
        <w:rPr>
          <w:rFonts w:ascii="Tahoma" w:hAnsi="Tahoma" w:cs="Tahoma" w:hint="cs"/>
          <w:color w:val="FF0000"/>
          <w:rtl/>
          <w:lang w:bidi="ar-AE"/>
        </w:rPr>
        <w:t xml:space="preserve"> الوفاة.</w:t>
      </w:r>
    </w:p>
    <w:p w:rsidR="00AA4193" w:rsidRDefault="0077469E" w:rsidP="00721DB2">
      <w:pPr>
        <w:pStyle w:val="ListParagraph"/>
        <w:numPr>
          <w:ilvl w:val="0"/>
          <w:numId w:val="1"/>
        </w:numPr>
        <w:rPr>
          <w:rFonts w:ascii="Tahoma" w:hAnsi="Tahoma" w:cs="Tahoma"/>
          <w:color w:val="FF0000"/>
          <w:lang w:bidi="ar-AE"/>
        </w:rPr>
      </w:pPr>
      <w:r>
        <w:rPr>
          <w:rFonts w:ascii="Tahoma" w:hAnsi="Tahoma" w:cs="Tahoma" w:hint="cs"/>
          <w:color w:val="FF0000"/>
          <w:rtl/>
          <w:lang w:bidi="ar-AE"/>
        </w:rPr>
        <w:t xml:space="preserve">أنزيم </w:t>
      </w:r>
      <w:r w:rsidRPr="0077469E">
        <w:rPr>
          <w:rFonts w:ascii="Tahoma" w:hAnsi="Tahoma" w:cs="Tahoma" w:hint="cs"/>
          <w:color w:val="FF0000"/>
          <w:u w:val="single"/>
          <w:rtl/>
          <w:lang w:bidi="ar-AE"/>
        </w:rPr>
        <w:t>الديهيدروجينيز</w:t>
      </w:r>
      <w:r>
        <w:rPr>
          <w:rFonts w:ascii="Tahoma" w:hAnsi="Tahoma" w:cs="Tahoma" w:hint="cs"/>
          <w:color w:val="FF0000"/>
          <w:rtl/>
          <w:lang w:bidi="ar-AE"/>
        </w:rPr>
        <w:t xml:space="preserve"> يحلل 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الميثانول</w:t>
      </w:r>
      <w:r>
        <w:rPr>
          <w:rFonts w:ascii="Tahoma" w:hAnsi="Tahoma" w:cs="Tahoma" w:hint="cs"/>
          <w:color w:val="FF0000"/>
          <w:rtl/>
          <w:lang w:bidi="ar-AE"/>
        </w:rPr>
        <w:t xml:space="preserve"> أو 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كحول الخشب</w:t>
      </w:r>
      <w:r>
        <w:rPr>
          <w:rFonts w:ascii="Tahoma" w:hAnsi="Tahoma" w:cs="Tahoma" w:hint="cs"/>
          <w:color w:val="FF0000"/>
          <w:rtl/>
          <w:lang w:bidi="ar-AE"/>
        </w:rPr>
        <w:t xml:space="preserve"> &gt;&gt; يتحول إلى 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>فورمالدهيد</w:t>
      </w:r>
      <w:r>
        <w:rPr>
          <w:rFonts w:ascii="Tahoma" w:hAnsi="Tahoma" w:cs="Tahoma" w:hint="cs"/>
          <w:color w:val="FF0000"/>
          <w:rtl/>
          <w:lang w:bidi="ar-AE"/>
        </w:rPr>
        <w:t xml:space="preserve"> </w:t>
      </w:r>
      <w:r>
        <w:rPr>
          <w:rFonts w:ascii="Tahoma" w:hAnsi="Tahoma" w:cs="Tahoma" w:hint="cs"/>
          <w:b/>
          <w:bCs/>
          <w:color w:val="FF0000"/>
          <w:rtl/>
          <w:lang w:bidi="ar-AE"/>
        </w:rPr>
        <w:t>وحمض</w:t>
      </w:r>
      <w:r w:rsidRPr="0077469E">
        <w:rPr>
          <w:rFonts w:ascii="Tahoma" w:hAnsi="Tahoma" w:cs="Tahoma" w:hint="cs"/>
          <w:b/>
          <w:bCs/>
          <w:color w:val="FF0000"/>
          <w:rtl/>
          <w:lang w:bidi="ar-AE"/>
        </w:rPr>
        <w:t xml:space="preserve"> الفورميك</w:t>
      </w:r>
      <w:r>
        <w:rPr>
          <w:rFonts w:ascii="Tahoma" w:hAnsi="Tahoma" w:cs="Tahoma" w:hint="cs"/>
          <w:color w:val="FF0000"/>
          <w:rtl/>
          <w:lang w:bidi="ar-AE"/>
        </w:rPr>
        <w:t xml:space="preserve"> ( شديدي السمية ).</w:t>
      </w:r>
    </w:p>
    <w:p w:rsidR="005A630A" w:rsidRPr="005B4AA6" w:rsidRDefault="005A630A" w:rsidP="005A630A">
      <w:pPr>
        <w:rPr>
          <w:rFonts w:ascii="Tahoma" w:hAnsi="Tahoma" w:cs="Tahoma"/>
          <w:color w:val="00CC00"/>
          <w:rtl/>
          <w:lang w:bidi="ar-AE"/>
        </w:rPr>
      </w:pPr>
      <w:r w:rsidRPr="005B4AA6">
        <w:rPr>
          <w:rFonts w:ascii="Tahoma" w:hAnsi="Tahoma" w:cs="Tahoma" w:hint="cs"/>
          <w:color w:val="00CC00"/>
          <w:rtl/>
          <w:lang w:bidi="ar-AE"/>
        </w:rPr>
        <w:t>خصائص هاليدات الألكيل:</w:t>
      </w:r>
    </w:p>
    <w:p w:rsidR="005A630A" w:rsidRPr="005B4AA6" w:rsidRDefault="005A630A" w:rsidP="005A630A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الأكثر استخداما.</w:t>
      </w:r>
    </w:p>
    <w:p w:rsidR="005A630A" w:rsidRPr="005B4AA6" w:rsidRDefault="005A630A" w:rsidP="005A630A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proofErr w:type="gramStart"/>
      <w:r w:rsidRPr="005B4AA6">
        <w:rPr>
          <w:rFonts w:ascii="Tahoma" w:hAnsi="Tahoma" w:cs="Tahoma"/>
          <w:color w:val="009999"/>
          <w:lang w:bidi="ar-AE"/>
        </w:rPr>
        <w:t xml:space="preserve">CFCs 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هي</w:t>
      </w:r>
      <w:proofErr w:type="gramEnd"/>
      <w:r w:rsidRPr="005B4AA6">
        <w:rPr>
          <w:rFonts w:ascii="Tahoma" w:hAnsi="Tahoma" w:cs="Tahoma" w:hint="cs"/>
          <w:color w:val="009999"/>
          <w:rtl/>
          <w:lang w:bidi="ar-AE"/>
        </w:rPr>
        <w:t xml:space="preserve"> مركبات الكلورو فلورو كربون مركبات تحتوي على الكلور والفلور.</w:t>
      </w:r>
    </w:p>
    <w:p w:rsidR="005A630A" w:rsidRPr="005B4AA6" w:rsidRDefault="005A630A" w:rsidP="005A630A">
      <w:pPr>
        <w:pStyle w:val="ListParagraph"/>
        <w:ind w:left="1080"/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ومن أمثلة مركبات الكلورو فلورو كربون:</w:t>
      </w:r>
    </w:p>
    <w:p w:rsidR="005A630A" w:rsidRPr="005B4AA6" w:rsidRDefault="005A630A" w:rsidP="005A630A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 xml:space="preserve">ثلاثي كلورو فلورو ميثان ( فريون </w:t>
      </w:r>
      <w:r w:rsidRPr="005B4AA6">
        <w:rPr>
          <w:rFonts w:ascii="Tahoma" w:hAnsi="Tahoma" w:cs="Tahoma"/>
          <w:color w:val="009999"/>
          <w:rtl/>
          <w:lang w:bidi="ar-AE"/>
        </w:rPr>
        <w:t>–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</w:t>
      </w:r>
      <w:r w:rsidRPr="005B4AA6">
        <w:rPr>
          <w:rFonts w:ascii="Tahoma" w:hAnsi="Tahoma" w:cs="Tahoma"/>
          <w:color w:val="009999"/>
          <w:lang w:bidi="ar-AE"/>
        </w:rPr>
        <w:t>11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) أو </w:t>
      </w:r>
      <w:r w:rsidRPr="005B4AA6">
        <w:rPr>
          <w:rFonts w:ascii="Tahoma" w:hAnsi="Tahoma" w:cs="Tahoma"/>
          <w:color w:val="009999"/>
          <w:lang w:bidi="ar-AE"/>
        </w:rPr>
        <w:t>CFC - 11</w:t>
      </w:r>
    </w:p>
    <w:p w:rsidR="005A630A" w:rsidRPr="005B4AA6" w:rsidRDefault="005A630A" w:rsidP="005A630A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 xml:space="preserve">ثنائي كلورو فلورو ميثان ( فريون </w:t>
      </w:r>
      <w:r w:rsidRPr="005B4AA6">
        <w:rPr>
          <w:rFonts w:ascii="Tahoma" w:hAnsi="Tahoma" w:cs="Tahoma"/>
          <w:color w:val="009999"/>
          <w:rtl/>
          <w:lang w:bidi="ar-AE"/>
        </w:rPr>
        <w:t>–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</w:t>
      </w:r>
      <w:r w:rsidRPr="005B4AA6">
        <w:rPr>
          <w:rFonts w:ascii="Tahoma" w:hAnsi="Tahoma" w:cs="Tahoma"/>
          <w:color w:val="009999"/>
          <w:lang w:bidi="ar-AE"/>
        </w:rPr>
        <w:t xml:space="preserve">12 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) أو </w:t>
      </w:r>
      <w:r w:rsidRPr="005B4AA6">
        <w:rPr>
          <w:rFonts w:ascii="Tahoma" w:hAnsi="Tahoma" w:cs="Tahoma"/>
          <w:color w:val="009999"/>
          <w:lang w:bidi="ar-AE"/>
        </w:rPr>
        <w:t>CFC – 12</w:t>
      </w:r>
    </w:p>
    <w:p w:rsidR="005A630A" w:rsidRPr="005B4AA6" w:rsidRDefault="005A630A" w:rsidP="00E25154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 xml:space="preserve">مركبات </w:t>
      </w:r>
      <w:r w:rsidRPr="005B4AA6">
        <w:rPr>
          <w:rFonts w:ascii="Tahoma" w:hAnsi="Tahoma" w:cs="Tahoma"/>
          <w:color w:val="009999"/>
          <w:lang w:bidi="ar-AE"/>
        </w:rPr>
        <w:t xml:space="preserve">CFC – 11 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و </w:t>
      </w:r>
      <w:r w:rsidRPr="005B4AA6">
        <w:rPr>
          <w:rFonts w:ascii="Tahoma" w:hAnsi="Tahoma" w:cs="Tahoma"/>
          <w:color w:val="009999"/>
          <w:lang w:bidi="ar-AE"/>
        </w:rPr>
        <w:t xml:space="preserve">CFC – 12 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</w:t>
      </w:r>
      <w:r w:rsidRPr="005B4AA6">
        <w:rPr>
          <w:rFonts w:ascii="Tahoma" w:hAnsi="Tahoma" w:cs="Tahoma" w:hint="cs"/>
          <w:b/>
          <w:bCs/>
          <w:color w:val="009999"/>
          <w:rtl/>
          <w:lang w:bidi="ar-AE"/>
        </w:rPr>
        <w:t xml:space="preserve">مركبات عديمة </w:t>
      </w:r>
      <w:r w:rsidR="00E25154">
        <w:rPr>
          <w:rFonts w:ascii="Tahoma" w:hAnsi="Tahoma" w:cs="Tahoma" w:hint="cs"/>
          <w:b/>
          <w:bCs/>
          <w:color w:val="009999"/>
          <w:rtl/>
          <w:lang w:bidi="ar-AE"/>
        </w:rPr>
        <w:t>الرائحة</w:t>
      </w:r>
      <w:r w:rsidRPr="005B4AA6">
        <w:rPr>
          <w:rFonts w:ascii="Tahoma" w:hAnsi="Tahoma" w:cs="Tahoma" w:hint="cs"/>
          <w:color w:val="009999"/>
          <w:rtl/>
          <w:lang w:bidi="ar-AE"/>
        </w:rPr>
        <w:t>.</w:t>
      </w:r>
    </w:p>
    <w:p w:rsidR="005A630A" w:rsidRPr="005B4AA6" w:rsidRDefault="005A630A" w:rsidP="005A630A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009999"/>
          <w:lang w:bidi="ar-AE"/>
        </w:rPr>
      </w:pPr>
      <w:r w:rsidRPr="005B4AA6">
        <w:rPr>
          <w:rFonts w:ascii="Tahoma" w:hAnsi="Tahoma" w:cs="Tahoma" w:hint="cs"/>
          <w:b/>
          <w:bCs/>
          <w:color w:val="009999"/>
          <w:rtl/>
          <w:lang w:bidi="ar-AE"/>
        </w:rPr>
        <w:t>غير قابلة للاشتعال.</w:t>
      </w:r>
    </w:p>
    <w:p w:rsidR="005A630A" w:rsidRPr="005B4AA6" w:rsidRDefault="005A630A" w:rsidP="005A630A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009999"/>
          <w:lang w:bidi="ar-AE"/>
        </w:rPr>
      </w:pPr>
      <w:r w:rsidRPr="005B4AA6">
        <w:rPr>
          <w:rFonts w:ascii="Tahoma" w:hAnsi="Tahoma" w:cs="Tahoma" w:hint="cs"/>
          <w:b/>
          <w:bCs/>
          <w:color w:val="009999"/>
          <w:rtl/>
          <w:lang w:bidi="ar-AE"/>
        </w:rPr>
        <w:t>استخدمت في تصنيع البلاستيك.</w:t>
      </w:r>
    </w:p>
    <w:p w:rsidR="005A630A" w:rsidRPr="005B4AA6" w:rsidRDefault="005A630A" w:rsidP="005A630A">
      <w:pPr>
        <w:pStyle w:val="ListParagraph"/>
        <w:numPr>
          <w:ilvl w:val="0"/>
          <w:numId w:val="1"/>
        </w:numPr>
        <w:rPr>
          <w:rFonts w:ascii="Tahoma" w:hAnsi="Tahoma" w:cs="Tahoma"/>
          <w:b/>
          <w:bCs/>
          <w:color w:val="009999"/>
          <w:lang w:bidi="ar-AE"/>
        </w:rPr>
      </w:pPr>
      <w:r w:rsidRPr="005B4AA6">
        <w:rPr>
          <w:rFonts w:ascii="Tahoma" w:hAnsi="Tahoma" w:cs="Tahoma" w:hint="cs"/>
          <w:b/>
          <w:bCs/>
          <w:color w:val="009999"/>
          <w:rtl/>
          <w:lang w:bidi="ar-AE"/>
        </w:rPr>
        <w:t>استخدمت كسائل للتبريد في الثلاجات.</w:t>
      </w:r>
    </w:p>
    <w:p w:rsidR="005A630A" w:rsidRPr="005B4AA6" w:rsidRDefault="008E19A9" w:rsidP="005A630A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 xml:space="preserve">مركبات </w:t>
      </w:r>
      <w:r w:rsidRPr="005B4AA6">
        <w:rPr>
          <w:rFonts w:ascii="Tahoma" w:hAnsi="Tahoma" w:cs="Tahoma"/>
          <w:color w:val="009999"/>
          <w:lang w:bidi="ar-AE"/>
        </w:rPr>
        <w:t xml:space="preserve">CFCs </w:t>
      </w:r>
      <w:r w:rsidRPr="005B4AA6">
        <w:rPr>
          <w:rFonts w:ascii="Tahoma" w:hAnsi="Tahoma" w:cs="Tahoma" w:hint="cs"/>
          <w:color w:val="009999"/>
          <w:rtl/>
          <w:lang w:bidi="ar-AE"/>
        </w:rPr>
        <w:t xml:space="preserve"> تدمر طبقة الأوزون من خلال المعادلة التالية:</w:t>
      </w:r>
    </w:p>
    <w:p w:rsidR="008E19A9" w:rsidRPr="005B4AA6" w:rsidRDefault="008E19A9" w:rsidP="008E19A9">
      <w:pPr>
        <w:ind w:left="360"/>
        <w:rPr>
          <w:rFonts w:ascii="Tahoma" w:hAnsi="Tahoma" w:cs="Tahoma"/>
          <w:color w:val="009999"/>
          <w:rtl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lastRenderedPageBreak/>
        <w:t>ثم تقوم ذرات الكلور بمهاجمة جزيئات الأوزون فتحولها إلى أكسجين ثنائي الذرة من خلال المعادلة التالية:</w:t>
      </w:r>
    </w:p>
    <w:p w:rsidR="008E19A9" w:rsidRPr="005B4AA6" w:rsidRDefault="008E19A9" w:rsidP="008E19A9">
      <w:pPr>
        <w:ind w:left="360"/>
        <w:rPr>
          <w:rFonts w:ascii="Tahoma" w:hAnsi="Tahoma" w:cs="Tahoma"/>
          <w:color w:val="009999"/>
          <w:rtl/>
          <w:lang w:bidi="ar-AE"/>
        </w:rPr>
      </w:pPr>
    </w:p>
    <w:p w:rsidR="008E19A9" w:rsidRPr="005B4AA6" w:rsidRDefault="008E19A9" w:rsidP="008E19A9">
      <w:pPr>
        <w:ind w:left="360"/>
        <w:rPr>
          <w:rFonts w:ascii="Tahoma" w:hAnsi="Tahoma" w:cs="Tahoma"/>
          <w:color w:val="009999"/>
          <w:rtl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ثم يعاد تدوير ذرات الكلور وتصبح متاحة لتدمير آلاف الجزيئات من الأوزون، من خلال المعادلة التالية:</w:t>
      </w:r>
    </w:p>
    <w:p w:rsidR="008E19A9" w:rsidRPr="005B4AA6" w:rsidRDefault="008E19A9" w:rsidP="008E19A9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هذه المركبات سببت ثقب الأوزون مما أدى إلى دخول الأشعة فوق البنفسجية التي أثرت في الإنسان ( سرطان الجلد ), وأثرت في أحياء اخرى.</w:t>
      </w:r>
    </w:p>
    <w:p w:rsidR="005B4AA6" w:rsidRPr="005B4AA6" w:rsidRDefault="005B4AA6" w:rsidP="005B4AA6">
      <w:pPr>
        <w:rPr>
          <w:rFonts w:ascii="Tahoma" w:hAnsi="Tahoma" w:cs="Tahoma"/>
          <w:color w:val="00CC00"/>
          <w:lang w:bidi="ar-AE"/>
        </w:rPr>
      </w:pPr>
      <w:r w:rsidRPr="005B4AA6">
        <w:rPr>
          <w:rFonts w:ascii="Tahoma" w:hAnsi="Tahoma" w:cs="Tahoma" w:hint="cs"/>
          <w:color w:val="00CC00"/>
          <w:rtl/>
          <w:lang w:bidi="ar-AE"/>
        </w:rPr>
        <w:t>استخدامات هاليدات الألكيل:</w:t>
      </w:r>
    </w:p>
    <w:p w:rsidR="008E19A9" w:rsidRPr="005B4AA6" w:rsidRDefault="008E19A9" w:rsidP="008E19A9">
      <w:pPr>
        <w:pStyle w:val="ListParagraph"/>
        <w:numPr>
          <w:ilvl w:val="0"/>
          <w:numId w:val="1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رباعي فلورو ايثين تترابط جزيئاته على شكل سلسلة ( اسمه التجاري التفلون )</w:t>
      </w:r>
    </w:p>
    <w:p w:rsidR="008E19A9" w:rsidRPr="005B4AA6" w:rsidRDefault="008E19A9" w:rsidP="008E19A9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التفلون غير قابل للتفاعل بسبب احتوائه على رابطة كربون-فلور .</w:t>
      </w:r>
    </w:p>
    <w:p w:rsidR="008E19A9" w:rsidRPr="005B4AA6" w:rsidRDefault="008E19A9" w:rsidP="008E19A9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مستقر.</w:t>
      </w:r>
    </w:p>
    <w:p w:rsidR="008E19A9" w:rsidRPr="005B4AA6" w:rsidRDefault="008E19A9" w:rsidP="008E19A9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يستخدم في تصنيع أجزاء الآلات المقاومة للحرارة.</w:t>
      </w:r>
    </w:p>
    <w:p w:rsidR="008E19A9" w:rsidRPr="005B4AA6" w:rsidRDefault="008E19A9" w:rsidP="008E19A9">
      <w:pPr>
        <w:pStyle w:val="ListParagraph"/>
        <w:numPr>
          <w:ilvl w:val="0"/>
          <w:numId w:val="2"/>
        </w:numPr>
        <w:rPr>
          <w:rFonts w:ascii="Tahoma" w:hAnsi="Tahoma" w:cs="Tahoma"/>
          <w:color w:val="009999"/>
          <w:rtl/>
          <w:lang w:bidi="ar-AE"/>
        </w:rPr>
      </w:pPr>
      <w:r w:rsidRPr="005B4AA6">
        <w:rPr>
          <w:rFonts w:ascii="Tahoma" w:hAnsi="Tahoma" w:cs="Tahoma" w:hint="cs"/>
          <w:color w:val="009999"/>
          <w:rtl/>
          <w:lang w:bidi="ar-AE"/>
        </w:rPr>
        <w:t>يستخدم في أدوات المطبخ ( لا يلتصق فيه الطعام ).</w:t>
      </w:r>
    </w:p>
    <w:p w:rsidR="005A630A" w:rsidRDefault="005A630A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Default="005421AC" w:rsidP="005A630A">
      <w:pPr>
        <w:rPr>
          <w:rFonts w:ascii="Tahoma" w:hAnsi="Tahoma" w:cs="Tahoma" w:hint="cs"/>
          <w:color w:val="FF0000"/>
          <w:rtl/>
          <w:lang w:bidi="ar-AE"/>
        </w:rPr>
      </w:pPr>
    </w:p>
    <w:p w:rsidR="005421AC" w:rsidRPr="00E25154" w:rsidRDefault="00E25154" w:rsidP="005A630A">
      <w:pPr>
        <w:rPr>
          <w:rFonts w:ascii="Tahoma" w:hAnsi="Tahoma" w:cs="Tahoma" w:hint="cs"/>
          <w:color w:val="6600CC"/>
          <w:rtl/>
          <w:lang w:bidi="ar-AE"/>
        </w:rPr>
      </w:pPr>
      <w:r w:rsidRPr="00E25154">
        <w:rPr>
          <w:rFonts w:ascii="Tahoma" w:hAnsi="Tahoma" w:cs="Tahoma" w:hint="cs"/>
          <w:color w:val="6600CC"/>
          <w:rtl/>
          <w:lang w:bidi="ar-AE"/>
        </w:rPr>
        <w:lastRenderedPageBreak/>
        <w:t>خصائص الإيثرات: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ذوبانيتها </w:t>
      </w:r>
      <w:r w:rsidRPr="00E25154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تشبه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ذوبانية </w:t>
      </w:r>
      <w:r w:rsidRPr="00E25154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الكحول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في الماء ( هذا يدل على أن الإيثر يكون روابط هيدروجينية </w:t>
      </w:r>
      <w:r w:rsidRPr="00E25154">
        <w:rPr>
          <w:rFonts w:ascii="Tahoma" w:hAnsi="Tahoma" w:cs="Tahoma" w:hint="cs"/>
          <w:color w:val="76923C" w:themeColor="accent3" w:themeShade="BF"/>
          <w:u w:val="single"/>
          <w:rtl/>
          <w:lang w:bidi="ar-AE"/>
        </w:rPr>
        <w:t>مع جزيئات الماء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).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درجة غليانها أدنى بكثير من درجة غليان الكحول.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مساوية لدرجة غليان الألكانات.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الإيثر يكون روابط هيدروجينية </w:t>
      </w:r>
      <w:r w:rsidRPr="00E25154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مع جزيئات الماء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فقط وليس مع </w:t>
      </w:r>
      <w:r w:rsidRPr="00E25154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نفسه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.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مركبات غير نشطة.</w:t>
      </w:r>
    </w:p>
    <w:p w:rsidR="00E25154" w:rsidRPr="00E25154" w:rsidRDefault="00E25154" w:rsidP="00E25154">
      <w:pPr>
        <w:rPr>
          <w:rFonts w:ascii="Tahoma" w:hAnsi="Tahoma" w:cs="Tahoma" w:hint="cs"/>
          <w:color w:val="6600CC"/>
          <w:rtl/>
          <w:lang w:bidi="ar-AE"/>
        </w:rPr>
      </w:pPr>
      <w:r w:rsidRPr="00E25154">
        <w:rPr>
          <w:rFonts w:ascii="Tahoma" w:hAnsi="Tahoma" w:cs="Tahoma" w:hint="cs"/>
          <w:color w:val="6600CC"/>
          <w:rtl/>
          <w:lang w:bidi="ar-AE"/>
        </w:rPr>
        <w:t>استخدامات الإيثرات: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في بعض الأوقات يتعذر استخدام الماء </w:t>
      </w:r>
      <w:r w:rsidRPr="00E25154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كمذيب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فيتم استخدام الإيثر كمذيب في التفاعلات العضوية </w:t>
      </w:r>
      <w:r w:rsidRPr="00E25154">
        <w:rPr>
          <w:rFonts w:ascii="Tahoma" w:hAnsi="Tahoma" w:cs="Tahoma" w:hint="cs"/>
          <w:color w:val="76923C" w:themeColor="accent3" w:themeShade="BF"/>
          <w:u w:val="single"/>
          <w:rtl/>
          <w:lang w:bidi="ar-AE"/>
        </w:rPr>
        <w:t>( لأنه غير نشط )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.</w:t>
      </w:r>
    </w:p>
    <w:p w:rsidR="00E25154" w:rsidRP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الأكثر استخداما في الإيثرات هو ميثيل ثالثي بيوتيل إيثر </w:t>
      </w:r>
      <w:r w:rsidRPr="00E25154">
        <w:rPr>
          <w:rFonts w:ascii="Tahoma" w:hAnsi="Tahoma" w:cs="Tahoma"/>
          <w:color w:val="76923C" w:themeColor="accent3" w:themeShade="BF"/>
          <w:lang w:bidi="ar-AE"/>
        </w:rPr>
        <w:t xml:space="preserve">( </w:t>
      </w:r>
      <w:r w:rsidRPr="00E25154">
        <w:rPr>
          <w:rFonts w:ascii="Comic Sans MS" w:hAnsi="Comic Sans MS" w:cs="Tahoma"/>
          <w:color w:val="76923C" w:themeColor="accent3" w:themeShade="BF"/>
          <w:lang w:bidi="ar-AE"/>
        </w:rPr>
        <w:t>MTBE</w:t>
      </w:r>
      <w:r w:rsidRPr="00E25154">
        <w:rPr>
          <w:rFonts w:ascii="Tahoma" w:hAnsi="Tahoma" w:cs="Tahoma"/>
          <w:color w:val="76923C" w:themeColor="accent3" w:themeShade="BF"/>
          <w:lang w:bidi="ar-AE"/>
        </w:rPr>
        <w:t>)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و الذي يعد ايضا نوع من </w:t>
      </w:r>
      <w:r w:rsidRPr="00BF437A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محسنات أوكتان الجازولين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.</w:t>
      </w:r>
    </w:p>
    <w:p w:rsidR="00E25154" w:rsidRDefault="00E25154" w:rsidP="00E2515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76923C" w:themeColor="accent3" w:themeShade="BF"/>
          <w:lang w:bidi="ar-AE"/>
        </w:rPr>
      </w:pP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تم استبدال </w:t>
      </w:r>
      <w:r w:rsidRPr="00BF437A">
        <w:rPr>
          <w:rFonts w:ascii="Comic Sans MS" w:hAnsi="Comic Sans MS" w:cs="Tahoma"/>
          <w:color w:val="76923C" w:themeColor="accent3" w:themeShade="BF"/>
          <w:lang w:bidi="ar-AE"/>
        </w:rPr>
        <w:t>MTBE</w:t>
      </w:r>
      <w:r w:rsidRPr="00E25154">
        <w:rPr>
          <w:rFonts w:ascii="Tahoma" w:hAnsi="Tahoma" w:cs="Tahoma"/>
          <w:color w:val="76923C" w:themeColor="accent3" w:themeShade="BF"/>
          <w:lang w:bidi="ar-AE"/>
        </w:rPr>
        <w:t xml:space="preserve"> </w:t>
      </w:r>
      <w:r w:rsidR="00BF437A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 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 xml:space="preserve">كمحسن للأوكتان بدلا من </w:t>
      </w:r>
      <w:r w:rsidRPr="00BF437A">
        <w:rPr>
          <w:rFonts w:ascii="Tahoma" w:hAnsi="Tahoma" w:cs="Tahoma" w:hint="cs"/>
          <w:b/>
          <w:bCs/>
          <w:color w:val="76923C" w:themeColor="accent3" w:themeShade="BF"/>
          <w:rtl/>
          <w:lang w:bidi="ar-AE"/>
        </w:rPr>
        <w:t>رباعي إيثيل الرصاص لأنه يلوث البيئة</w:t>
      </w:r>
      <w:r w:rsidRPr="00E25154">
        <w:rPr>
          <w:rFonts w:ascii="Tahoma" w:hAnsi="Tahoma" w:cs="Tahoma" w:hint="cs"/>
          <w:color w:val="76923C" w:themeColor="accent3" w:themeShade="BF"/>
          <w:rtl/>
          <w:lang w:bidi="ar-AE"/>
        </w:rPr>
        <w:t>.</w:t>
      </w:r>
    </w:p>
    <w:p w:rsidR="008D45C4" w:rsidRDefault="008D45C4" w:rsidP="008D45C4">
      <w:pPr>
        <w:rPr>
          <w:rFonts w:ascii="Tahoma" w:hAnsi="Tahoma" w:cs="Tahoma" w:hint="cs"/>
          <w:color w:val="76923C" w:themeColor="accent3" w:themeShade="BF"/>
          <w:rtl/>
          <w:lang w:bidi="ar-AE"/>
        </w:rPr>
      </w:pPr>
    </w:p>
    <w:p w:rsidR="008D45C4" w:rsidRDefault="008D45C4" w:rsidP="008D45C4">
      <w:pPr>
        <w:jc w:val="center"/>
        <w:rPr>
          <w:rFonts w:ascii="Tahoma" w:hAnsi="Tahoma" w:cs="Tahoma" w:hint="cs"/>
          <w:color w:val="31849B" w:themeColor="accent5" w:themeShade="BF"/>
          <w:sz w:val="44"/>
          <w:szCs w:val="44"/>
          <w:rtl/>
          <w:lang w:bidi="ar-AE"/>
        </w:rPr>
      </w:pPr>
      <w:r w:rsidRPr="008D45C4">
        <w:rPr>
          <w:rFonts w:ascii="Tahoma" w:hAnsi="Tahoma" w:cs="Tahoma" w:hint="cs"/>
          <w:color w:val="31849B" w:themeColor="accent5" w:themeShade="BF"/>
          <w:sz w:val="44"/>
          <w:szCs w:val="44"/>
          <w:rtl/>
          <w:lang w:bidi="ar-AE"/>
        </w:rPr>
        <w:t>أصناف أخرى للمركبات العضوية</w:t>
      </w:r>
    </w:p>
    <w:p w:rsidR="008D45C4" w:rsidRPr="008D45C4" w:rsidRDefault="008D45C4" w:rsidP="008D45C4">
      <w:pPr>
        <w:rPr>
          <w:rFonts w:ascii="Tahoma" w:hAnsi="Tahoma" w:cs="Tahoma" w:hint="cs"/>
          <w:color w:val="660033"/>
          <w:rtl/>
          <w:lang w:bidi="ar-AE"/>
          <w14:textFill>
            <w14:solidFill>
              <w14:srgbClr w14:val="660033">
                <w14:lumMod w14:val="75000"/>
              </w14:srgbClr>
            </w14:solidFill>
          </w14:textFill>
        </w:rPr>
      </w:pPr>
      <w:r w:rsidRPr="008D45C4">
        <w:rPr>
          <w:rFonts w:ascii="Tahoma" w:hAnsi="Tahoma" w:cs="Tahoma" w:hint="cs"/>
          <w:color w:val="660033"/>
          <w:rtl/>
          <w:lang w:bidi="ar-AE"/>
          <w14:textFill>
            <w14:solidFill>
              <w14:srgbClr w14:val="660033">
                <w14:lumMod w14:val="75000"/>
              </w14:srgbClr>
            </w14:solidFill>
          </w14:textFill>
        </w:rPr>
        <w:t>الألدهيدات : المجموعة الوظيفية ( الكربونيل ) تكون في طرف السلسلة.</w:t>
      </w:r>
    </w:p>
    <w:p w:rsidR="008D45C4" w:rsidRPr="00A14088" w:rsidRDefault="008D45C4" w:rsidP="008D45C4">
      <w:pPr>
        <w:rPr>
          <w:rFonts w:ascii="Tahoma" w:hAnsi="Tahoma" w:cs="Tahoma" w:hint="cs"/>
          <w:color w:val="3399FF"/>
          <w:rtl/>
          <w:lang w:bidi="ar-AE"/>
          <w14:textFill>
            <w14:solidFill>
              <w14:srgbClr w14:val="3399FF">
                <w14:lumMod w14:val="75000"/>
              </w14:srgbClr>
            </w14:solidFill>
          </w14:textFill>
        </w:rPr>
      </w:pPr>
      <w:r w:rsidRPr="00A14088">
        <w:rPr>
          <w:rFonts w:ascii="Tahoma" w:hAnsi="Tahoma" w:cs="Tahoma" w:hint="cs"/>
          <w:color w:val="3399FF"/>
          <w:rtl/>
          <w:lang w:bidi="ar-AE"/>
          <w14:textFill>
            <w14:solidFill>
              <w14:srgbClr w14:val="3399FF">
                <w14:lumMod w14:val="75000"/>
              </w14:srgbClr>
            </w14:solidFill>
          </w14:textFill>
        </w:rPr>
        <w:t>الكيتونات: المجموعة الوظيفية ( الكربونيل ) تكون ضمن السلسلة.</w:t>
      </w:r>
    </w:p>
    <w:p w:rsidR="008D45C4" w:rsidRDefault="008D45C4" w:rsidP="008D45C4">
      <w:pPr>
        <w:rPr>
          <w:rFonts w:ascii="Tahoma" w:hAnsi="Tahoma" w:cs="Tahoma" w:hint="cs"/>
          <w:color w:val="31849B" w:themeColor="accent5" w:themeShade="BF"/>
          <w:rtl/>
          <w:lang w:bidi="ar-AE"/>
        </w:rPr>
      </w:pPr>
      <w:r>
        <w:rPr>
          <w:rFonts w:ascii="Tahoma" w:hAnsi="Tahoma" w:cs="Tahoma" w:hint="cs"/>
          <w:color w:val="31849B" w:themeColor="accent5" w:themeShade="BF"/>
          <w:rtl/>
          <w:lang w:bidi="ar-AE"/>
        </w:rPr>
        <w:t xml:space="preserve">استخدامات </w:t>
      </w:r>
      <w:r w:rsidRPr="008D45C4">
        <w:rPr>
          <w:rFonts w:ascii="Tahoma" w:hAnsi="Tahoma" w:cs="Tahoma" w:hint="cs"/>
          <w:color w:val="660033"/>
          <w:rtl/>
          <w:lang w:bidi="ar-AE"/>
        </w:rPr>
        <w:t>الألدهيدات</w:t>
      </w:r>
      <w:r>
        <w:rPr>
          <w:rFonts w:ascii="Tahoma" w:hAnsi="Tahoma" w:cs="Tahoma" w:hint="cs"/>
          <w:color w:val="31849B" w:themeColor="accent5" w:themeShade="BF"/>
          <w:rtl/>
          <w:lang w:bidi="ar-AE"/>
        </w:rPr>
        <w:t xml:space="preserve"> </w:t>
      </w:r>
      <w:r w:rsidRPr="00A14088">
        <w:rPr>
          <w:rFonts w:ascii="Tahoma" w:hAnsi="Tahoma" w:cs="Tahoma" w:hint="cs"/>
          <w:color w:val="3399FF"/>
          <w:rtl/>
          <w:lang w:bidi="ar-AE"/>
        </w:rPr>
        <w:t>والكيتونات</w:t>
      </w:r>
      <w:r>
        <w:rPr>
          <w:rFonts w:ascii="Tahoma" w:hAnsi="Tahoma" w:cs="Tahoma" w:hint="cs"/>
          <w:color w:val="31849B" w:themeColor="accent5" w:themeShade="BF"/>
          <w:rtl/>
          <w:lang w:bidi="ar-AE"/>
        </w:rPr>
        <w:t>:</w:t>
      </w:r>
    </w:p>
    <w:p w:rsidR="008D45C4" w:rsidRPr="008D45C4" w:rsidRDefault="008D45C4" w:rsidP="008D45C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660033"/>
          <w:lang w:bidi="ar-AE"/>
        </w:rPr>
      </w:pPr>
      <w:r w:rsidRPr="008D45C4">
        <w:rPr>
          <w:rFonts w:ascii="Tahoma" w:hAnsi="Tahoma" w:cs="Tahoma" w:hint="cs"/>
          <w:color w:val="660033"/>
          <w:rtl/>
          <w:lang w:bidi="ar-AE"/>
        </w:rPr>
        <w:t xml:space="preserve">الميثانال </w:t>
      </w:r>
      <w:r w:rsidRPr="00A14088">
        <w:rPr>
          <w:rFonts w:ascii="Tahoma" w:hAnsi="Tahoma" w:cs="Tahoma" w:hint="cs"/>
          <w:b/>
          <w:bCs/>
          <w:color w:val="660033"/>
          <w:rtl/>
          <w:lang w:bidi="ar-AE"/>
        </w:rPr>
        <w:t>أبسط</w:t>
      </w:r>
      <w:r w:rsidRPr="008D45C4">
        <w:rPr>
          <w:rFonts w:ascii="Tahoma" w:hAnsi="Tahoma" w:cs="Tahoma" w:hint="cs"/>
          <w:color w:val="660033"/>
          <w:rtl/>
          <w:lang w:bidi="ar-AE"/>
        </w:rPr>
        <w:t xml:space="preserve"> أنواع </w:t>
      </w:r>
      <w:r w:rsidRPr="00A14088">
        <w:rPr>
          <w:rFonts w:ascii="Tahoma" w:hAnsi="Tahoma" w:cs="Tahoma" w:hint="cs"/>
          <w:b/>
          <w:bCs/>
          <w:color w:val="660033"/>
          <w:rtl/>
          <w:lang w:bidi="ar-AE"/>
        </w:rPr>
        <w:t>الألدهيدات</w:t>
      </w:r>
      <w:r w:rsidRPr="008D45C4">
        <w:rPr>
          <w:rFonts w:ascii="Tahoma" w:hAnsi="Tahoma" w:cs="Tahoma" w:hint="cs"/>
          <w:color w:val="660033"/>
          <w:rtl/>
          <w:lang w:bidi="ar-AE"/>
        </w:rPr>
        <w:t xml:space="preserve"> اسمه الشائع ( </w:t>
      </w:r>
      <w:r w:rsidRPr="00A14088">
        <w:rPr>
          <w:rFonts w:ascii="Tahoma" w:hAnsi="Tahoma" w:cs="Tahoma" w:hint="cs"/>
          <w:b/>
          <w:bCs/>
          <w:color w:val="660033"/>
          <w:rtl/>
          <w:lang w:bidi="ar-AE"/>
        </w:rPr>
        <w:t>فورمالدهيد</w:t>
      </w:r>
      <w:r w:rsidRPr="008D45C4">
        <w:rPr>
          <w:rFonts w:ascii="Tahoma" w:hAnsi="Tahoma" w:cs="Tahoma" w:hint="cs"/>
          <w:color w:val="660033"/>
          <w:rtl/>
          <w:lang w:bidi="ar-AE"/>
        </w:rPr>
        <w:t xml:space="preserve"> ) يستخدم في حفظ العينات في مختبرات الأحياء.</w:t>
      </w:r>
    </w:p>
    <w:p w:rsidR="008D45C4" w:rsidRPr="008D45C4" w:rsidRDefault="008D45C4" w:rsidP="008D45C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660033"/>
          <w:lang w:bidi="ar-AE"/>
        </w:rPr>
      </w:pPr>
      <w:r w:rsidRPr="008D45C4">
        <w:rPr>
          <w:rFonts w:ascii="Tahoma" w:hAnsi="Tahoma" w:cs="Tahoma" w:hint="cs"/>
          <w:color w:val="660033"/>
          <w:rtl/>
          <w:lang w:bidi="ar-AE"/>
        </w:rPr>
        <w:t xml:space="preserve">بلاستيك </w:t>
      </w:r>
      <w:r w:rsidRPr="00A14088">
        <w:rPr>
          <w:rFonts w:ascii="Tahoma" w:hAnsi="Tahoma" w:cs="Tahoma" w:hint="cs"/>
          <w:color w:val="660033"/>
          <w:rtl/>
          <w:lang w:bidi="ar-AE"/>
        </w:rPr>
        <w:t>الباكلايت</w:t>
      </w:r>
      <w:r w:rsidRPr="008D45C4">
        <w:rPr>
          <w:rFonts w:ascii="Tahoma" w:hAnsi="Tahoma" w:cs="Tahoma" w:hint="cs"/>
          <w:color w:val="660033"/>
          <w:rtl/>
          <w:lang w:bidi="ar-AE"/>
        </w:rPr>
        <w:t xml:space="preserve"> يتم صنعه من الفينول والفورمالدهيد.</w:t>
      </w:r>
    </w:p>
    <w:p w:rsidR="008D45C4" w:rsidRPr="00A14088" w:rsidRDefault="008D45C4" w:rsidP="008D45C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3399FF"/>
          <w:lang w:bidi="ar-AE"/>
        </w:rPr>
      </w:pPr>
      <w:r w:rsidRPr="00A14088">
        <w:rPr>
          <w:rFonts w:ascii="Tahoma" w:hAnsi="Tahoma" w:cs="Tahoma" w:hint="cs"/>
          <w:color w:val="3399FF"/>
          <w:rtl/>
          <w:lang w:bidi="ar-AE"/>
        </w:rPr>
        <w:t xml:space="preserve">2 </w:t>
      </w:r>
      <w:r w:rsidRPr="00A14088">
        <w:rPr>
          <w:rFonts w:ascii="Tahoma" w:hAnsi="Tahoma" w:cs="Tahoma"/>
          <w:color w:val="3399FF"/>
          <w:rtl/>
          <w:lang w:bidi="ar-AE"/>
        </w:rPr>
        <w:t>–</w:t>
      </w:r>
      <w:r w:rsidRPr="00A14088">
        <w:rPr>
          <w:rFonts w:ascii="Tahoma" w:hAnsi="Tahoma" w:cs="Tahoma" w:hint="cs"/>
          <w:color w:val="3399FF"/>
          <w:rtl/>
          <w:lang w:bidi="ar-AE"/>
        </w:rPr>
        <w:t xml:space="preserve"> بروبانون من </w:t>
      </w:r>
      <w:r w:rsidRPr="00A14088">
        <w:rPr>
          <w:rFonts w:ascii="Tahoma" w:hAnsi="Tahoma" w:cs="Tahoma" w:hint="cs"/>
          <w:b/>
          <w:bCs/>
          <w:color w:val="3399FF"/>
          <w:rtl/>
          <w:lang w:bidi="ar-AE"/>
        </w:rPr>
        <w:t>أبسط</w:t>
      </w:r>
      <w:r w:rsidRPr="00A14088">
        <w:rPr>
          <w:rFonts w:ascii="Tahoma" w:hAnsi="Tahoma" w:cs="Tahoma" w:hint="cs"/>
          <w:color w:val="3399FF"/>
          <w:rtl/>
          <w:lang w:bidi="ar-AE"/>
        </w:rPr>
        <w:t xml:space="preserve"> أنواع </w:t>
      </w:r>
      <w:r w:rsidRPr="00A14088">
        <w:rPr>
          <w:rFonts w:ascii="Tahoma" w:hAnsi="Tahoma" w:cs="Tahoma" w:hint="cs"/>
          <w:b/>
          <w:bCs/>
          <w:color w:val="3399FF"/>
          <w:rtl/>
          <w:lang w:bidi="ar-AE"/>
        </w:rPr>
        <w:t>الكيتونات</w:t>
      </w:r>
      <w:r w:rsidRPr="00A14088">
        <w:rPr>
          <w:rFonts w:ascii="Tahoma" w:hAnsi="Tahoma" w:cs="Tahoma" w:hint="cs"/>
          <w:color w:val="3399FF"/>
          <w:rtl/>
          <w:lang w:bidi="ar-AE"/>
        </w:rPr>
        <w:t xml:space="preserve"> اسمه الشائع ( الأسيتون ) يستخدم كمزيل لطلاء الأظافر ( لأنه </w:t>
      </w:r>
      <w:r w:rsidRPr="00A14088">
        <w:rPr>
          <w:rFonts w:ascii="Tahoma" w:hAnsi="Tahoma" w:cs="Tahoma" w:hint="cs"/>
          <w:b/>
          <w:bCs/>
          <w:color w:val="3399FF"/>
          <w:rtl/>
          <w:lang w:bidi="ar-AE"/>
        </w:rPr>
        <w:t>يذيب المواد العضوية</w:t>
      </w:r>
      <w:r w:rsidRPr="00A14088">
        <w:rPr>
          <w:rFonts w:ascii="Tahoma" w:hAnsi="Tahoma" w:cs="Tahoma" w:hint="cs"/>
          <w:color w:val="3399FF"/>
          <w:rtl/>
          <w:lang w:bidi="ar-AE"/>
        </w:rPr>
        <w:t xml:space="preserve"> في طلاء الأظافر ).</w:t>
      </w:r>
    </w:p>
    <w:p w:rsidR="008D45C4" w:rsidRPr="00A14088" w:rsidRDefault="008D45C4" w:rsidP="008D45C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3399FF"/>
          <w:lang w:bidi="ar-AE"/>
        </w:rPr>
      </w:pPr>
      <w:r w:rsidRPr="00A14088">
        <w:rPr>
          <w:rFonts w:ascii="Tahoma" w:hAnsi="Tahoma" w:cs="Tahoma" w:hint="cs"/>
          <w:color w:val="3399FF"/>
          <w:rtl/>
          <w:lang w:bidi="ar-AE"/>
        </w:rPr>
        <w:t>مسؤولة عن النكهات.</w:t>
      </w:r>
    </w:p>
    <w:p w:rsidR="008D45C4" w:rsidRPr="008D45C4" w:rsidRDefault="008D45C4" w:rsidP="008D45C4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660033"/>
          <w:lang w:bidi="ar-AE"/>
        </w:rPr>
      </w:pPr>
      <w:r w:rsidRPr="008D45C4">
        <w:rPr>
          <w:rFonts w:ascii="Tahoma" w:hAnsi="Tahoma" w:cs="Tahoma" w:hint="cs"/>
          <w:color w:val="660033"/>
          <w:rtl/>
          <w:lang w:bidi="ar-AE"/>
        </w:rPr>
        <w:t>السينامالدهيد : نكهة القرفة.</w:t>
      </w:r>
    </w:p>
    <w:p w:rsidR="00EA62AA" w:rsidRDefault="008D45C4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31849B" w:themeColor="accent5" w:themeShade="BF"/>
          <w:lang w:bidi="ar-AE"/>
        </w:rPr>
      </w:pPr>
      <w:r>
        <w:rPr>
          <w:rFonts w:ascii="Tahoma" w:hAnsi="Tahoma" w:cs="Tahoma" w:hint="cs"/>
          <w:color w:val="31849B" w:themeColor="accent5" w:themeShade="BF"/>
          <w:rtl/>
          <w:lang w:bidi="ar-AE"/>
        </w:rPr>
        <w:t>فانيلين : نكهة الفانيلا.</w:t>
      </w:r>
    </w:p>
    <w:p w:rsidR="00EA62AA" w:rsidRDefault="00EA62AA" w:rsidP="00EA62AA">
      <w:pPr>
        <w:rPr>
          <w:rFonts w:ascii="Tahoma" w:hAnsi="Tahoma" w:cs="Tahoma" w:hint="cs"/>
          <w:color w:val="31849B" w:themeColor="accent5" w:themeShade="BF"/>
          <w:rtl/>
          <w:lang w:bidi="ar-AE"/>
        </w:rPr>
      </w:pPr>
    </w:p>
    <w:p w:rsidR="00EA62AA" w:rsidRPr="00EA62AA" w:rsidRDefault="00EA62AA" w:rsidP="00EA62AA">
      <w:pPr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</w:pPr>
      <w:r w:rsidRPr="00EA62AA"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  <w:t>خصائص الأحماض الكربوكسيلية: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 xml:space="preserve">تتفاعل في الماء تفقد 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الهيدروجين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فتصبح مشحونة بشحنة 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سالبة</w:t>
      </w:r>
      <w:r w:rsidRPr="00EA62AA">
        <w:rPr>
          <w:rFonts w:ascii="Tahoma" w:hAnsi="Tahoma" w:cs="Tahoma" w:hint="cs"/>
          <w:color w:val="00CCFF"/>
          <w:rtl/>
          <w:lang w:bidi="ar-AE"/>
        </w:rPr>
        <w:t>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>أضعف من الأحماض العضوية ( ضعيفة جدا ):</w:t>
      </w:r>
    </w:p>
    <w:p w:rsidR="00EA62AA" w:rsidRPr="006D0A39" w:rsidRDefault="00EA62AA" w:rsidP="00EA62AA">
      <w:pPr>
        <w:pStyle w:val="ListParagraph"/>
        <w:numPr>
          <w:ilvl w:val="0"/>
          <w:numId w:val="2"/>
        </w:numPr>
        <w:rPr>
          <w:rFonts w:ascii="Tahoma" w:hAnsi="Tahoma" w:cs="Tahoma" w:hint="cs"/>
          <w:b/>
          <w:bCs/>
          <w:color w:val="00CCFF"/>
          <w:lang w:bidi="ar-AE"/>
        </w:rPr>
      </w:pP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حمض الهيدروكلوريك.</w:t>
      </w:r>
    </w:p>
    <w:p w:rsidR="00EA62AA" w:rsidRPr="006D0A39" w:rsidRDefault="00EA62AA" w:rsidP="00EA62AA">
      <w:pPr>
        <w:pStyle w:val="ListParagraph"/>
        <w:numPr>
          <w:ilvl w:val="0"/>
          <w:numId w:val="2"/>
        </w:numPr>
        <w:rPr>
          <w:rFonts w:ascii="Tahoma" w:hAnsi="Tahoma" w:cs="Tahoma" w:hint="cs"/>
          <w:b/>
          <w:bCs/>
          <w:color w:val="00CCFF"/>
          <w:lang w:bidi="ar-AE"/>
        </w:rPr>
      </w:pP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حمض الكبريتيك.</w:t>
      </w:r>
    </w:p>
    <w:p w:rsidR="00EA62AA" w:rsidRPr="006D0A39" w:rsidRDefault="00EA62AA" w:rsidP="00EA62AA">
      <w:pPr>
        <w:pStyle w:val="ListParagraph"/>
        <w:numPr>
          <w:ilvl w:val="0"/>
          <w:numId w:val="2"/>
        </w:numPr>
        <w:rPr>
          <w:rFonts w:ascii="Tahoma" w:hAnsi="Tahoma" w:cs="Tahoma" w:hint="cs"/>
          <w:b/>
          <w:bCs/>
          <w:color w:val="00CCFF"/>
          <w:lang w:bidi="ar-AE"/>
        </w:rPr>
      </w:pP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حمض النيتريك.</w:t>
      </w:r>
    </w:p>
    <w:p w:rsidR="00EA62AA" w:rsidRPr="006D0A39" w:rsidRDefault="00EA62AA" w:rsidP="00EA62AA">
      <w:pPr>
        <w:pStyle w:val="ListParagraph"/>
        <w:numPr>
          <w:ilvl w:val="0"/>
          <w:numId w:val="2"/>
        </w:numPr>
        <w:rPr>
          <w:rFonts w:ascii="Tahoma" w:hAnsi="Tahoma" w:cs="Tahoma" w:hint="cs"/>
          <w:b/>
          <w:bCs/>
          <w:color w:val="00CCFF"/>
          <w:lang w:bidi="ar-AE"/>
        </w:rPr>
      </w:pP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 xml:space="preserve">حمض الأسيتيك ( حمض كربوكسيلي ضعيف ) </w:t>
      </w:r>
      <w:r w:rsidRPr="006D0A39">
        <w:rPr>
          <w:rFonts w:ascii="Tahoma" w:hAnsi="Tahoma" w:cs="Tahoma" w:hint="cs"/>
          <w:color w:val="00CCFF"/>
          <w:rtl/>
          <w:lang w:bidi="ar-AE"/>
        </w:rPr>
        <w:t>اسمه بحسب نظام الايوباك هو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 xml:space="preserve"> الإيثانويك.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lastRenderedPageBreak/>
        <w:t>توجد في النباتات والحيوانات.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>و توجد في الحمضيات ( مثل حمض السيتريك ).</w:t>
      </w:r>
    </w:p>
    <w:p w:rsidR="00EA62AA" w:rsidRPr="00EA62AA" w:rsidRDefault="00EA62AA" w:rsidP="00EA62AA">
      <w:pPr>
        <w:rPr>
          <w:rFonts w:ascii="Tahoma" w:hAnsi="Tahoma" w:cs="Tahoma" w:hint="cs"/>
          <w:color w:val="FF66CC"/>
          <w:lang w:bidi="ar-AE"/>
        </w:rPr>
      </w:pPr>
      <w:r w:rsidRPr="00EA62AA"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  <w:t>استخدامات الأحماض الكربوكسيلية: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>تستخدم كمضافات للأغذية.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 xml:space="preserve">حمض الإيثانويك ( </w:t>
      </w:r>
      <w:r w:rsidRPr="00EA62AA"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  <w:t>الأسيتيك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) وحمض السيتريك يتم استخدامهما في الطعام لإعطائه مذاقا حامضيا.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 xml:space="preserve">البنزويك والبروبانويك والسوربيك تستخدم كمواد حافظة للطعام ( </w:t>
      </w:r>
      <w:r w:rsidRPr="00EA62AA"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  <w:t>لأنها قادرة على تدمير الكائنات التي تسبب التلف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) .</w:t>
      </w:r>
    </w:p>
    <w:p w:rsidR="00EA62AA" w:rsidRP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 xml:space="preserve">حمض 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الميثانويك والإيثانويك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الأكثر شيوعا ( </w:t>
      </w:r>
      <w:r w:rsidRPr="00EA62AA">
        <w:rPr>
          <w:rFonts w:ascii="Tahoma" w:hAnsi="Tahoma" w:cs="Tahoma" w:hint="cs"/>
          <w:color w:val="FF66CC"/>
          <w:rtl/>
          <w:lang w:bidi="ar-AE"/>
          <w14:textFill>
            <w14:solidFill>
              <w14:srgbClr w14:val="FF66CC">
                <w14:lumMod w14:val="75000"/>
              </w14:srgbClr>
            </w14:solidFill>
          </w14:textFill>
        </w:rPr>
        <w:t>لأنها تصنع بكلفة منخفضة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) .</w:t>
      </w:r>
    </w:p>
    <w:p w:rsidR="00EA62AA" w:rsidRDefault="00EA62AA" w:rsidP="00EA62AA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CCFF"/>
          <w:lang w:bidi="ar-AE"/>
        </w:rPr>
      </w:pPr>
      <w:r w:rsidRPr="00EA62AA">
        <w:rPr>
          <w:rFonts w:ascii="Tahoma" w:hAnsi="Tahoma" w:cs="Tahoma" w:hint="cs"/>
          <w:color w:val="00CCFF"/>
          <w:rtl/>
          <w:lang w:bidi="ar-AE"/>
        </w:rPr>
        <w:t xml:space="preserve">حمض 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الإيثانويك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&gt;&gt; يستخدم في إنتاج </w:t>
      </w:r>
      <w:r w:rsidRPr="006D0A39">
        <w:rPr>
          <w:rFonts w:ascii="Tahoma" w:hAnsi="Tahoma" w:cs="Tahoma" w:hint="cs"/>
          <w:b/>
          <w:bCs/>
          <w:color w:val="00CCFF"/>
          <w:rtl/>
          <w:lang w:bidi="ar-AE"/>
        </w:rPr>
        <w:t>البولي فينيل أسيتات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</w:t>
      </w:r>
      <w:r w:rsidRPr="006D0A39">
        <w:rPr>
          <w:rFonts w:ascii="Comic Sans MS" w:hAnsi="Comic Sans MS" w:cs="Tahoma"/>
          <w:color w:val="FF66CC"/>
          <w:lang w:bidi="ar-AE"/>
        </w:rPr>
        <w:t>(PVA)</w:t>
      </w:r>
      <w:r w:rsidRPr="00EA62AA">
        <w:rPr>
          <w:rFonts w:ascii="Tahoma" w:hAnsi="Tahoma" w:cs="Tahoma"/>
          <w:color w:val="00CCFF"/>
          <w:lang w:bidi="ar-AE"/>
        </w:rPr>
        <w:t xml:space="preserve"> 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&gt;&gt; الذي يستخدم في صناعة الدهانات </w:t>
      </w:r>
      <w:r w:rsidRPr="00EA62AA">
        <w:rPr>
          <w:rFonts w:ascii="Tahoma" w:hAnsi="Tahoma" w:cs="Tahoma"/>
          <w:color w:val="00CCFF"/>
          <w:rtl/>
          <w:lang w:bidi="ar-AE"/>
        </w:rPr>
        <w:t>–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المواد اللاصقة </w:t>
      </w:r>
      <w:r w:rsidRPr="00EA62AA">
        <w:rPr>
          <w:rFonts w:ascii="Tahoma" w:hAnsi="Tahoma" w:cs="Tahoma"/>
          <w:color w:val="00CCFF"/>
          <w:rtl/>
          <w:lang w:bidi="ar-AE"/>
        </w:rPr>
        <w:t>–</w:t>
      </w:r>
      <w:r w:rsidRPr="00EA62AA">
        <w:rPr>
          <w:rFonts w:ascii="Tahoma" w:hAnsi="Tahoma" w:cs="Tahoma" w:hint="cs"/>
          <w:color w:val="00CCFF"/>
          <w:rtl/>
          <w:lang w:bidi="ar-AE"/>
        </w:rPr>
        <w:t xml:space="preserve"> طلاء الأقمشة .</w:t>
      </w:r>
    </w:p>
    <w:p w:rsidR="00CB4588" w:rsidRDefault="00CB4588" w:rsidP="00CB4588">
      <w:pPr>
        <w:rPr>
          <w:rFonts w:ascii="Tahoma" w:hAnsi="Tahoma" w:cs="Tahoma" w:hint="cs"/>
          <w:color w:val="00CCFF"/>
          <w:rtl/>
          <w:lang w:bidi="ar-AE"/>
        </w:rPr>
      </w:pPr>
    </w:p>
    <w:p w:rsidR="00CB4588" w:rsidRPr="00360B46" w:rsidRDefault="00CB4588" w:rsidP="00CB4588">
      <w:pPr>
        <w:rPr>
          <w:rFonts w:ascii="Tahoma" w:hAnsi="Tahoma" w:cs="Tahoma" w:hint="cs"/>
          <w:color w:val="4A442A" w:themeColor="background2" w:themeShade="40"/>
          <w:rtl/>
          <w:lang w:bidi="ar-AE"/>
        </w:rPr>
      </w:pPr>
      <w:r w:rsidRPr="00360B46">
        <w:rPr>
          <w:rFonts w:ascii="Tahoma" w:hAnsi="Tahoma" w:cs="Tahoma" w:hint="cs"/>
          <w:color w:val="4A442A" w:themeColor="background2" w:themeShade="40"/>
          <w:rtl/>
          <w:lang w:bidi="ar-AE"/>
        </w:rPr>
        <w:t>خصائص الإسترات:</w:t>
      </w:r>
    </w:p>
    <w:p w:rsidR="00CB4588" w:rsidRPr="00360B46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984806" w:themeColor="accent6" w:themeShade="80"/>
          <w:lang w:bidi="ar-AE"/>
        </w:rPr>
      </w:pP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>توجد في النباتات.</w:t>
      </w:r>
    </w:p>
    <w:p w:rsidR="00CB4588" w:rsidRPr="00360B46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984806" w:themeColor="accent6" w:themeShade="80"/>
          <w:lang w:bidi="ar-AE"/>
        </w:rPr>
      </w:pP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 xml:space="preserve">لها </w:t>
      </w:r>
      <w:r w:rsidRPr="00360B46">
        <w:rPr>
          <w:rFonts w:ascii="Tahoma" w:hAnsi="Tahoma" w:cs="Tahoma" w:hint="cs"/>
          <w:b/>
          <w:bCs/>
          <w:color w:val="984806" w:themeColor="accent6" w:themeShade="80"/>
          <w:rtl/>
          <w:lang w:bidi="ar-AE"/>
        </w:rPr>
        <w:t>نكهات مميزة</w:t>
      </w: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>.</w:t>
      </w:r>
    </w:p>
    <w:p w:rsidR="00CB4588" w:rsidRPr="00360B46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984806" w:themeColor="accent6" w:themeShade="80"/>
          <w:lang w:bidi="ar-AE"/>
        </w:rPr>
      </w:pP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>يمكن تحضيرها طبيعية.</w:t>
      </w:r>
    </w:p>
    <w:p w:rsidR="00CB4588" w:rsidRPr="00360B46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984806" w:themeColor="accent6" w:themeShade="80"/>
          <w:lang w:bidi="ar-AE"/>
        </w:rPr>
      </w:pPr>
      <w:r w:rsidRPr="00360B46">
        <w:rPr>
          <w:rFonts w:ascii="Tahoma" w:hAnsi="Tahoma" w:cs="Tahoma" w:hint="cs"/>
          <w:b/>
          <w:bCs/>
          <w:color w:val="984806" w:themeColor="accent6" w:themeShade="80"/>
          <w:rtl/>
          <w:lang w:bidi="ar-AE"/>
        </w:rPr>
        <w:t>الإستر</w:t>
      </w: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 xml:space="preserve"> الموجود في الموز هو </w:t>
      </w:r>
      <w:r w:rsidRPr="00360B46">
        <w:rPr>
          <w:rFonts w:ascii="Tahoma" w:hAnsi="Tahoma" w:cs="Tahoma" w:hint="cs"/>
          <w:b/>
          <w:bCs/>
          <w:color w:val="984806" w:themeColor="accent6" w:themeShade="80"/>
          <w:rtl/>
          <w:lang w:bidi="ar-AE"/>
        </w:rPr>
        <w:t>أيزوأميل الأسيتات</w:t>
      </w: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>.</w:t>
      </w:r>
    </w:p>
    <w:p w:rsidR="00CB4588" w:rsidRPr="00360B46" w:rsidRDefault="00CB4588" w:rsidP="00CB4588">
      <w:pPr>
        <w:rPr>
          <w:rFonts w:ascii="Tahoma" w:hAnsi="Tahoma" w:cs="Tahoma" w:hint="cs"/>
          <w:color w:val="4A442A" w:themeColor="background2" w:themeShade="40"/>
          <w:rtl/>
          <w:lang w:bidi="ar-AE"/>
        </w:rPr>
      </w:pPr>
      <w:r w:rsidRPr="00360B46">
        <w:rPr>
          <w:rFonts w:ascii="Tahoma" w:hAnsi="Tahoma" w:cs="Tahoma" w:hint="cs"/>
          <w:color w:val="4A442A" w:themeColor="background2" w:themeShade="40"/>
          <w:rtl/>
          <w:lang w:bidi="ar-AE"/>
        </w:rPr>
        <w:t>استخدامات الإسترات:</w:t>
      </w:r>
    </w:p>
    <w:p w:rsidR="00CB4588" w:rsidRPr="00360B46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984806" w:themeColor="accent6" w:themeShade="80"/>
          <w:lang w:bidi="ar-AE"/>
        </w:rPr>
      </w:pPr>
      <w:r w:rsidRPr="00360B46">
        <w:rPr>
          <w:rFonts w:ascii="Tahoma" w:hAnsi="Tahoma" w:cs="Tahoma" w:hint="cs"/>
          <w:b/>
          <w:bCs/>
          <w:color w:val="984806" w:themeColor="accent6" w:themeShade="80"/>
          <w:rtl/>
          <w:lang w:bidi="ar-AE"/>
        </w:rPr>
        <w:t>الأيزوأميل الأسيتات</w:t>
      </w:r>
      <w:r w:rsidRPr="00360B46">
        <w:rPr>
          <w:rFonts w:ascii="Tahoma" w:hAnsi="Tahoma" w:cs="Tahoma" w:hint="cs"/>
          <w:color w:val="984806" w:themeColor="accent6" w:themeShade="80"/>
          <w:rtl/>
          <w:lang w:bidi="ar-AE"/>
        </w:rPr>
        <w:t xml:space="preserve"> يستخدم كمنكه صناعية ومكسب للطعم.</w:t>
      </w:r>
    </w:p>
    <w:p w:rsidR="00CB4588" w:rsidRPr="00E266A1" w:rsidRDefault="00CB4588" w:rsidP="00CB4588">
      <w:pPr>
        <w:rPr>
          <w:rFonts w:ascii="Tahoma" w:hAnsi="Tahoma" w:cs="Tahoma" w:hint="cs"/>
          <w:color w:val="6666FF"/>
          <w:rtl/>
          <w:lang w:bidi="ar-AE"/>
        </w:rPr>
      </w:pPr>
    </w:p>
    <w:p w:rsidR="00CB4588" w:rsidRPr="00E266A1" w:rsidRDefault="00CB4588" w:rsidP="00CB4588">
      <w:pPr>
        <w:rPr>
          <w:rFonts w:ascii="Tahoma" w:hAnsi="Tahoma" w:cs="Tahoma" w:hint="cs"/>
          <w:color w:val="6666FF"/>
          <w:rtl/>
          <w:lang w:bidi="ar-AE"/>
        </w:rPr>
      </w:pPr>
      <w:r w:rsidRPr="00E266A1">
        <w:rPr>
          <w:rFonts w:ascii="Tahoma" w:hAnsi="Tahoma" w:cs="Tahoma" w:hint="cs"/>
          <w:color w:val="6666FF"/>
          <w:rtl/>
          <w:lang w:bidi="ar-AE"/>
        </w:rPr>
        <w:t>خصائص الأمينات: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>تسمى عادة بالأسماء الشائعة.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تعتمد خصائصها على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 xml:space="preserve">التركيب الإلكتروني لذرة النيتروجين </w:t>
      </w:r>
      <w:r w:rsidRPr="00E266A1">
        <w:rPr>
          <w:rFonts w:ascii="Tahoma" w:hAnsi="Tahoma" w:cs="Tahoma" w:hint="cs"/>
          <w:color w:val="00CCFF"/>
          <w:rtl/>
          <w:lang w:bidi="ar-AE"/>
        </w:rPr>
        <w:t>( تحتوي على زوج من الإلكترونات غير المشتركة ).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تعتبر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>قواعد ضعيفة</w:t>
      </w:r>
      <w:r w:rsidRPr="00E266A1">
        <w:rPr>
          <w:rFonts w:ascii="Tahoma" w:hAnsi="Tahoma" w:cs="Tahoma" w:hint="cs"/>
          <w:color w:val="0000FF"/>
          <w:rtl/>
          <w:lang w:bidi="ar-AE"/>
        </w:rPr>
        <w:t xml:space="preserve"> في المحاليل المائية </w:t>
      </w:r>
      <w:r w:rsidRPr="00E266A1">
        <w:rPr>
          <w:rFonts w:ascii="Tahoma" w:hAnsi="Tahoma" w:cs="Tahoma" w:hint="cs"/>
          <w:color w:val="00CCFF"/>
          <w:rtl/>
          <w:lang w:bidi="ar-AE"/>
        </w:rPr>
        <w:t>( لاحتوائها على زوج الإلكترونات ذات الشحنة السالبة ).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الضفدع المنقط ينتج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 xml:space="preserve">أمينات سامة </w:t>
      </w:r>
      <w:r w:rsidRPr="00E266A1">
        <w:rPr>
          <w:rFonts w:ascii="Tahoma" w:hAnsi="Tahoma" w:cs="Tahoma" w:hint="cs"/>
          <w:color w:val="0000FF"/>
          <w:rtl/>
          <w:lang w:bidi="ar-AE"/>
        </w:rPr>
        <w:t xml:space="preserve">مثل : </w:t>
      </w:r>
      <w:r w:rsidRPr="00E266A1">
        <w:rPr>
          <w:rFonts w:ascii="Tahoma" w:hAnsi="Tahoma" w:cs="Tahoma" w:hint="cs"/>
          <w:color w:val="00CCFF"/>
          <w:rtl/>
          <w:lang w:bidi="ar-AE"/>
        </w:rPr>
        <w:t xml:space="preserve">البتراكوتوكسينين </w:t>
      </w:r>
      <w:r w:rsidRPr="00E266A1">
        <w:rPr>
          <w:rFonts w:ascii="Tahoma" w:hAnsi="Tahoma" w:cs="Tahoma"/>
          <w:color w:val="00CCFF"/>
          <w:lang w:bidi="ar-AE"/>
        </w:rPr>
        <w:t xml:space="preserve">A </w:t>
      </w:r>
      <w:r w:rsidRPr="00E266A1">
        <w:rPr>
          <w:rFonts w:ascii="Tahoma" w:hAnsi="Tahoma" w:cs="Tahoma" w:hint="cs"/>
          <w:color w:val="0000FF"/>
          <w:rtl/>
          <w:lang w:bidi="ar-AE"/>
        </w:rPr>
        <w:t xml:space="preserve"> 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هذه الأمينات السامة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>تدمر خلايا الجهاز العصبي</w:t>
      </w:r>
      <w:r w:rsidRPr="00E266A1">
        <w:rPr>
          <w:rFonts w:ascii="Tahoma" w:hAnsi="Tahoma" w:cs="Tahoma" w:hint="cs"/>
          <w:color w:val="0000FF"/>
          <w:rtl/>
          <w:lang w:bidi="ar-AE"/>
        </w:rPr>
        <w:t>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>الأمينات تتميز برائحة كريهة كما في الجثث الميتة.</w:t>
      </w:r>
    </w:p>
    <w:p w:rsidR="00CB4588" w:rsidRPr="00E266A1" w:rsidRDefault="00CB4588" w:rsidP="00CB4588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>تتكون خلال تحلل البروتينات في خلايا الحيوان.</w:t>
      </w:r>
      <w:bookmarkStart w:id="0" w:name="_GoBack"/>
      <w:bookmarkEnd w:id="0"/>
    </w:p>
    <w:p w:rsidR="00360B46" w:rsidRPr="00E266A1" w:rsidRDefault="00360B46" w:rsidP="00360B46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أشباه القلويات </w:t>
      </w:r>
      <w:r w:rsidRPr="00E266A1">
        <w:rPr>
          <w:rFonts w:ascii="Tahoma" w:hAnsi="Tahoma" w:cs="Tahoma" w:hint="cs"/>
          <w:color w:val="00CCFF"/>
          <w:rtl/>
          <w:lang w:bidi="ar-AE"/>
        </w:rPr>
        <w:t xml:space="preserve">( وهي صنف من المركبات العضوية ) </w:t>
      </w:r>
      <w:r w:rsidRPr="00E266A1">
        <w:rPr>
          <w:rFonts w:ascii="Tahoma" w:hAnsi="Tahoma" w:cs="Tahoma" w:hint="cs"/>
          <w:color w:val="0000FF"/>
          <w:rtl/>
          <w:lang w:bidi="ar-AE"/>
        </w:rPr>
        <w:t xml:space="preserve">تحتوي على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>أمينات تنتجها النباتات</w:t>
      </w:r>
      <w:r w:rsidRPr="00E266A1">
        <w:rPr>
          <w:rFonts w:ascii="Tahoma" w:hAnsi="Tahoma" w:cs="Tahoma" w:hint="cs"/>
          <w:color w:val="0000FF"/>
          <w:rtl/>
          <w:lang w:bidi="ar-AE"/>
        </w:rPr>
        <w:t>.</w:t>
      </w:r>
    </w:p>
    <w:p w:rsidR="00360B46" w:rsidRPr="00E266A1" w:rsidRDefault="00360B46" w:rsidP="00360B46">
      <w:pPr>
        <w:pStyle w:val="ListParagraph"/>
        <w:numPr>
          <w:ilvl w:val="0"/>
          <w:numId w:val="1"/>
        </w:numPr>
        <w:rPr>
          <w:rFonts w:ascii="Tahoma" w:hAnsi="Tahoma" w:cs="Tahoma" w:hint="cs"/>
          <w:color w:val="0000FF"/>
          <w:lang w:bidi="ar-AE"/>
        </w:rPr>
      </w:pPr>
      <w:r w:rsidRPr="00E266A1">
        <w:rPr>
          <w:rFonts w:ascii="Tahoma" w:hAnsi="Tahoma" w:cs="Tahoma" w:hint="cs"/>
          <w:color w:val="0000FF"/>
          <w:rtl/>
          <w:lang w:bidi="ar-AE"/>
        </w:rPr>
        <w:t xml:space="preserve">امثلة على </w:t>
      </w:r>
      <w:r w:rsidRPr="00E266A1">
        <w:rPr>
          <w:rFonts w:ascii="Tahoma" w:hAnsi="Tahoma" w:cs="Tahoma" w:hint="cs"/>
          <w:b/>
          <w:bCs/>
          <w:color w:val="0000FF"/>
          <w:rtl/>
          <w:lang w:bidi="ar-AE"/>
        </w:rPr>
        <w:t>أشباه القلويات</w:t>
      </w:r>
      <w:r w:rsidRPr="00E266A1">
        <w:rPr>
          <w:rFonts w:ascii="Tahoma" w:hAnsi="Tahoma" w:cs="Tahoma" w:hint="cs"/>
          <w:color w:val="0000FF"/>
          <w:rtl/>
          <w:lang w:bidi="ar-AE"/>
        </w:rPr>
        <w:t xml:space="preserve">: </w:t>
      </w:r>
    </w:p>
    <w:p w:rsidR="00360B46" w:rsidRPr="00E266A1" w:rsidRDefault="00360B46" w:rsidP="00360B46">
      <w:pPr>
        <w:pStyle w:val="ListParagraph"/>
        <w:numPr>
          <w:ilvl w:val="0"/>
          <w:numId w:val="2"/>
        </w:numPr>
        <w:rPr>
          <w:rFonts w:ascii="Tahoma" w:hAnsi="Tahoma" w:cs="Tahoma" w:hint="cs"/>
          <w:color w:val="00CCFF"/>
          <w:lang w:bidi="ar-AE"/>
        </w:rPr>
      </w:pPr>
      <w:r w:rsidRPr="00E266A1">
        <w:rPr>
          <w:rFonts w:ascii="Tahoma" w:hAnsi="Tahoma" w:cs="Tahoma" w:hint="cs"/>
          <w:color w:val="00CCFF"/>
          <w:rtl/>
          <w:lang w:bidi="ar-AE"/>
        </w:rPr>
        <w:t>الكافيين</w:t>
      </w:r>
    </w:p>
    <w:p w:rsidR="00360B46" w:rsidRPr="00E266A1" w:rsidRDefault="00360B46" w:rsidP="00360B46">
      <w:pPr>
        <w:pStyle w:val="ListParagraph"/>
        <w:numPr>
          <w:ilvl w:val="0"/>
          <w:numId w:val="2"/>
        </w:numPr>
        <w:rPr>
          <w:rFonts w:ascii="Tahoma" w:hAnsi="Tahoma" w:cs="Tahoma" w:hint="cs"/>
          <w:color w:val="00CCFF"/>
          <w:lang w:bidi="ar-AE"/>
        </w:rPr>
      </w:pPr>
      <w:r w:rsidRPr="00E266A1">
        <w:rPr>
          <w:rFonts w:ascii="Tahoma" w:hAnsi="Tahoma" w:cs="Tahoma" w:hint="cs"/>
          <w:color w:val="00CCFF"/>
          <w:rtl/>
          <w:lang w:bidi="ar-AE"/>
        </w:rPr>
        <w:t>النيكوتين.</w:t>
      </w:r>
    </w:p>
    <w:p w:rsidR="00360B46" w:rsidRPr="00E266A1" w:rsidRDefault="00360B46" w:rsidP="00360B46">
      <w:pPr>
        <w:pStyle w:val="ListParagraph"/>
        <w:numPr>
          <w:ilvl w:val="0"/>
          <w:numId w:val="2"/>
        </w:numPr>
        <w:rPr>
          <w:rFonts w:ascii="Tahoma" w:hAnsi="Tahoma" w:cs="Tahoma" w:hint="cs"/>
          <w:color w:val="00CCFF"/>
          <w:lang w:bidi="ar-AE"/>
        </w:rPr>
      </w:pPr>
      <w:r w:rsidRPr="00E266A1">
        <w:rPr>
          <w:rFonts w:ascii="Tahoma" w:hAnsi="Tahoma" w:cs="Tahoma" w:hint="cs"/>
          <w:color w:val="00CCFF"/>
          <w:rtl/>
          <w:lang w:bidi="ar-AE"/>
        </w:rPr>
        <w:t>المورفين.</w:t>
      </w:r>
    </w:p>
    <w:p w:rsidR="00360B46" w:rsidRPr="00E266A1" w:rsidRDefault="00360B46" w:rsidP="00360B46">
      <w:pPr>
        <w:pStyle w:val="ListParagraph"/>
        <w:numPr>
          <w:ilvl w:val="0"/>
          <w:numId w:val="2"/>
        </w:numPr>
        <w:rPr>
          <w:rFonts w:ascii="Tahoma" w:hAnsi="Tahoma" w:cs="Tahoma" w:hint="cs"/>
          <w:color w:val="00CCFF"/>
          <w:lang w:bidi="ar-AE"/>
        </w:rPr>
      </w:pPr>
      <w:r w:rsidRPr="00E266A1">
        <w:rPr>
          <w:rFonts w:ascii="Tahoma" w:hAnsi="Tahoma" w:cs="Tahoma" w:hint="cs"/>
          <w:color w:val="00CCFF"/>
          <w:rtl/>
          <w:lang w:bidi="ar-AE"/>
        </w:rPr>
        <w:t>الكونين ( يوجد في نبات الشوكران السام ).</w:t>
      </w:r>
    </w:p>
    <w:p w:rsidR="00360B46" w:rsidRPr="00E266A1" w:rsidRDefault="00360B46" w:rsidP="00360B46">
      <w:pPr>
        <w:pStyle w:val="ListParagraph"/>
        <w:numPr>
          <w:ilvl w:val="0"/>
          <w:numId w:val="2"/>
        </w:numPr>
        <w:rPr>
          <w:rFonts w:ascii="Tahoma" w:hAnsi="Tahoma" w:cs="Tahoma"/>
          <w:color w:val="00CCFF"/>
          <w:lang w:bidi="ar-AE"/>
        </w:rPr>
      </w:pPr>
      <w:r w:rsidRPr="00E266A1">
        <w:rPr>
          <w:rFonts w:ascii="Tahoma" w:hAnsi="Tahoma" w:cs="Tahoma" w:hint="cs"/>
          <w:color w:val="00CCFF"/>
          <w:rtl/>
          <w:lang w:bidi="ar-AE"/>
        </w:rPr>
        <w:t>أشباه القلويات تركيبها الكيميائي معقد.</w:t>
      </w:r>
    </w:p>
    <w:sectPr w:rsidR="00360B46" w:rsidRPr="00E266A1" w:rsidSect="008763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2B6"/>
    <w:multiLevelType w:val="hybridMultilevel"/>
    <w:tmpl w:val="4FEEC34C"/>
    <w:lvl w:ilvl="0" w:tplc="87B8FCBC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9E72CE"/>
    <w:multiLevelType w:val="hybridMultilevel"/>
    <w:tmpl w:val="7F9C2A94"/>
    <w:lvl w:ilvl="0" w:tplc="33387A84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80F"/>
    <w:rsid w:val="000F2852"/>
    <w:rsid w:val="00171ABB"/>
    <w:rsid w:val="00360B46"/>
    <w:rsid w:val="003F41E0"/>
    <w:rsid w:val="005421AC"/>
    <w:rsid w:val="005A630A"/>
    <w:rsid w:val="005B4AA6"/>
    <w:rsid w:val="00610A76"/>
    <w:rsid w:val="006A28FE"/>
    <w:rsid w:val="006D0A39"/>
    <w:rsid w:val="00721DB2"/>
    <w:rsid w:val="0077469E"/>
    <w:rsid w:val="007840A2"/>
    <w:rsid w:val="0087633A"/>
    <w:rsid w:val="008D45C4"/>
    <w:rsid w:val="008E19A9"/>
    <w:rsid w:val="009276C4"/>
    <w:rsid w:val="00A14088"/>
    <w:rsid w:val="00A15F7D"/>
    <w:rsid w:val="00A71EF5"/>
    <w:rsid w:val="00AA4193"/>
    <w:rsid w:val="00AD633D"/>
    <w:rsid w:val="00AF2C60"/>
    <w:rsid w:val="00BC59C3"/>
    <w:rsid w:val="00BF437A"/>
    <w:rsid w:val="00C4280F"/>
    <w:rsid w:val="00C849FD"/>
    <w:rsid w:val="00CB4588"/>
    <w:rsid w:val="00CB7DF6"/>
    <w:rsid w:val="00E25154"/>
    <w:rsid w:val="00E266A1"/>
    <w:rsid w:val="00EA62AA"/>
    <w:rsid w:val="00F27CFE"/>
    <w:rsid w:val="00F8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8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28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ismaeil</dc:creator>
  <cp:lastModifiedBy>ismaeil</cp:lastModifiedBy>
  <cp:revision>24</cp:revision>
  <dcterms:created xsi:type="dcterms:W3CDTF">2012-05-28T13:48:00Z</dcterms:created>
  <dcterms:modified xsi:type="dcterms:W3CDTF">2012-06-01T13:06:00Z</dcterms:modified>
</cp:coreProperties>
</file>