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125" w:rsidRPr="00297F9E" w:rsidRDefault="00E55125" w:rsidP="00E35844">
      <w:pPr>
        <w:jc w:val="right"/>
        <w:rPr>
          <w:rFonts w:ascii="Traditional Arabic" w:hAnsi="Traditional Arabic" w:cs="Traditional Arabic"/>
          <w:b/>
          <w:bCs/>
          <w:color w:val="FF0000"/>
          <w:sz w:val="28"/>
          <w:szCs w:val="28"/>
          <w:u w:val="single"/>
          <w:rtl/>
          <w:lang/>
        </w:rPr>
      </w:pPr>
      <w:r w:rsidRPr="00297F9E">
        <w:rPr>
          <w:rFonts w:ascii="Traditional Arabic" w:hAnsi="Traditional Arabic" w:cs="Traditional Arabic"/>
          <w:b/>
          <w:bCs/>
          <w:color w:val="FF0000"/>
          <w:sz w:val="28"/>
          <w:szCs w:val="28"/>
          <w:u w:val="single"/>
          <w:rtl/>
          <w:lang/>
        </w:rPr>
        <w:t>(( المنهج النبوي في الدعوة ))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س1: ما أهمية التسامي الأخلاقي عند الدعوة إلى الله ؟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  <w:t>- جذب الناس للدعوة و تحقيق هدفك</w:t>
      </w:r>
      <w:r w:rsidR="0040098C" w:rsidRPr="00297F9E">
        <w:rPr>
          <w:rFonts w:ascii="Traditional Arabic" w:hAnsi="Traditional Arabic" w:cs="Traditional Arabic"/>
          <w:sz w:val="28"/>
          <w:szCs w:val="28"/>
          <w:rtl/>
          <w:lang w:bidi="ar-AE"/>
        </w:rPr>
        <w:t>.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="0040098C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س2: ما الأ</w:t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سس التي قامة عليها دعوة الرسول صلى الله علية وسلم ؟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- الاخلاص لله تعالى.   2- العلم بما يدعو </w:t>
      </w:r>
      <w:r w:rsidR="0040098C" w:rsidRPr="00297F9E">
        <w:rPr>
          <w:rFonts w:ascii="Traditional Arabic" w:hAnsi="Traditional Arabic" w:cs="Traditional Arabic"/>
          <w:sz w:val="28"/>
          <w:szCs w:val="28"/>
          <w:rtl/>
          <w:lang/>
        </w:rPr>
        <w:t>إ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>ليه</w:t>
      </w:r>
      <w:r w:rsidR="00E35844">
        <w:rPr>
          <w:rFonts w:ascii="Traditional Arabic" w:hAnsi="Traditional Arabic" w:cs="Traditional Arabic" w:hint="cs"/>
          <w:sz w:val="28"/>
          <w:szCs w:val="28"/>
          <w:rtl/>
          <w:lang/>
        </w:rPr>
        <w:t xml:space="preserve">.         </w:t>
      </w:r>
      <w:r w:rsidR="00936B1B" w:rsidRPr="00297F9E">
        <w:rPr>
          <w:rFonts w:ascii="Traditional Arabic" w:hAnsi="Traditional Arabic" w:cs="Traditional Arabic"/>
          <w:sz w:val="28"/>
          <w:szCs w:val="28"/>
          <w:rtl/>
          <w:lang/>
        </w:rPr>
        <w:t>3- العمل بما يدعو إليه.   4- ال</w:t>
      </w:r>
      <w:r w:rsidR="00936B1B" w:rsidRPr="00297F9E">
        <w:rPr>
          <w:rFonts w:ascii="Traditional Arabic" w:hAnsi="Traditional Arabic" w:cs="Traditional Arabic"/>
          <w:sz w:val="28"/>
          <w:szCs w:val="28"/>
          <w:rtl/>
          <w:lang w:bidi="ar-AE"/>
        </w:rPr>
        <w:t>أ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>خلاق</w:t>
      </w:r>
      <w:r w:rsidR="0040098C" w:rsidRPr="00297F9E">
        <w:rPr>
          <w:rFonts w:ascii="Traditional Arabic" w:hAnsi="Traditional Arabic" w:cs="Traditional Arabic"/>
          <w:sz w:val="28"/>
          <w:szCs w:val="28"/>
          <w:rtl/>
          <w:lang/>
        </w:rPr>
        <w:t>.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س3: مراحل دعوة النبي صلى الله عليه وسلم  الخمس هي :</w:t>
      </w:r>
      <w:r w:rsidR="00406361" w:rsidRPr="00297F9E">
        <w:rPr>
          <w:rFonts w:ascii="Traditional Arabic" w:hAnsi="Traditional Arabic" w:cs="Traditional Arabic"/>
          <w:sz w:val="28"/>
          <w:szCs w:val="28"/>
          <w:rtl/>
          <w:lang/>
        </w:rPr>
        <w:t>1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- النبوة.   2- إنذار عشيرته المقربين. 3- إنذار قومه.  </w:t>
      </w:r>
      <w:r w:rsidR="00E35844">
        <w:rPr>
          <w:rFonts w:ascii="Traditional Arabic" w:hAnsi="Traditional Arabic" w:cs="Traditional Arabic" w:hint="cs"/>
          <w:sz w:val="28"/>
          <w:szCs w:val="28"/>
          <w:rtl/>
          <w:lang/>
        </w:rPr>
        <w:t xml:space="preserve">    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4- إنذار قوم ما أتاهم نذير</w:t>
      </w:r>
      <w:r w:rsidR="0040098C" w:rsidRPr="00297F9E">
        <w:rPr>
          <w:rFonts w:ascii="Traditional Arabic" w:hAnsi="Traditional Arabic" w:cs="Traditional Arabic"/>
          <w:sz w:val="28"/>
          <w:szCs w:val="28"/>
          <w:rtl/>
          <w:lang/>
        </w:rPr>
        <w:t>.  5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>- إنذار جميع من بلغته الدعوة</w:t>
      </w:r>
      <w:r w:rsidR="0040098C" w:rsidRPr="00297F9E">
        <w:rPr>
          <w:rFonts w:ascii="Traditional Arabic" w:hAnsi="Traditional Arabic" w:cs="Traditional Arabic"/>
          <w:sz w:val="28"/>
          <w:szCs w:val="28"/>
          <w:rtl/>
          <w:lang/>
        </w:rPr>
        <w:t>.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س4: مناهج الرسول صلى الله عليه وسلم في دعوته الى الله ؟</w:t>
      </w:r>
      <w:r w:rsidR="0040098C" w:rsidRPr="00297F9E">
        <w:rPr>
          <w:rFonts w:ascii="Traditional Arabic" w:hAnsi="Traditional Arabic" w:cs="Traditional Arabic"/>
          <w:sz w:val="28"/>
          <w:szCs w:val="28"/>
          <w:rtl/>
          <w:lang/>
        </w:rPr>
        <w:t>1- المنهج العاطفي: هو مجموعة الأ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>ساليب التي ترتكز على القل</w:t>
      </w:r>
      <w:r w:rsidR="0040098C" w:rsidRPr="00297F9E">
        <w:rPr>
          <w:rFonts w:ascii="Traditional Arabic" w:hAnsi="Traditional Arabic" w:cs="Traditional Arabic"/>
          <w:sz w:val="28"/>
          <w:szCs w:val="28"/>
          <w:rtl/>
          <w:lang/>
        </w:rPr>
        <w:t>ــ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ب.      </w:t>
      </w:r>
      <w:r w:rsidR="0040098C" w:rsidRPr="00297F9E">
        <w:rPr>
          <w:rFonts w:ascii="Traditional Arabic" w:hAnsi="Traditional Arabic" w:cs="Traditional Arabic"/>
          <w:sz w:val="28"/>
          <w:szCs w:val="28"/>
          <w:rtl/>
          <w:lang/>
        </w:rPr>
        <w:t>2- المنهج العقلي : مجموعة من الأ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>ساليب التي ترتكز على العقل</w:t>
      </w:r>
      <w:r w:rsidR="0040098C" w:rsidRPr="00297F9E">
        <w:rPr>
          <w:rFonts w:ascii="Traditional Arabic" w:hAnsi="Traditional Arabic" w:cs="Traditional Arabic"/>
          <w:sz w:val="28"/>
          <w:szCs w:val="28"/>
          <w:rtl/>
          <w:lang/>
        </w:rPr>
        <w:t>.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س5: تتميز المراحل الأولى من دعوة النبي بميزات منها :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  <w:t>1- الاهتمام بالنفس و تقوية الإيمان.  2- السرية في الدعوة</w:t>
      </w:r>
      <w:r w:rsidR="0040098C" w:rsidRPr="00297F9E">
        <w:rPr>
          <w:rFonts w:ascii="Traditional Arabic" w:hAnsi="Traditional Arabic" w:cs="Traditional Arabic"/>
          <w:sz w:val="28"/>
          <w:szCs w:val="28"/>
          <w:rtl/>
          <w:lang/>
        </w:rPr>
        <w:t>.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س6:من مظاهر السرية في المرحلة الأولى :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>1- اختيار نوعية الأشخاص الذين يدعوهم.   2- إخفاء الصحابة لإسلامهم عن قومهم.</w:t>
      </w:r>
      <w:r w:rsidR="0040098C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 3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>- السرية في ممارسة العبادة.</w:t>
      </w:r>
    </w:p>
    <w:p w:rsidR="009D4771" w:rsidRPr="00297F9E" w:rsidRDefault="009D4771" w:rsidP="00E35844">
      <w:pPr>
        <w:jc w:val="right"/>
        <w:rPr>
          <w:rFonts w:ascii="Traditional Arabic" w:hAnsi="Traditional Arabic" w:cs="Traditional Arabic"/>
          <w:sz w:val="28"/>
          <w:szCs w:val="28"/>
          <w:rtl/>
          <w:lang/>
        </w:rPr>
      </w:pP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 xml:space="preserve">س7: </w:t>
      </w:r>
      <w:r w:rsidR="0040098C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مـن أ</w:t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ساليب الدعوة النبوية ؟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1- أسلوب الحكمة: الحكمـة هي السداد في في القول والعمل.  </w:t>
      </w:r>
      <w:r w:rsidR="0040098C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  2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- </w:t>
      </w:r>
      <w:r w:rsidR="0040098C" w:rsidRPr="00297F9E">
        <w:rPr>
          <w:rFonts w:ascii="Traditional Arabic" w:hAnsi="Traditional Arabic" w:cs="Traditional Arabic"/>
          <w:sz w:val="28"/>
          <w:szCs w:val="28"/>
          <w:rtl/>
          <w:lang/>
        </w:rPr>
        <w:t>أ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>سلوب الموعظة: الموعظة الحسنة هي النصح والتذكير بالعواقب من خلال الترغيب أو الترهيب.   3- أسلوب المجادلة بالحسنى: الجدال هو مقالبة الحجة بالحجة.</w:t>
      </w:r>
      <w:r w:rsidR="00E55125"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="00E55125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س</w:t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8</w:t>
      </w:r>
      <w:r w:rsidR="00A32E06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: مـا هي الطرق</w:t>
      </w:r>
      <w:r w:rsidR="00E55125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 xml:space="preserve"> التي </w:t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أ</w:t>
      </w:r>
      <w:r w:rsidR="00E55125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ستخدمها الرسول صلى الله عليه وسلم  للدعوة :</w:t>
      </w:r>
      <w:r w:rsidR="00E55125"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  <w:t>1- الذهاب إلى أماكن تجمع الناس كالأسواق.   2- الرحلة و السفر لتبليغ الرسالة</w:t>
      </w:r>
      <w:r w:rsidR="00A32E06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(كمـا حدث في الطائف)</w:t>
      </w:r>
      <w:r w:rsidR="00E55125" w:rsidRPr="00297F9E">
        <w:rPr>
          <w:rFonts w:ascii="Traditional Arabic" w:hAnsi="Traditional Arabic" w:cs="Traditional Arabic"/>
          <w:sz w:val="28"/>
          <w:szCs w:val="28"/>
          <w:rtl/>
          <w:lang/>
        </w:rPr>
        <w:t>.   3- إرسال الدعاة لتبليغ الرسالة ( مصعب بن عمير</w:t>
      </w:r>
      <w:r w:rsidR="00A32E06" w:rsidRPr="00297F9E">
        <w:rPr>
          <w:rFonts w:ascii="Traditional Arabic" w:hAnsi="Traditional Arabic" w:cs="Traditional Arabic"/>
          <w:sz w:val="28"/>
          <w:szCs w:val="28"/>
          <w:rtl/>
          <w:lang/>
        </w:rPr>
        <w:t>)</w:t>
      </w:r>
      <w:r w:rsidR="00E55125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أول سفير للرسول</w:t>
      </w:r>
      <w:r w:rsidR="00A32E06" w:rsidRPr="00297F9E">
        <w:rPr>
          <w:rFonts w:ascii="Traditional Arabic" w:hAnsi="Traditional Arabic" w:cs="Traditional Arabic"/>
          <w:sz w:val="28"/>
          <w:szCs w:val="28"/>
          <w:rtl/>
          <w:lang/>
        </w:rPr>
        <w:t>.</w:t>
      </w:r>
      <w:r w:rsidR="00E55125" w:rsidRPr="00297F9E">
        <w:rPr>
          <w:rFonts w:ascii="Traditional Arabic" w:hAnsi="Traditional Arabic" w:cs="Traditional Arabic"/>
          <w:sz w:val="28"/>
          <w:szCs w:val="28"/>
          <w:rtl/>
          <w:lang/>
        </w:rPr>
        <w:t>4- مكاتبة الملوك و الأمراء ( رسالته إلى النجاشي – رسالته إلى المقوقس )</w:t>
      </w:r>
      <w:r w:rsidR="0040098C" w:rsidRPr="00297F9E">
        <w:rPr>
          <w:rFonts w:ascii="Traditional Arabic" w:hAnsi="Traditional Arabic" w:cs="Traditional Arabic"/>
          <w:sz w:val="28"/>
          <w:szCs w:val="28"/>
          <w:rtl/>
          <w:lang/>
        </w:rPr>
        <w:t>.</w:t>
      </w:r>
      <w:r w:rsidR="00E55125"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="00E55125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س</w:t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9</w:t>
      </w:r>
      <w:r w:rsidR="00E55125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: لماذا أمر الله النبي أن يبدأ بدعوة عشيرته و أقاربه قبل غيرهم ؟</w:t>
      </w:r>
      <w:r w:rsidR="00E35844">
        <w:rPr>
          <w:rFonts w:ascii="Traditional Arabic" w:hAnsi="Traditional Arabic" w:cs="Traditional Arabic" w:hint="cs"/>
          <w:sz w:val="28"/>
          <w:szCs w:val="28"/>
          <w:rtl/>
          <w:lang/>
        </w:rPr>
        <w:t xml:space="preserve">                                                             </w:t>
      </w:r>
      <w:r w:rsidR="00E55125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- لأنهم </w:t>
      </w:r>
      <w:r w:rsidR="00A32E06" w:rsidRPr="00297F9E">
        <w:rPr>
          <w:rFonts w:ascii="Traditional Arabic" w:hAnsi="Traditional Arabic" w:cs="Traditional Arabic"/>
          <w:sz w:val="28"/>
          <w:szCs w:val="28"/>
          <w:rtl/>
          <w:lang/>
        </w:rPr>
        <w:t>أكثر الناس معرفة بصدق الرسول صلى الله عليه وسلم و أخلاقه الحميدة.</w:t>
      </w:r>
      <w:r w:rsidR="00E55125" w:rsidRPr="00297F9E">
        <w:rPr>
          <w:rFonts w:ascii="Traditional Arabic" w:hAnsi="Traditional Arabic" w:cs="Traditional Arabic"/>
          <w:sz w:val="28"/>
          <w:szCs w:val="28"/>
          <w:u w:val="single"/>
          <w:rtl/>
          <w:lang/>
        </w:rPr>
        <w:br/>
      </w:r>
      <w:r w:rsidR="00E55125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س1</w:t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0</w:t>
      </w:r>
      <w:r w:rsidR="00E55125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: اذكر منهج الرسول  في مخاطبة الملوك و الأمراء و دعوتهم إلى الإسلام ؟</w:t>
      </w:r>
      <w:r w:rsidR="0040098C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- </w:t>
      </w:r>
      <w:r w:rsidR="00936B1B" w:rsidRPr="00297F9E">
        <w:rPr>
          <w:rFonts w:ascii="Traditional Arabic" w:hAnsi="Traditional Arabic" w:cs="Traditional Arabic"/>
          <w:sz w:val="28"/>
          <w:szCs w:val="28"/>
          <w:rtl/>
          <w:lang/>
        </w:rPr>
        <w:t>(التعظيم والإحترام و التقدير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لمكـانتهم)</w:t>
      </w:r>
      <w:r w:rsidR="0040098C" w:rsidRPr="00297F9E">
        <w:rPr>
          <w:rFonts w:ascii="Traditional Arabic" w:hAnsi="Traditional Arabic" w:cs="Traditional Arabic"/>
          <w:sz w:val="28"/>
          <w:szCs w:val="28"/>
          <w:rtl/>
          <w:lang/>
        </w:rPr>
        <w:t>.</w:t>
      </w:r>
      <w:r w:rsidR="00E55125"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="00E55125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س1</w:t>
      </w:r>
      <w:r w:rsidR="0040098C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1</w:t>
      </w:r>
      <w:r w:rsidR="00E55125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 xml:space="preserve">:ما سبب اختيار النبي </w:t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</w:rPr>
        <w:t>صلى الله عليه وسلم ل</w:t>
      </w:r>
      <w:r w:rsidR="00E55125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 xml:space="preserve">دار الأرقم بن أبي الأرقم للقاء أصحابه </w:t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سرأ ؟</w:t>
      </w:r>
      <w:r w:rsidR="0040098C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- 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>لأنها واسعـة و أمنـه عـن قريش.</w:t>
      </w:r>
      <w:r w:rsidR="00E55125"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="00E55125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س1</w:t>
      </w:r>
      <w:r w:rsidR="0040098C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2</w:t>
      </w:r>
      <w:r w:rsidR="00E55125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: ما أهمي</w:t>
      </w:r>
      <w:r w:rsidR="00936B1B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ة دعوة الرسول الملوك والأمراء إلى  الإ</w:t>
      </w:r>
      <w:r w:rsidR="00E55125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سلام ؟</w:t>
      </w:r>
      <w:r w:rsidR="0040098C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- 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>لأنهم قد يكونوا سببً في إ</w:t>
      </w:r>
      <w:r w:rsidR="0040098C" w:rsidRPr="00297F9E">
        <w:rPr>
          <w:rFonts w:ascii="Traditional Arabic" w:hAnsi="Traditional Arabic" w:cs="Traditional Arabic"/>
          <w:sz w:val="28"/>
          <w:szCs w:val="28"/>
          <w:rtl/>
          <w:lang/>
        </w:rPr>
        <w:t>س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>لام أتباعهم (قومهم).</w:t>
      </w:r>
      <w:r w:rsidR="00E55125" w:rsidRPr="00297F9E">
        <w:rPr>
          <w:rFonts w:ascii="Traditional Arabic" w:hAnsi="Traditional Arabic" w:cs="Traditional Arabic"/>
          <w:sz w:val="28"/>
          <w:szCs w:val="28"/>
          <w:rtl/>
          <w:lang/>
        </w:rPr>
        <w:t>.</w:t>
      </w:r>
    </w:p>
    <w:p w:rsidR="00406361" w:rsidRPr="00297F9E" w:rsidRDefault="00E55125" w:rsidP="00E35844">
      <w:pPr>
        <w:jc w:val="right"/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</w:pPr>
      <w:r w:rsidRPr="00297F9E">
        <w:rPr>
          <w:rFonts w:ascii="Traditional Arabic" w:hAnsi="Traditional Arabic" w:cs="Traditional Arabic"/>
          <w:b/>
          <w:bCs/>
          <w:sz w:val="28"/>
          <w:szCs w:val="28"/>
          <w:rtl/>
          <w:lang/>
        </w:rPr>
        <w:lastRenderedPageBreak/>
        <w:br/>
      </w:r>
      <w:r w:rsidRPr="00297F9E">
        <w:rPr>
          <w:rFonts w:ascii="Traditional Arabic" w:hAnsi="Traditional Arabic" w:cs="Traditional Arabic"/>
          <w:b/>
          <w:bCs/>
          <w:color w:val="FF0000"/>
          <w:sz w:val="28"/>
          <w:szCs w:val="28"/>
          <w:u w:val="single"/>
          <w:rtl/>
          <w:lang/>
        </w:rPr>
        <w:t>(( الإمام الشافعي ))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="005039FE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- نسبـه: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>هو محمد بن إدريس بن العباس بن شافع</w:t>
      </w:r>
      <w:r w:rsidR="0040098C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بن السائب بن عُبيد بن عبد يزيد بن هاشم بن المُطلب بن عبدِ مناف. 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="0040098C" w:rsidRPr="00297F9E">
        <w:rPr>
          <w:rFonts w:ascii="Traditional Arabic" w:hAnsi="Traditional Arabic" w:cs="Traditional Arabic"/>
          <w:b/>
          <w:bCs/>
          <w:sz w:val="28"/>
          <w:szCs w:val="28"/>
          <w:rtl/>
          <w:lang/>
        </w:rPr>
        <w:t>ولد</w:t>
      </w:r>
      <w:r w:rsidR="0040098C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في غزة ( 150 هــ).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="009E3F8E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- 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حرصت أمه على إرجاعه إلى مكة </w:t>
      </w:r>
      <w:r w:rsidR="009E3F8E" w:rsidRPr="00297F9E">
        <w:rPr>
          <w:rFonts w:ascii="Traditional Arabic" w:hAnsi="Traditional Arabic" w:cs="Traditional Arabic"/>
          <w:sz w:val="28"/>
          <w:szCs w:val="28"/>
          <w:rtl/>
          <w:lang/>
        </w:rPr>
        <w:t>ليلحق بعمومته،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ق</w:t>
      </w:r>
      <w:r w:rsidR="009E3F8E" w:rsidRPr="00297F9E">
        <w:rPr>
          <w:rFonts w:ascii="Traditional Arabic" w:hAnsi="Traditional Arabic" w:cs="Traditional Arabic"/>
          <w:sz w:val="28"/>
          <w:szCs w:val="28"/>
          <w:rtl/>
          <w:lang/>
        </w:rPr>
        <w:t>َ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>رابة النبي</w:t>
      </w:r>
      <w:r w:rsidR="009E3F8E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صلى الله عليه وسلم 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>و لا يضيع</w:t>
      </w:r>
      <w:r w:rsidR="009E3F8E" w:rsidRPr="00297F9E">
        <w:rPr>
          <w:rFonts w:ascii="Traditional Arabic" w:hAnsi="Traditional Arabic" w:cs="Traditional Arabic"/>
          <w:sz w:val="28"/>
          <w:szCs w:val="28"/>
          <w:rtl/>
          <w:lang/>
        </w:rPr>
        <w:t>ُ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نسبه</w:t>
      </w:r>
      <w:r w:rsidR="009E3F8E" w:rsidRPr="00297F9E">
        <w:rPr>
          <w:rFonts w:ascii="Traditional Arabic" w:hAnsi="Traditional Arabic" w:cs="Traditional Arabic"/>
          <w:sz w:val="28"/>
          <w:szCs w:val="28"/>
          <w:rtl/>
          <w:lang/>
        </w:rPr>
        <w:t>ُ.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="009E3F8E" w:rsidRPr="00297F9E">
        <w:rPr>
          <w:rFonts w:ascii="Traditional Arabic" w:hAnsi="Traditional Arabic" w:cs="Traditional Arabic"/>
          <w:b/>
          <w:bCs/>
          <w:sz w:val="28"/>
          <w:szCs w:val="28"/>
          <w:rtl/>
          <w:lang/>
        </w:rPr>
        <w:t xml:space="preserve">- </w:t>
      </w:r>
      <w:r w:rsidRPr="00297F9E">
        <w:rPr>
          <w:rFonts w:ascii="Traditional Arabic" w:hAnsi="Traditional Arabic" w:cs="Traditional Arabic"/>
          <w:b/>
          <w:bCs/>
          <w:sz w:val="28"/>
          <w:szCs w:val="28"/>
          <w:rtl/>
          <w:lang/>
        </w:rPr>
        <w:t xml:space="preserve"> توفي 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>في مصر سنة 204 هــ عن 54 عاما</w:t>
      </w:r>
      <w:r w:rsidR="009E3F8E" w:rsidRPr="00297F9E">
        <w:rPr>
          <w:rFonts w:ascii="Traditional Arabic" w:hAnsi="Traditional Arabic" w:cs="Traditional Arabic"/>
          <w:sz w:val="28"/>
          <w:szCs w:val="28"/>
          <w:rtl/>
          <w:lang/>
        </w:rPr>
        <w:t>ً.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س1:</w:t>
      </w:r>
      <w:r w:rsidR="00BC7658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 xml:space="preserve"> (أ) </w:t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ما الدوافع التي دفعت الشافعي</w:t>
      </w:r>
      <w:r w:rsidR="009E3F8E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 xml:space="preserve"> لطلب العلم مع شدة فقره و فاقته </w:t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؟</w:t>
      </w:r>
      <w:r w:rsidR="009E3F8E" w:rsidRPr="00297F9E">
        <w:rPr>
          <w:rFonts w:ascii="Traditional Arabic" w:hAnsi="Traditional Arabic" w:cs="Traditional Arabic"/>
          <w:sz w:val="28"/>
          <w:szCs w:val="28"/>
          <w:rtl/>
          <w:lang/>
        </w:rPr>
        <w:t>(حبـه</w:t>
      </w:r>
      <w:r w:rsidR="00BC7658" w:rsidRPr="00297F9E">
        <w:rPr>
          <w:rFonts w:ascii="Traditional Arabic" w:hAnsi="Traditional Arabic" w:cs="Traditional Arabic"/>
          <w:sz w:val="28"/>
          <w:szCs w:val="28"/>
          <w:rtl/>
          <w:lang/>
        </w:rPr>
        <w:t>ِ</w:t>
      </w:r>
      <w:r w:rsidR="009E3F8E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للعل</w:t>
      </w:r>
      <w:r w:rsidR="00406361" w:rsidRPr="00297F9E">
        <w:rPr>
          <w:rFonts w:ascii="Traditional Arabic" w:hAnsi="Traditional Arabic" w:cs="Traditional Arabic"/>
          <w:sz w:val="28"/>
          <w:szCs w:val="28"/>
          <w:rtl/>
          <w:lang/>
        </w:rPr>
        <w:t>ــ</w:t>
      </w:r>
      <w:r w:rsidR="009E3F8E" w:rsidRPr="00297F9E">
        <w:rPr>
          <w:rFonts w:ascii="Traditional Arabic" w:hAnsi="Traditional Arabic" w:cs="Traditional Arabic"/>
          <w:sz w:val="28"/>
          <w:szCs w:val="28"/>
          <w:rtl/>
          <w:lang/>
        </w:rPr>
        <w:t>م).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="00BC7658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(ب)</w:t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تأسس الشافعي تأسيسا</w:t>
      </w:r>
      <w:r w:rsidR="009E3F8E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ً</w:t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 xml:space="preserve"> علميا مميزا</w:t>
      </w:r>
      <w:r w:rsidR="009E3F8E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ً</w:t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 xml:space="preserve"> ،وضح ذلك ببيان أنواع العلوم التي تعلمها و المصادر التي </w:t>
      </w:r>
      <w:r w:rsidR="009E3F8E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اعتمدها لتلقي العلم ؟</w:t>
      </w:r>
      <w:r w:rsidR="009E3F8E"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  <w:t xml:space="preserve">- القرآن.  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>- جالس العلماء</w:t>
      </w:r>
      <w:r w:rsidR="009E3F8E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.  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- تعلم اللغة من قبيلة هزيل</w:t>
      </w:r>
      <w:r w:rsidR="009E3F8E" w:rsidRPr="00297F9E">
        <w:rPr>
          <w:rFonts w:ascii="Traditional Arabic" w:hAnsi="Traditional Arabic" w:cs="Traditional Arabic"/>
          <w:sz w:val="28"/>
          <w:szCs w:val="28"/>
          <w:rtl/>
          <w:lang/>
        </w:rPr>
        <w:t>.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س2:</w:t>
      </w:r>
      <w:r w:rsidR="00936B1B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 xml:space="preserve">أذكـر </w:t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 xml:space="preserve">منهج الشافعي </w:t>
      </w:r>
      <w:r w:rsidR="00406361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في طلب العلم و تعليمه:</w:t>
      </w:r>
      <w:r w:rsidR="009E3F8E"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  <w:t>1- تفضيل طلب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العلم على سائر النوافل</w:t>
      </w:r>
      <w:r w:rsidR="009E3F8E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.   2- الحرص على الرحلـة و السفر طلباً للعلم و أستغلاله لوقت فراغـه. 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س3:</w:t>
      </w:r>
      <w:r w:rsidR="00406361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 xml:space="preserve"> من</w:t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 xml:space="preserve"> أهم مناقب الشافعي: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>1- تأسيس علم أصول الفقه</w:t>
      </w:r>
      <w:r w:rsidR="009E3F8E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.  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2- معارفه الواسعة</w:t>
      </w:r>
      <w:r w:rsidR="009E3F8E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.  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3- زهد</w:t>
      </w:r>
      <w:r w:rsidR="009E3F8E" w:rsidRPr="00297F9E">
        <w:rPr>
          <w:rFonts w:ascii="Traditional Arabic" w:hAnsi="Traditional Arabic" w:cs="Traditional Arabic"/>
          <w:sz w:val="28"/>
          <w:szCs w:val="28"/>
          <w:rtl/>
          <w:lang/>
        </w:rPr>
        <w:t>ه في الدنيا و الحرص على العبادة.  4- تنظيـم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الوقت.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="00BC7658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س4:</w:t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من شيوخه</w:t>
      </w:r>
      <w:r w:rsidR="009E3F8E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: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>(ال</w:t>
      </w:r>
      <w:r w:rsidR="009E3F8E" w:rsidRPr="00297F9E">
        <w:rPr>
          <w:rFonts w:ascii="Traditional Arabic" w:hAnsi="Traditional Arabic" w:cs="Traditional Arabic"/>
          <w:sz w:val="28"/>
          <w:szCs w:val="28"/>
          <w:rtl/>
          <w:lang/>
        </w:rPr>
        <w:t>إمام مالك – محمد بن الحسن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>)</w:t>
      </w:r>
      <w:r w:rsidR="009E3F8E" w:rsidRPr="00297F9E">
        <w:rPr>
          <w:rFonts w:ascii="Traditional Arabic" w:hAnsi="Traditional Arabic" w:cs="Traditional Arabic"/>
          <w:sz w:val="28"/>
          <w:szCs w:val="28"/>
          <w:rtl/>
          <w:lang/>
        </w:rPr>
        <w:t>.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="00BC7658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 xml:space="preserve">س5: </w:t>
      </w:r>
      <w:r w:rsidR="009E3F8E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من طلابه</w:t>
      </w:r>
      <w:r w:rsidR="009E3F8E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rtl/>
          <w:lang/>
        </w:rPr>
        <w:t>: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(الإمام </w:t>
      </w:r>
      <w:r w:rsidR="009E3F8E" w:rsidRPr="00297F9E">
        <w:rPr>
          <w:rFonts w:ascii="Traditional Arabic" w:hAnsi="Traditional Arabic" w:cs="Traditional Arabic"/>
          <w:sz w:val="28"/>
          <w:szCs w:val="28"/>
          <w:rtl/>
          <w:lang/>
        </w:rPr>
        <w:t>احمد بن حنبل – الربيع بن مالك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>)</w:t>
      </w:r>
      <w:r w:rsidR="009E3F8E" w:rsidRPr="00297F9E">
        <w:rPr>
          <w:rFonts w:ascii="Traditional Arabic" w:hAnsi="Traditional Arabic" w:cs="Traditional Arabic"/>
          <w:sz w:val="28"/>
          <w:szCs w:val="28"/>
          <w:rtl/>
          <w:lang/>
        </w:rPr>
        <w:t>.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س</w:t>
      </w:r>
      <w:r w:rsidR="00BC7658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6</w:t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: تفحص نسب الشافعي وبين أين يلتقي نسبه</w:t>
      </w:r>
      <w:r w:rsidR="00406361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 xml:space="preserve"> بنسب النبي صل</w:t>
      </w:r>
      <w:r w:rsidR="00936B1B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ى</w:t>
      </w:r>
      <w:r w:rsidR="00406361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 xml:space="preserve"> الله عليه وسلم ؟</w:t>
      </w:r>
      <w:r w:rsidR="00E35844">
        <w:rPr>
          <w:rFonts w:ascii="Traditional Arabic" w:hAnsi="Traditional Arabic" w:cs="Traditional Arabic" w:hint="cs"/>
          <w:b/>
          <w:bCs/>
          <w:color w:val="00B050"/>
          <w:sz w:val="28"/>
          <w:szCs w:val="28"/>
          <w:rtl/>
          <w:lang/>
        </w:rPr>
        <w:t xml:space="preserve">                                            </w:t>
      </w:r>
      <w:r w:rsidR="00406361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- 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>(عند هاشم بن الم</w:t>
      </w:r>
      <w:r w:rsidR="009E3F8E" w:rsidRPr="00297F9E">
        <w:rPr>
          <w:rFonts w:ascii="Traditional Arabic" w:hAnsi="Traditional Arabic" w:cs="Traditional Arabic"/>
          <w:sz w:val="28"/>
          <w:szCs w:val="28"/>
          <w:rtl/>
          <w:lang/>
        </w:rPr>
        <w:t>ُ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>طلب بن عبد مناف)</w:t>
      </w:r>
      <w:r w:rsidR="00406361" w:rsidRPr="00297F9E">
        <w:rPr>
          <w:rFonts w:ascii="Traditional Arabic" w:hAnsi="Traditional Arabic" w:cs="Traditional Arabic"/>
          <w:sz w:val="28"/>
          <w:szCs w:val="28"/>
          <w:rtl/>
          <w:lang/>
        </w:rPr>
        <w:t>.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="00BC7658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س7:</w:t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 xml:space="preserve"> الشافعي من العلماء المبدعين اذكر بعض إبداعات الشافعي من خلال ما مر من سيرته ؟</w:t>
      </w:r>
      <w:r w:rsidR="00936B1B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</w:t>
      </w:r>
      <w:r w:rsidR="00E35844">
        <w:rPr>
          <w:rFonts w:ascii="Traditional Arabic" w:hAnsi="Traditional Arabic" w:cs="Traditional Arabic" w:hint="cs"/>
          <w:sz w:val="28"/>
          <w:szCs w:val="28"/>
          <w:rtl/>
          <w:lang/>
        </w:rPr>
        <w:t xml:space="preserve">                                  </w:t>
      </w:r>
      <w:r w:rsidR="00936B1B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- </w:t>
      </w:r>
      <w:r w:rsidR="00BC7658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أنه أول من كتب في أصول الفقه.  2-أنه أتقن تنظيم وقته بين العبادة و طلب العلم.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س</w:t>
      </w:r>
      <w:r w:rsidR="00BC7658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8</w:t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:</w:t>
      </w:r>
      <w:r w:rsidR="00BC7658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 xml:space="preserve"> قال الشافعي: ليس ا</w:t>
      </w:r>
      <w:r w:rsid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لعلمُ ما حُفِظ، العلم ما نَفَعَ</w:t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 xml:space="preserve"> يقرر الشافعي هنا مبدأ يعد من أهم المبادئ التربوية وضح</w:t>
      </w:r>
      <w:r w:rsid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 xml:space="preserve"> هذا المبدأ</w:t>
      </w:r>
      <w:r w:rsidR="00297F9E">
        <w:rPr>
          <w:rFonts w:ascii="Traditional Arabic" w:hAnsi="Traditional Arabic" w:cs="Traditional Arabic" w:hint="cs"/>
          <w:b/>
          <w:bCs/>
          <w:color w:val="00B050"/>
          <w:sz w:val="28"/>
          <w:szCs w:val="28"/>
          <w:u w:val="single"/>
          <w:rtl/>
          <w:lang/>
        </w:rPr>
        <w:t>:</w:t>
      </w:r>
      <w:r w:rsidR="00E35844">
        <w:rPr>
          <w:rFonts w:ascii="Traditional Arabic" w:hAnsi="Traditional Arabic" w:cs="Traditional Arabic" w:hint="cs"/>
          <w:b/>
          <w:bCs/>
          <w:color w:val="00B050"/>
          <w:sz w:val="28"/>
          <w:szCs w:val="28"/>
          <w:rtl/>
          <w:lang/>
        </w:rPr>
        <w:t xml:space="preserve"> </w:t>
      </w:r>
      <w:r w:rsidR="00BC7658" w:rsidRPr="00297F9E">
        <w:rPr>
          <w:rFonts w:ascii="Traditional Arabic" w:hAnsi="Traditional Arabic" w:cs="Traditional Arabic"/>
          <w:sz w:val="28"/>
          <w:szCs w:val="28"/>
          <w:rtl/>
          <w:lang/>
        </w:rPr>
        <w:t>- يجب تطبيق العلم في الحياة العملية و ليس فقط نظريـاً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>.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="00BC7658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س9: قال الشافعي: إذا كثرت عليك الحوائج فابدأ بأهمها. يشير الشافعي إلى</w:t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 xml:space="preserve"> قاعدة من قواعد إدارة الحياة . حددها ؟</w:t>
      </w:r>
      <w:r w:rsidR="00406361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  </w:t>
      </w:r>
      <w:r w:rsidR="00E35844">
        <w:rPr>
          <w:rFonts w:ascii="Traditional Arabic" w:hAnsi="Traditional Arabic" w:cs="Traditional Arabic" w:hint="cs"/>
          <w:sz w:val="28"/>
          <w:szCs w:val="28"/>
          <w:rtl/>
          <w:lang/>
        </w:rPr>
        <w:t xml:space="preserve">  </w:t>
      </w:r>
      <w:r w:rsidR="00406361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-</w:t>
      </w:r>
      <w:r w:rsidR="00BC7658" w:rsidRPr="00297F9E">
        <w:rPr>
          <w:rFonts w:ascii="Traditional Arabic" w:hAnsi="Traditional Arabic" w:cs="Traditional Arabic"/>
          <w:sz w:val="28"/>
          <w:szCs w:val="28"/>
          <w:rtl/>
          <w:lang/>
        </w:rPr>
        <w:t>تنظيم الوقت حسب أهمية ما يقوم به الإنسان.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س</w:t>
      </w:r>
      <w:r w:rsidR="00BC7658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10</w:t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: من خلال ما مر من سيرته بين سبب فصاحته وتميزه في العربية؟</w:t>
      </w:r>
      <w:r w:rsidR="00E35844">
        <w:rPr>
          <w:rFonts w:ascii="Traditional Arabic" w:hAnsi="Traditional Arabic" w:cs="Traditional Arabic" w:hint="cs"/>
          <w:b/>
          <w:bCs/>
          <w:color w:val="00B050"/>
          <w:sz w:val="28"/>
          <w:szCs w:val="28"/>
          <w:rtl/>
          <w:lang/>
        </w:rPr>
        <w:t xml:space="preserve">                                                          </w:t>
      </w:r>
      <w:r w:rsidR="00406361" w:rsidRPr="00297F9E">
        <w:rPr>
          <w:rFonts w:ascii="Traditional Arabic" w:hAnsi="Traditional Arabic" w:cs="Traditional Arabic"/>
          <w:sz w:val="28"/>
          <w:szCs w:val="28"/>
          <w:rtl/>
          <w:lang/>
        </w:rPr>
        <w:t>-</w:t>
      </w:r>
      <w:r w:rsidR="00BC7658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أنه تربى في قبيلة هذيل، و كـانت من أفصح قبائل العرب.</w:t>
      </w:r>
    </w:p>
    <w:p w:rsidR="00485C0C" w:rsidRPr="00297F9E" w:rsidRDefault="00485C0C" w:rsidP="00485C0C">
      <w:pPr>
        <w:jc w:val="right"/>
        <w:rPr>
          <w:rFonts w:ascii="Traditional Arabic" w:hAnsi="Traditional Arabic" w:cs="Traditional Arabic"/>
          <w:sz w:val="28"/>
          <w:szCs w:val="28"/>
          <w:rtl/>
          <w:lang/>
        </w:rPr>
      </w:pPr>
    </w:p>
    <w:p w:rsidR="0087048B" w:rsidRPr="00297F9E" w:rsidRDefault="00E55125" w:rsidP="008A34BF">
      <w:pPr>
        <w:jc w:val="right"/>
        <w:rPr>
          <w:rFonts w:ascii="Traditional Arabic" w:hAnsi="Traditional Arabic" w:cs="Traditional Arabic"/>
          <w:sz w:val="28"/>
          <w:szCs w:val="28"/>
          <w:rtl/>
          <w:lang/>
        </w:rPr>
      </w:pP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lastRenderedPageBreak/>
        <w:br/>
      </w:r>
      <w:r w:rsidRPr="00297F9E">
        <w:rPr>
          <w:rFonts w:ascii="Traditional Arabic" w:hAnsi="Traditional Arabic" w:cs="Traditional Arabic"/>
          <w:b/>
          <w:bCs/>
          <w:color w:val="FF0000"/>
          <w:sz w:val="28"/>
          <w:szCs w:val="28"/>
          <w:u w:val="single"/>
          <w:rtl/>
          <w:lang/>
        </w:rPr>
        <w:t>(( المنهج النبوي في الإصلاح ))</w:t>
      </w:r>
    </w:p>
    <w:p w:rsidR="00485C0C" w:rsidRPr="00297F9E" w:rsidRDefault="00E55125" w:rsidP="00297F9E">
      <w:pPr>
        <w:jc w:val="right"/>
        <w:rPr>
          <w:rFonts w:ascii="Traditional Arabic" w:hAnsi="Traditional Arabic" w:cs="Traditional Arabic"/>
          <w:sz w:val="28"/>
          <w:szCs w:val="28"/>
          <w:rtl/>
          <w:lang/>
        </w:rPr>
      </w:pP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س1: مميزات و أس</w:t>
      </w:r>
      <w:r w:rsidR="00406361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اليب المنهج النبوي في الإصلاح :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  <w:t>1- الجدية و المثابرة</w:t>
      </w:r>
      <w:r w:rsidR="00406361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. 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2- الثقة بنصر الله</w:t>
      </w:r>
      <w:r w:rsidR="00406361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. 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3- التدرج</w:t>
      </w:r>
      <w:r w:rsidR="00406361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. 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4- الصبر و عدم اليأس</w:t>
      </w:r>
      <w:r w:rsidR="00406361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. 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5- الحلم و التأني</w:t>
      </w:r>
      <w:r w:rsidR="00406361" w:rsidRPr="00297F9E">
        <w:rPr>
          <w:rFonts w:ascii="Traditional Arabic" w:hAnsi="Traditional Arabic" w:cs="Traditional Arabic"/>
          <w:sz w:val="28"/>
          <w:szCs w:val="28"/>
          <w:rtl/>
          <w:lang/>
        </w:rPr>
        <w:t>.</w:t>
      </w:r>
      <w:r w:rsidR="00A364D7"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  <w:t>6- الدعوة بالقدوة و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>الأسوة</w:t>
      </w:r>
      <w:r w:rsidR="00A364D7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. 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7- التزام الحكمة و القول الحسن</w:t>
      </w:r>
      <w:r w:rsidR="00A364D7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. 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8- المحاورة و الإقناع</w:t>
      </w:r>
      <w:r w:rsidR="00A364D7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. 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9- دعوته للجميع</w:t>
      </w:r>
      <w:r w:rsidR="00A364D7" w:rsidRPr="00297F9E">
        <w:rPr>
          <w:rFonts w:ascii="Traditional Arabic" w:hAnsi="Traditional Arabic" w:cs="Traditional Arabic"/>
          <w:sz w:val="28"/>
          <w:szCs w:val="28"/>
          <w:rtl/>
          <w:lang/>
        </w:rPr>
        <w:t>.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س2: ما أهمية الجدية و المثابرة لمن يمارس عملية الإصلاح؟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  <w:t>- الجدية و المثابرة هما أساس النجاح و بلوغ الهدف</w:t>
      </w:r>
      <w:r w:rsidR="00A364D7" w:rsidRPr="00297F9E">
        <w:rPr>
          <w:rFonts w:ascii="Traditional Arabic" w:hAnsi="Traditional Arabic" w:cs="Traditional Arabic"/>
          <w:sz w:val="28"/>
          <w:szCs w:val="28"/>
          <w:rtl/>
          <w:lang/>
        </w:rPr>
        <w:t>.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="00485C0C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س3: ما أهمية التدرج</w:t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 xml:space="preserve"> في عرض الأحكام الشرعية ؟</w:t>
      </w:r>
      <w:r w:rsidR="00936B1B"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  <w:t>- أستيعاب الناس ل</w:t>
      </w:r>
      <w:r w:rsidR="00A364D7" w:rsidRPr="00297F9E">
        <w:rPr>
          <w:rFonts w:ascii="Traditional Arabic" w:hAnsi="Traditional Arabic" w:cs="Traditional Arabic"/>
          <w:sz w:val="28"/>
          <w:szCs w:val="28"/>
          <w:rtl/>
          <w:lang/>
        </w:rPr>
        <w:t>أحكام الدين الجديد و سهولة تطبيقـه.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س4: الحلم سيد الأخلاق ، ما أهميته للداعية إلى الله؟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  <w:t>- محبة الناس و عدم وجود رد فعل و إقناع الناس</w:t>
      </w:r>
      <w:r w:rsidR="00936B1B" w:rsidRPr="00297F9E">
        <w:rPr>
          <w:rFonts w:ascii="Traditional Arabic" w:hAnsi="Traditional Arabic" w:cs="Traditional Arabic"/>
          <w:sz w:val="28"/>
          <w:szCs w:val="28"/>
          <w:rtl/>
          <w:lang/>
        </w:rPr>
        <w:t>.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 xml:space="preserve">س5: مارست قريش أسلوب المقاطعة على النبي </w:t>
      </w:r>
      <w:r w:rsidR="00A364D7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 xml:space="preserve">صلى الله عليه وسلم </w:t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و أصحابه ، بين مظاهر معاناة الرسول</w:t>
      </w:r>
      <w:r w:rsidR="00A364D7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؟</w:t>
      </w:r>
      <w:r w:rsidR="00A364D7"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  <w:t>- تعرض النبي للأذى المادي و المعنوي كما حصل في الطائف و من كفار مكه و غيرهم.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 xml:space="preserve">س6: ما مجالات </w:t>
      </w:r>
      <w:r w:rsidR="00A364D7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المقاطعة بين المسلمين و قريش؟</w:t>
      </w:r>
      <w:r w:rsidR="00A364D7"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  <w:t xml:space="preserve">- لا يزوجوهم و لا يتزوجوا منهم، و لا يبيعوهم و لا يشتروا منهم. </w:t>
      </w:r>
      <w:r w:rsidR="00A364D7"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="00A364D7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 xml:space="preserve">س7: </w:t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 xml:space="preserve"> م</w:t>
      </w:r>
      <w:r w:rsidR="00A364D7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َ</w:t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ثل لأساليب اليهود في الكيد للرسول</w:t>
      </w:r>
      <w:r w:rsidR="00A364D7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 xml:space="preserve"> صلى الله عليه وسلم</w:t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 xml:space="preserve"> و الإسلام </w:t>
      </w:r>
      <w:r w:rsidR="00A364D7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 xml:space="preserve"> مما سبق دراسته</w:t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؟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="004C3ED1" w:rsidRPr="00297F9E">
        <w:rPr>
          <w:rFonts w:ascii="Traditional Arabic" w:hAnsi="Traditional Arabic" w:cs="Traditional Arabic"/>
          <w:sz w:val="28"/>
          <w:szCs w:val="28"/>
          <w:rtl/>
          <w:lang/>
        </w:rPr>
        <w:t>1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- </w:t>
      </w:r>
      <w:r w:rsidR="00A364D7" w:rsidRPr="00297F9E">
        <w:rPr>
          <w:rFonts w:ascii="Traditional Arabic" w:hAnsi="Traditional Arabic" w:cs="Traditional Arabic"/>
          <w:sz w:val="28"/>
          <w:szCs w:val="28"/>
          <w:rtl/>
          <w:lang/>
        </w:rPr>
        <w:t>محاولـة قتل النبي صلى الله عليه وسلم</w:t>
      </w:r>
      <w:r w:rsidR="004C3ED1" w:rsidRPr="00297F9E">
        <w:rPr>
          <w:rFonts w:ascii="Traditional Arabic" w:hAnsi="Traditional Arabic" w:cs="Traditional Arabic"/>
          <w:sz w:val="28"/>
          <w:szCs w:val="28"/>
          <w:rtl/>
          <w:lang/>
        </w:rPr>
        <w:t>.  2</w:t>
      </w:r>
      <w:r w:rsidR="00A364D7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- التعرض لنسـاء المسلمين في الأسواق.                       </w:t>
      </w:r>
      <w:r w:rsidR="00297F9E">
        <w:rPr>
          <w:rFonts w:ascii="Traditional Arabic" w:hAnsi="Traditional Arabic" w:cs="Traditional Arabic" w:hint="cs"/>
          <w:sz w:val="28"/>
          <w:szCs w:val="28"/>
          <w:rtl/>
          <w:lang/>
        </w:rPr>
        <w:t xml:space="preserve">     </w:t>
      </w:r>
      <w:r w:rsidR="00E35844">
        <w:rPr>
          <w:rFonts w:ascii="Traditional Arabic" w:hAnsi="Traditional Arabic" w:cs="Traditional Arabic" w:hint="cs"/>
          <w:sz w:val="28"/>
          <w:szCs w:val="28"/>
          <w:rtl/>
          <w:lang/>
        </w:rPr>
        <w:t xml:space="preserve">        </w:t>
      </w:r>
      <w:r w:rsidR="00297F9E">
        <w:rPr>
          <w:rFonts w:ascii="Traditional Arabic" w:hAnsi="Traditional Arabic" w:cs="Traditional Arabic" w:hint="cs"/>
          <w:sz w:val="28"/>
          <w:szCs w:val="28"/>
          <w:rtl/>
          <w:lang/>
        </w:rPr>
        <w:t xml:space="preserve">    3</w:t>
      </w:r>
      <w:r w:rsidR="00A364D7" w:rsidRPr="00297F9E">
        <w:rPr>
          <w:rFonts w:ascii="Traditional Arabic" w:hAnsi="Traditional Arabic" w:cs="Traditional Arabic"/>
          <w:sz w:val="28"/>
          <w:szCs w:val="28"/>
          <w:rtl/>
          <w:lang/>
        </w:rPr>
        <w:t>- الغدر بالعهد و الميثاق.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س8: من الأساليب و الوسائل الحديثة في هذا العصر التي يمكن توظيفها للتبليغ الرسالة و الإصلاح و الدعوة؟</w:t>
      </w:r>
      <w:r w:rsidR="004C3ED1"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  <w:t xml:space="preserve">- وسائل الإعلام المختلفة. </w:t>
      </w:r>
      <w:r w:rsidR="004C3ED1"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="004C3ED1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س9: بين منهج النبي صلى الله عليه وسلم في الدعوة و الإصلاح و موقف قريش منه؟</w:t>
      </w:r>
      <w:r w:rsidR="00E35844">
        <w:rPr>
          <w:rFonts w:ascii="Traditional Arabic" w:hAnsi="Traditional Arabic" w:cs="Traditional Arabic" w:hint="cs"/>
          <w:b/>
          <w:bCs/>
          <w:color w:val="00B050"/>
          <w:sz w:val="28"/>
          <w:szCs w:val="28"/>
          <w:rtl/>
          <w:lang/>
        </w:rPr>
        <w:t xml:space="preserve">                                          </w:t>
      </w:r>
      <w:r w:rsidR="004C3ED1" w:rsidRPr="00297F9E">
        <w:rPr>
          <w:rFonts w:ascii="Traditional Arabic" w:hAnsi="Traditional Arabic" w:cs="Traditional Arabic"/>
          <w:sz w:val="28"/>
          <w:szCs w:val="28"/>
          <w:rtl/>
          <w:lang/>
        </w:rPr>
        <w:t>- أستغل كل الظروف و أستخدم كل الوسائل و كـان موقفهم محاربتـه و الصد عن الإسلام.</w:t>
      </w:r>
    </w:p>
    <w:p w:rsidR="00485C0C" w:rsidRPr="00297F9E" w:rsidRDefault="00485C0C" w:rsidP="008A34BF">
      <w:pPr>
        <w:jc w:val="right"/>
        <w:rPr>
          <w:rFonts w:ascii="Traditional Arabic" w:hAnsi="Traditional Arabic" w:cs="Traditional Arabic"/>
          <w:sz w:val="28"/>
          <w:szCs w:val="28"/>
          <w:rtl/>
          <w:lang/>
        </w:rPr>
      </w:pPr>
    </w:p>
    <w:p w:rsidR="008A34BF" w:rsidRPr="00297F9E" w:rsidRDefault="00E55125" w:rsidP="008A34BF">
      <w:pPr>
        <w:jc w:val="right"/>
        <w:rPr>
          <w:rFonts w:ascii="Traditional Arabic" w:hAnsi="Traditional Arabic" w:cs="Traditional Arabic"/>
          <w:sz w:val="28"/>
          <w:szCs w:val="28"/>
          <w:u w:val="single"/>
          <w:rtl/>
          <w:lang/>
        </w:rPr>
      </w:pP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lastRenderedPageBreak/>
        <w:br/>
      </w:r>
    </w:p>
    <w:p w:rsidR="00485C0C" w:rsidRPr="00297F9E" w:rsidRDefault="008A34BF" w:rsidP="00485C0C">
      <w:pPr>
        <w:jc w:val="right"/>
        <w:rPr>
          <w:rFonts w:ascii="Traditional Arabic" w:hAnsi="Traditional Arabic" w:cs="Traditional Arabic"/>
          <w:b/>
          <w:bCs/>
          <w:color w:val="FF0000"/>
          <w:sz w:val="28"/>
          <w:szCs w:val="28"/>
          <w:u w:val="single"/>
          <w:rtl/>
          <w:lang/>
        </w:rPr>
      </w:pPr>
      <w:r w:rsidRPr="00297F9E">
        <w:rPr>
          <w:rFonts w:ascii="Traditional Arabic" w:hAnsi="Traditional Arabic" w:cs="Traditional Arabic"/>
          <w:b/>
          <w:bCs/>
          <w:color w:val="FF0000"/>
          <w:sz w:val="28"/>
          <w:szCs w:val="28"/>
          <w:u w:val="single"/>
          <w:rtl/>
          <w:lang/>
        </w:rPr>
        <w:t>(( نفيســـة العلوم ))</w:t>
      </w:r>
    </w:p>
    <w:p w:rsidR="00BA3BA6" w:rsidRPr="00297F9E" w:rsidRDefault="00E55125" w:rsidP="00936B1B">
      <w:pPr>
        <w:jc w:val="right"/>
        <w:rPr>
          <w:rFonts w:ascii="Traditional Arabic" w:hAnsi="Traditional Arabic" w:cs="Traditional Arabic"/>
          <w:sz w:val="28"/>
          <w:szCs w:val="28"/>
          <w:rtl/>
          <w:lang/>
        </w:rPr>
      </w:pP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="008A34BF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- نسبها: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هي نفيسة </w:t>
      </w:r>
      <w:r w:rsidR="008A34BF" w:rsidRPr="00297F9E">
        <w:rPr>
          <w:rFonts w:ascii="Traditional Arabic" w:hAnsi="Traditional Arabic" w:cs="Traditional Arabic"/>
          <w:sz w:val="28"/>
          <w:szCs w:val="28"/>
          <w:rtl/>
          <w:lang/>
        </w:rPr>
        <w:t>بنت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الحسين بن زيد بن ا</w:t>
      </w:r>
      <w:r w:rsidR="008A34BF" w:rsidRPr="00297F9E">
        <w:rPr>
          <w:rFonts w:ascii="Traditional Arabic" w:hAnsi="Traditional Arabic" w:cs="Traditional Arabic"/>
          <w:sz w:val="28"/>
          <w:szCs w:val="28"/>
          <w:rtl/>
          <w:lang/>
        </w:rPr>
        <w:t>لإمام الحسن بن علي بن أبي طالب.</w:t>
      </w:r>
      <w:r w:rsidRPr="00297F9E">
        <w:rPr>
          <w:rFonts w:ascii="Traditional Arabic" w:hAnsi="Traditional Arabic" w:cs="Traditional Arabic"/>
          <w:b/>
          <w:bCs/>
          <w:sz w:val="28"/>
          <w:szCs w:val="28"/>
          <w:rtl/>
          <w:lang/>
        </w:rPr>
        <w:t>ولدت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في مكة عام 145 هــ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="008A34BF" w:rsidRPr="00297F9E">
        <w:rPr>
          <w:rFonts w:ascii="Traditional Arabic" w:hAnsi="Traditional Arabic" w:cs="Traditional Arabic"/>
          <w:b/>
          <w:bCs/>
          <w:sz w:val="28"/>
          <w:szCs w:val="28"/>
          <w:rtl/>
          <w:lang/>
        </w:rPr>
        <w:t>-</w:t>
      </w:r>
      <w:r w:rsidRPr="00297F9E">
        <w:rPr>
          <w:rFonts w:ascii="Traditional Arabic" w:hAnsi="Traditional Arabic" w:cs="Traditional Arabic"/>
          <w:b/>
          <w:bCs/>
          <w:sz w:val="28"/>
          <w:szCs w:val="28"/>
          <w:rtl/>
          <w:lang/>
        </w:rPr>
        <w:t xml:space="preserve"> زوجها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إسحاق بن الإمام جعفر الصداق بن الإمام محمد الباقر بن الإمام الحسين بن علي بن أب طالب</w:t>
      </w:r>
      <w:r w:rsidR="008A34BF" w:rsidRPr="00297F9E">
        <w:rPr>
          <w:rFonts w:ascii="Traditional Arabic" w:hAnsi="Traditional Arabic" w:cs="Traditional Arabic"/>
          <w:sz w:val="28"/>
          <w:szCs w:val="28"/>
          <w:rtl/>
          <w:lang/>
        </w:rPr>
        <w:t>.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="008A34BF" w:rsidRPr="00297F9E">
        <w:rPr>
          <w:rFonts w:ascii="Traditional Arabic" w:hAnsi="Traditional Arabic" w:cs="Traditional Arabic"/>
          <w:b/>
          <w:bCs/>
          <w:sz w:val="28"/>
          <w:szCs w:val="28"/>
          <w:rtl/>
          <w:lang/>
        </w:rPr>
        <w:t xml:space="preserve">- توفيت </w:t>
      </w:r>
      <w:r w:rsidR="008A34BF" w:rsidRPr="00297F9E">
        <w:rPr>
          <w:rFonts w:ascii="Traditional Arabic" w:hAnsi="Traditional Arabic" w:cs="Traditional Arabic"/>
          <w:sz w:val="28"/>
          <w:szCs w:val="28"/>
          <w:rtl/>
          <w:lang/>
        </w:rPr>
        <w:t>في مصر عن 63 عاماً.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س1: المنابع و المصادر التي أثرت في نشأة السيدة نفيسة و تميزها العلمي ؟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  <w:t xml:space="preserve">- </w:t>
      </w:r>
      <w:r w:rsidR="008A34BF" w:rsidRPr="00297F9E">
        <w:rPr>
          <w:rFonts w:ascii="Traditional Arabic" w:hAnsi="Traditional Arabic" w:cs="Traditional Arabic"/>
          <w:sz w:val="28"/>
          <w:szCs w:val="28"/>
          <w:rtl/>
          <w:lang/>
        </w:rPr>
        <w:t>القرآن الكريم، الحديث النبوي الشريف، مجالســة العلماء.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س</w:t>
      </w:r>
      <w:r w:rsidR="00BA3BA6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2</w:t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: حرص والد السيدة نفيسة أن يجمع لها في تربيتها بين القول والعمل بين ذالك ؟</w:t>
      </w:r>
      <w:r w:rsidR="00E35844">
        <w:rPr>
          <w:rFonts w:ascii="Traditional Arabic" w:hAnsi="Traditional Arabic" w:cs="Traditional Arabic" w:hint="cs"/>
          <w:b/>
          <w:bCs/>
          <w:color w:val="00B050"/>
          <w:sz w:val="28"/>
          <w:szCs w:val="28"/>
          <w:rtl/>
          <w:lang/>
        </w:rPr>
        <w:t xml:space="preserve">                                           </w:t>
      </w:r>
      <w:r w:rsidR="00936B1B" w:rsidRPr="00297F9E">
        <w:rPr>
          <w:rFonts w:ascii="Traditional Arabic" w:hAnsi="Traditional Arabic" w:cs="Traditional Arabic"/>
          <w:color w:val="000000" w:themeColor="text1"/>
          <w:sz w:val="28"/>
          <w:szCs w:val="28"/>
          <w:rtl/>
          <w:lang/>
        </w:rPr>
        <w:t>-</w:t>
      </w:r>
      <w:r w:rsidR="00BA3BA6" w:rsidRPr="00297F9E">
        <w:rPr>
          <w:rFonts w:ascii="Traditional Arabic" w:hAnsi="Traditional Arabic" w:cs="Traditional Arabic"/>
          <w:color w:val="000000" w:themeColor="text1"/>
          <w:sz w:val="28"/>
          <w:szCs w:val="28"/>
          <w:rtl/>
          <w:lang/>
        </w:rPr>
        <w:t xml:space="preserve"> أنها تعلمت العلوم الشرعية و طبقت ذلك في الحياة العملية، و سعت إلى نشره في المجتمع.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س</w:t>
      </w:r>
      <w:r w:rsidR="00485C0C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3</w:t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: كان للخ</w:t>
      </w:r>
      <w:r w:rsidR="00485C0C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ِ</w:t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 xml:space="preserve">طاب الذي توجهت به السيدة نفيسة إلى أحمد بن طولون أثر </w:t>
      </w:r>
      <w:r w:rsidR="00936B1B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كبير في هدايته فبم تعلل ذلك ؟</w:t>
      </w:r>
      <w:r w:rsidR="00E35844">
        <w:rPr>
          <w:rFonts w:ascii="Traditional Arabic" w:hAnsi="Traditional Arabic" w:cs="Traditional Arabic" w:hint="cs"/>
          <w:b/>
          <w:bCs/>
          <w:color w:val="00B050"/>
          <w:sz w:val="28"/>
          <w:szCs w:val="28"/>
          <w:rtl/>
          <w:lang/>
        </w:rPr>
        <w:t xml:space="preserve">                      </w:t>
      </w:r>
      <w:r w:rsidR="00936B1B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- </w:t>
      </w:r>
      <w:r w:rsidR="00BA3BA6" w:rsidRPr="00297F9E">
        <w:rPr>
          <w:rFonts w:ascii="Traditional Arabic" w:hAnsi="Traditional Arabic" w:cs="Traditional Arabic"/>
          <w:sz w:val="28"/>
          <w:szCs w:val="28"/>
          <w:rtl/>
          <w:lang/>
        </w:rPr>
        <w:t>يبيـن الأسلـوب المؤثـر الذي تكلمــــت بـه.</w:t>
      </w:r>
    </w:p>
    <w:p w:rsidR="00485C0C" w:rsidRPr="00297F9E" w:rsidRDefault="00E55125" w:rsidP="00EE4AB2">
      <w:pPr>
        <w:jc w:val="right"/>
        <w:rPr>
          <w:rFonts w:ascii="Traditional Arabic" w:hAnsi="Traditional Arabic" w:cs="Traditional Arabic"/>
          <w:b/>
          <w:bCs/>
          <w:color w:val="FF0000"/>
          <w:sz w:val="28"/>
          <w:szCs w:val="28"/>
          <w:u w:val="single"/>
          <w:rtl/>
          <w:lang/>
        </w:rPr>
      </w:pP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Pr="00297F9E">
        <w:rPr>
          <w:rFonts w:ascii="Traditional Arabic" w:hAnsi="Traditional Arabic" w:cs="Traditional Arabic"/>
          <w:b/>
          <w:bCs/>
          <w:color w:val="FF0000"/>
          <w:sz w:val="28"/>
          <w:szCs w:val="28"/>
          <w:u w:val="single"/>
          <w:rtl/>
          <w:lang/>
        </w:rPr>
        <w:t>(( آداب التعامل مع غير المسلمين في السلم ))</w:t>
      </w:r>
    </w:p>
    <w:p w:rsidR="00EE4AB2" w:rsidRPr="00297F9E" w:rsidRDefault="00E55125" w:rsidP="00EE4AB2">
      <w:pPr>
        <w:jc w:val="right"/>
        <w:rPr>
          <w:rFonts w:ascii="Traditional Arabic" w:hAnsi="Traditional Arabic" w:cs="Traditional Arabic"/>
          <w:sz w:val="28"/>
          <w:szCs w:val="28"/>
          <w:rtl/>
          <w:lang/>
        </w:rPr>
      </w:pP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 xml:space="preserve"> أصول علاقة المسلمين مع غيرهم :-</w:t>
      </w:r>
      <w:r w:rsidR="00BA3BA6"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  <w:t>1- العدل و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>الإنصاف</w:t>
      </w:r>
      <w:r w:rsidR="00BA3BA6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. 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2- حرمة العهود</w:t>
      </w:r>
      <w:r w:rsidR="00BA3BA6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. 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3- منع الإكراه في الدين</w:t>
      </w:r>
      <w:r w:rsidR="00BA3BA6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. 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4- بناء الجسور</w:t>
      </w:r>
      <w:r w:rsidR="00BA3BA6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. 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5- البر و الإحسان</w:t>
      </w:r>
      <w:r w:rsidR="00BA3BA6" w:rsidRPr="00297F9E">
        <w:rPr>
          <w:rFonts w:ascii="Traditional Arabic" w:hAnsi="Traditional Arabic" w:cs="Traditional Arabic"/>
          <w:sz w:val="28"/>
          <w:szCs w:val="28"/>
          <w:rtl/>
          <w:lang/>
        </w:rPr>
        <w:t>.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  <w:t>6- التعاون في خير الإنسانية</w:t>
      </w:r>
      <w:r w:rsidR="00BA3BA6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. 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7- الحوار البناء</w:t>
      </w:r>
      <w:r w:rsidR="00BA3BA6" w:rsidRPr="00297F9E">
        <w:rPr>
          <w:rFonts w:ascii="Traditional Arabic" w:hAnsi="Traditional Arabic" w:cs="Traditional Arabic"/>
          <w:sz w:val="28"/>
          <w:szCs w:val="28"/>
          <w:rtl/>
          <w:lang/>
        </w:rPr>
        <w:t>.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 xml:space="preserve"> الوسائل التي </w:t>
      </w:r>
      <w:r w:rsidR="00BA3BA6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أ</w:t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تبعها المسلمون في التواصل مع المجتمعات الأخرى :-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  <w:t>1- إرسال الدعاة</w:t>
      </w:r>
      <w:r w:rsidR="00BA3BA6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. </w:t>
      </w:r>
      <w:r w:rsidR="00936B1B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2- عدم الأ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>عتداء على الرسل و السفراء</w:t>
      </w:r>
      <w:r w:rsidR="00BA3BA6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. 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3- المفاوضات</w:t>
      </w:r>
      <w:r w:rsidR="00BA3BA6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. 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4- إبرام</w:t>
      </w:r>
      <w:r w:rsidR="00BA3BA6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المعاهدات.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 xml:space="preserve"> علل :- حرص الإسلام على إبرام المعاهدات ؟</w:t>
      </w:r>
      <w:r w:rsidR="00EE4AB2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 1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>- احترام حق الجوار</w:t>
      </w:r>
      <w:r w:rsidR="00EE4AB2" w:rsidRPr="00297F9E">
        <w:rPr>
          <w:rFonts w:ascii="Traditional Arabic" w:hAnsi="Traditional Arabic" w:cs="Traditional Arabic"/>
          <w:sz w:val="28"/>
          <w:szCs w:val="28"/>
          <w:rtl/>
          <w:lang/>
        </w:rPr>
        <w:t>.  2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>- التعايش السلمي</w:t>
      </w:r>
      <w:r w:rsidR="00EE4AB2" w:rsidRPr="00297F9E">
        <w:rPr>
          <w:rFonts w:ascii="Traditional Arabic" w:hAnsi="Traditional Arabic" w:cs="Traditional Arabic"/>
          <w:sz w:val="28"/>
          <w:szCs w:val="28"/>
          <w:rtl/>
          <w:lang/>
        </w:rPr>
        <w:t>.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="00EE4AB2" w:rsidRPr="00297F9E">
        <w:rPr>
          <w:rFonts w:ascii="Traditional Arabic" w:hAnsi="Traditional Arabic" w:cs="Traditional Arabic"/>
          <w:sz w:val="28"/>
          <w:szCs w:val="28"/>
          <w:rtl/>
          <w:lang/>
        </w:rPr>
        <w:t>3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>- التوافق بين تاريخ الفتوحات الإسلامية و بين قوله : ( لا إكراه في الدين )</w:t>
      </w:r>
      <w:r w:rsidR="00EE4AB2" w:rsidRPr="00297F9E">
        <w:rPr>
          <w:rFonts w:ascii="Traditional Arabic" w:hAnsi="Traditional Arabic" w:cs="Traditional Arabic"/>
          <w:sz w:val="28"/>
          <w:szCs w:val="28"/>
          <w:rtl/>
          <w:lang/>
        </w:rPr>
        <w:t>.و كذلك لأن كل الفتوحات الإسلامية عرضت على الدول الدخول في الإسلام أو دفع الجزية إذا لم يدخلوا الإسلام.</w:t>
      </w:r>
    </w:p>
    <w:p w:rsidR="0087048B" w:rsidRPr="00297F9E" w:rsidRDefault="0087048B" w:rsidP="00EE4AB2">
      <w:pPr>
        <w:jc w:val="right"/>
        <w:rPr>
          <w:rFonts w:ascii="Traditional Arabic" w:hAnsi="Traditional Arabic" w:cs="Traditional Arabic"/>
          <w:sz w:val="28"/>
          <w:szCs w:val="28"/>
          <w:rtl/>
          <w:lang/>
        </w:rPr>
      </w:pPr>
    </w:p>
    <w:p w:rsidR="0087048B" w:rsidRPr="00297F9E" w:rsidRDefault="0087048B" w:rsidP="00EE4AB2">
      <w:pPr>
        <w:jc w:val="right"/>
        <w:rPr>
          <w:rFonts w:ascii="Traditional Arabic" w:hAnsi="Traditional Arabic" w:cs="Traditional Arabic"/>
          <w:sz w:val="28"/>
          <w:szCs w:val="28"/>
          <w:rtl/>
          <w:lang/>
        </w:rPr>
      </w:pPr>
    </w:p>
    <w:p w:rsidR="0087048B" w:rsidRPr="00297F9E" w:rsidRDefault="0087048B" w:rsidP="00EE4AB2">
      <w:pPr>
        <w:jc w:val="right"/>
        <w:rPr>
          <w:rFonts w:ascii="Traditional Arabic" w:hAnsi="Traditional Arabic" w:cs="Traditional Arabic"/>
          <w:sz w:val="28"/>
          <w:szCs w:val="28"/>
          <w:rtl/>
          <w:lang/>
        </w:rPr>
      </w:pPr>
    </w:p>
    <w:p w:rsidR="0087048B" w:rsidRPr="00297F9E" w:rsidRDefault="0087048B" w:rsidP="00EE4AB2">
      <w:pPr>
        <w:jc w:val="right"/>
        <w:rPr>
          <w:rFonts w:ascii="Traditional Arabic" w:hAnsi="Traditional Arabic" w:cs="Traditional Arabic"/>
          <w:sz w:val="28"/>
          <w:szCs w:val="28"/>
          <w:rtl/>
          <w:lang/>
        </w:rPr>
      </w:pPr>
    </w:p>
    <w:p w:rsidR="0087048B" w:rsidRPr="00297F9E" w:rsidRDefault="00E55125" w:rsidP="00FB7EB1">
      <w:pPr>
        <w:jc w:val="right"/>
        <w:rPr>
          <w:rFonts w:ascii="Traditional Arabic" w:hAnsi="Traditional Arabic" w:cs="Traditional Arabic"/>
          <w:b/>
          <w:bCs/>
          <w:color w:val="FF0000"/>
          <w:sz w:val="28"/>
          <w:szCs w:val="28"/>
          <w:u w:val="single"/>
          <w:rtl/>
          <w:lang/>
        </w:rPr>
      </w:pP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Pr="00297F9E">
        <w:rPr>
          <w:rFonts w:ascii="Traditional Arabic" w:hAnsi="Traditional Arabic" w:cs="Traditional Arabic"/>
          <w:b/>
          <w:bCs/>
          <w:color w:val="FF0000"/>
          <w:sz w:val="28"/>
          <w:szCs w:val="28"/>
          <w:u w:val="single"/>
          <w:rtl/>
          <w:lang/>
        </w:rPr>
        <w:t>(( منهج الإسلام في الحفاظ على البيئة ))</w:t>
      </w:r>
    </w:p>
    <w:p w:rsidR="00FB7EB1" w:rsidRPr="00297F9E" w:rsidRDefault="00E55125" w:rsidP="00D327D5">
      <w:pPr>
        <w:jc w:val="right"/>
        <w:rPr>
          <w:rFonts w:ascii="Traditional Arabic" w:hAnsi="Traditional Arabic" w:cs="Traditional Arabic"/>
          <w:sz w:val="28"/>
          <w:szCs w:val="28"/>
          <w:rtl/>
          <w:lang/>
        </w:rPr>
      </w:pP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 xml:space="preserve"> قامت دعوة الإسلام للحفاظ على البيئة عن أساسين هما :-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  <w:t>1- التهذيب الأخلاقي للنفس المسلمة</w:t>
      </w:r>
      <w:r w:rsidR="00FB7EB1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. 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2- الأوامر و النواهي التشريعية التي تنظم أمور البيئة</w:t>
      </w:r>
      <w:r w:rsidR="00FB7EB1" w:rsidRPr="00297F9E">
        <w:rPr>
          <w:rFonts w:ascii="Traditional Arabic" w:hAnsi="Traditional Arabic" w:cs="Traditional Arabic"/>
          <w:sz w:val="28"/>
          <w:szCs w:val="28"/>
          <w:rtl/>
          <w:lang/>
        </w:rPr>
        <w:t>.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ركائز الإسلام في الحفاظ على البيئة :-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  <w:t>1- التشجير و التخضير</w:t>
      </w:r>
      <w:r w:rsidR="00FB7EB1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. 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2- العمارة و التثمير</w:t>
      </w:r>
      <w:r w:rsidR="00FB7EB1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. 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3- النظافة و التطهير</w:t>
      </w:r>
      <w:r w:rsidR="00FB7EB1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. 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4- المحافظة على الموارد</w:t>
      </w:r>
      <w:r w:rsidR="00FB7EB1" w:rsidRPr="00297F9E">
        <w:rPr>
          <w:rFonts w:ascii="Traditional Arabic" w:hAnsi="Traditional Arabic" w:cs="Traditional Arabic"/>
          <w:sz w:val="28"/>
          <w:szCs w:val="28"/>
          <w:rtl/>
          <w:lang/>
        </w:rPr>
        <w:t>.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علل / حرص المؤمن على تشجير الأرض و تخضيرها بالغرس و الزرع ؟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  <w:t>- زيادة المساحات الخضراء</w:t>
      </w:r>
      <w:r w:rsidR="00FB7EB1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. 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- الارتقاء بالدولة</w:t>
      </w:r>
      <w:r w:rsidR="00FB7EB1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. 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- زيادة نسبة الهواء النقي و جمالية الطبيعة</w:t>
      </w:r>
      <w:r w:rsidR="00FB7EB1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. 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 xml:space="preserve"> اذكر أربعة ملوثات بيئية ت</w:t>
      </w:r>
      <w:r w:rsidR="00D327D5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ض</w:t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ر بالطريق العام للمسلمين مبينا</w:t>
      </w:r>
      <w:r w:rsidR="00D327D5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ً</w:t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 xml:space="preserve"> دورك في مكافحتها ؟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  <w:t>1- الدواب الميتة في الطريق</w:t>
      </w:r>
      <w:r w:rsidR="00FB7EB1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. 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2- مياه في الطريق</w:t>
      </w:r>
      <w:r w:rsidR="00FB7EB1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. 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3- الحصى الملقى في الطريق</w:t>
      </w:r>
      <w:r w:rsidR="00FB7EB1" w:rsidRPr="00297F9E">
        <w:rPr>
          <w:rFonts w:ascii="Traditional Arabic" w:hAnsi="Traditional Arabic" w:cs="Traditional Arabic"/>
          <w:sz w:val="28"/>
          <w:szCs w:val="28"/>
          <w:rtl/>
          <w:lang/>
        </w:rPr>
        <w:t>.  4- المخلفات الصناعية.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 xml:space="preserve"> كيف يكون إحسان المسلم على كل ما يلي :-</w:t>
      </w:r>
      <w:r w:rsidR="00FB7EB1"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  <w:t>* الأرض الزراعية: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زراعتها و حصدها و</w:t>
      </w:r>
      <w:r w:rsidR="00FB7EB1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توفير الماء لها و الحفاظ عليها.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  <w:t>* المياه</w:t>
      </w:r>
      <w:r w:rsidR="00FB7EB1" w:rsidRPr="00297F9E">
        <w:rPr>
          <w:rFonts w:ascii="Traditional Arabic" w:hAnsi="Traditional Arabic" w:cs="Traditional Arabic"/>
          <w:sz w:val="28"/>
          <w:szCs w:val="28"/>
          <w:rtl/>
          <w:lang/>
        </w:rPr>
        <w:t>: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عدم الإسراف فيه و عدم تنجيسه و توفيره</w:t>
      </w:r>
      <w:r w:rsidR="00FB7EB1" w:rsidRPr="00297F9E">
        <w:rPr>
          <w:rFonts w:ascii="Traditional Arabic" w:hAnsi="Traditional Arabic" w:cs="Traditional Arabic"/>
          <w:sz w:val="28"/>
          <w:szCs w:val="28"/>
          <w:rtl/>
          <w:lang/>
        </w:rPr>
        <w:t>.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بين رأيك بالمظاهر البيئية التالية :-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  <w:t>1- حرق مستعمرات النمل</w:t>
      </w:r>
      <w:r w:rsidR="00FB7EB1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: 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>يحرم قتل النمل</w:t>
      </w:r>
      <w:r w:rsidR="00FB7EB1" w:rsidRPr="00297F9E">
        <w:rPr>
          <w:rFonts w:ascii="Traditional Arabic" w:hAnsi="Traditional Arabic" w:cs="Traditional Arabic"/>
          <w:sz w:val="28"/>
          <w:szCs w:val="28"/>
          <w:rtl/>
          <w:lang/>
        </w:rPr>
        <w:t>.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  <w:t>2- تلويث البحار ببقع الزيت</w:t>
      </w:r>
      <w:r w:rsidR="00FB7EB1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: 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>يؤدي إلى موت الأحياء البحرية و تفشي الأمراض</w:t>
      </w:r>
      <w:r w:rsidR="00FB7EB1" w:rsidRPr="00297F9E">
        <w:rPr>
          <w:rFonts w:ascii="Traditional Arabic" w:hAnsi="Traditional Arabic" w:cs="Traditional Arabic"/>
          <w:sz w:val="28"/>
          <w:szCs w:val="28"/>
          <w:rtl/>
          <w:lang/>
        </w:rPr>
        <w:t>.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  <w:t>3- تلويث الهواء بمعدن الرصاص</w:t>
      </w:r>
      <w:r w:rsidR="00FB7EB1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: 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>الرصاص مادة كيميائية مضرة لجسم الإنسان</w:t>
      </w:r>
      <w:r w:rsidR="00FB7EB1" w:rsidRPr="00297F9E">
        <w:rPr>
          <w:rFonts w:ascii="Traditional Arabic" w:hAnsi="Traditional Arabic" w:cs="Traditional Arabic"/>
          <w:sz w:val="28"/>
          <w:szCs w:val="28"/>
          <w:rtl/>
          <w:lang/>
        </w:rPr>
        <w:t>.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  <w:t>4- حرق</w:t>
      </w:r>
      <w:r w:rsidR="00D327D5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الغابات عمداً</w:t>
      </w:r>
      <w:r w:rsidR="00FB7EB1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: 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>يؤدي إلى نقص الأكسجين و يجب زرع مساحات أخرى</w:t>
      </w:r>
      <w:r w:rsidR="00FB7EB1" w:rsidRPr="00297F9E">
        <w:rPr>
          <w:rFonts w:ascii="Traditional Arabic" w:hAnsi="Traditional Arabic" w:cs="Traditional Arabic"/>
          <w:sz w:val="28"/>
          <w:szCs w:val="28"/>
          <w:rtl/>
          <w:lang/>
        </w:rPr>
        <w:t>.</w:t>
      </w:r>
    </w:p>
    <w:p w:rsidR="00485C0C" w:rsidRPr="00297F9E" w:rsidRDefault="00485C0C" w:rsidP="00D06FFD">
      <w:pPr>
        <w:jc w:val="right"/>
        <w:rPr>
          <w:rFonts w:ascii="Traditional Arabic" w:hAnsi="Traditional Arabic" w:cs="Traditional Arabic"/>
          <w:sz w:val="28"/>
          <w:szCs w:val="28"/>
          <w:rtl/>
          <w:lang/>
        </w:rPr>
      </w:pPr>
    </w:p>
    <w:p w:rsidR="00485C0C" w:rsidRPr="00297F9E" w:rsidRDefault="00485C0C" w:rsidP="00D06FFD">
      <w:pPr>
        <w:jc w:val="right"/>
        <w:rPr>
          <w:rFonts w:ascii="Traditional Arabic" w:hAnsi="Traditional Arabic" w:cs="Traditional Arabic"/>
          <w:sz w:val="28"/>
          <w:szCs w:val="28"/>
          <w:rtl/>
          <w:lang/>
        </w:rPr>
      </w:pPr>
    </w:p>
    <w:p w:rsidR="00FB7EB1" w:rsidRPr="00297F9E" w:rsidRDefault="00E55125" w:rsidP="00E35844">
      <w:pPr>
        <w:jc w:val="right"/>
        <w:rPr>
          <w:rFonts w:ascii="Traditional Arabic" w:hAnsi="Traditional Arabic" w:cs="Traditional Arabic"/>
          <w:b/>
          <w:bCs/>
          <w:color w:val="FF0000"/>
          <w:sz w:val="28"/>
          <w:szCs w:val="28"/>
          <w:u w:val="single"/>
          <w:rtl/>
          <w:lang/>
        </w:rPr>
      </w:pP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="00FB7EB1" w:rsidRPr="00297F9E">
        <w:rPr>
          <w:rFonts w:ascii="Traditional Arabic" w:hAnsi="Traditional Arabic" w:cs="Traditional Arabic"/>
          <w:b/>
          <w:bCs/>
          <w:color w:val="FF0000"/>
          <w:sz w:val="28"/>
          <w:szCs w:val="28"/>
          <w:u w:val="single"/>
          <w:rtl/>
          <w:lang/>
        </w:rPr>
        <w:t>(</w:t>
      </w:r>
      <w:r w:rsidRPr="00297F9E">
        <w:rPr>
          <w:rFonts w:ascii="Traditional Arabic" w:hAnsi="Traditional Arabic" w:cs="Traditional Arabic"/>
          <w:b/>
          <w:bCs/>
          <w:color w:val="FF0000"/>
          <w:sz w:val="28"/>
          <w:szCs w:val="28"/>
          <w:u w:val="single"/>
          <w:rtl/>
          <w:lang/>
        </w:rPr>
        <w:t>( السنة النبوية مصدر للتشريع )</w:t>
      </w:r>
      <w:r w:rsidR="00FB7EB1" w:rsidRPr="00297F9E">
        <w:rPr>
          <w:rFonts w:ascii="Traditional Arabic" w:hAnsi="Traditional Arabic" w:cs="Traditional Arabic"/>
          <w:b/>
          <w:bCs/>
          <w:color w:val="FF0000"/>
          <w:sz w:val="28"/>
          <w:szCs w:val="28"/>
          <w:u w:val="single"/>
          <w:rtl/>
          <w:lang/>
        </w:rPr>
        <w:t>)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ما المقصود بمصادر التشريع؟</w:t>
      </w:r>
      <w:r w:rsidR="00D06FFD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- </w:t>
      </w:r>
      <w:r w:rsidR="00FB7EB1" w:rsidRPr="00297F9E">
        <w:rPr>
          <w:rFonts w:ascii="Traditional Arabic" w:hAnsi="Traditional Arabic" w:cs="Traditional Arabic"/>
          <w:sz w:val="28"/>
          <w:szCs w:val="28"/>
          <w:rtl/>
          <w:lang/>
        </w:rPr>
        <w:t>هي الأدلة التي تستخرج منها الأ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>حكام سواء في المعاملات أو العبادات .</w:t>
      </w:r>
      <w:r w:rsidR="00E35844">
        <w:rPr>
          <w:rFonts w:ascii="Traditional Arabic" w:hAnsi="Traditional Arabic" w:cs="Traditional Arabic" w:hint="cs"/>
          <w:sz w:val="28"/>
          <w:szCs w:val="28"/>
          <w:rtl/>
          <w:lang/>
        </w:rPr>
        <w:t xml:space="preserve">                            </w:t>
      </w:r>
      <w:r w:rsidR="00D06FFD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مصادر التشريع:</w:t>
      </w:r>
      <w:r w:rsidR="00297F9E">
        <w:rPr>
          <w:rFonts w:ascii="Traditional Arabic" w:hAnsi="Traditional Arabic" w:cs="Traditional Arabic" w:hint="cs"/>
          <w:sz w:val="28"/>
          <w:szCs w:val="28"/>
          <w:rtl/>
          <w:lang/>
        </w:rPr>
        <w:t xml:space="preserve"> -</w:t>
      </w:r>
      <w:r w:rsidR="00D06FFD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القرآن الكريم، السنـة النبوية، الاجماع، القياس.</w:t>
      </w:r>
    </w:p>
    <w:p w:rsidR="0087048B" w:rsidRPr="00297F9E" w:rsidRDefault="00E55125" w:rsidP="00FB7EB1">
      <w:pPr>
        <w:jc w:val="right"/>
        <w:rPr>
          <w:rFonts w:ascii="Traditional Arabic" w:hAnsi="Traditional Arabic" w:cs="Traditional Arabic"/>
          <w:b/>
          <w:bCs/>
          <w:color w:val="FF0000"/>
          <w:sz w:val="28"/>
          <w:szCs w:val="28"/>
          <w:u w:val="single"/>
          <w:rtl/>
          <w:lang/>
        </w:rPr>
      </w:pP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Pr="00297F9E">
        <w:rPr>
          <w:rFonts w:ascii="Traditional Arabic" w:hAnsi="Traditional Arabic" w:cs="Traditional Arabic"/>
          <w:b/>
          <w:bCs/>
          <w:color w:val="FF0000"/>
          <w:sz w:val="28"/>
          <w:szCs w:val="28"/>
          <w:u w:val="single"/>
          <w:rtl/>
          <w:lang/>
        </w:rPr>
        <w:t xml:space="preserve">(( أحكام و </w:t>
      </w:r>
      <w:r w:rsidR="00FB7EB1" w:rsidRPr="00297F9E">
        <w:rPr>
          <w:rFonts w:ascii="Traditional Arabic" w:hAnsi="Traditional Arabic" w:cs="Traditional Arabic"/>
          <w:b/>
          <w:bCs/>
          <w:color w:val="FF0000"/>
          <w:sz w:val="28"/>
          <w:szCs w:val="28"/>
          <w:u w:val="single"/>
          <w:rtl/>
          <w:lang/>
        </w:rPr>
        <w:t>آداب بيت النبوة )) سورة الأحزاب، الآيات (49-62)</w:t>
      </w:r>
    </w:p>
    <w:p w:rsidR="00FB7EB1" w:rsidRPr="00297F9E" w:rsidRDefault="00E55125" w:rsidP="00FB7EB1">
      <w:pPr>
        <w:jc w:val="right"/>
        <w:rPr>
          <w:rFonts w:ascii="Traditional Arabic" w:hAnsi="Traditional Arabic" w:cs="Traditional Arabic"/>
          <w:sz w:val="28"/>
          <w:szCs w:val="28"/>
          <w:rtl/>
          <w:lang/>
        </w:rPr>
      </w:pP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تفسير المفردات :-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Pr="00297F9E">
        <w:rPr>
          <w:rFonts w:ascii="Traditional Arabic" w:hAnsi="Traditional Arabic" w:cs="Traditional Arabic"/>
          <w:color w:val="0070C0"/>
          <w:sz w:val="28"/>
          <w:szCs w:val="28"/>
          <w:rtl/>
          <w:lang/>
        </w:rPr>
        <w:t xml:space="preserve">- سرحوهن: 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>طلقوهن</w:t>
      </w:r>
      <w:r w:rsidR="00FB7EB1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.   </w:t>
      </w:r>
      <w:r w:rsidRPr="00297F9E">
        <w:rPr>
          <w:rFonts w:ascii="Traditional Arabic" w:hAnsi="Traditional Arabic" w:cs="Traditional Arabic"/>
          <w:color w:val="0070C0"/>
          <w:sz w:val="28"/>
          <w:szCs w:val="28"/>
          <w:rtl/>
          <w:lang/>
        </w:rPr>
        <w:t>- آتيت أجورهن: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أعطيت مهورهن</w:t>
      </w:r>
      <w:r w:rsidR="00FB7EB1" w:rsidRPr="00297F9E">
        <w:rPr>
          <w:rFonts w:ascii="Traditional Arabic" w:hAnsi="Traditional Arabic" w:cs="Traditional Arabic"/>
          <w:sz w:val="28"/>
          <w:szCs w:val="28"/>
          <w:rtl/>
          <w:lang/>
        </w:rPr>
        <w:t>.</w:t>
      </w:r>
      <w:r w:rsidR="00792A12" w:rsidRPr="00297F9E">
        <w:rPr>
          <w:rFonts w:ascii="Traditional Arabic" w:hAnsi="Traditional Arabic" w:cs="Traditional Arabic"/>
          <w:color w:val="0070C0"/>
          <w:sz w:val="28"/>
          <w:szCs w:val="28"/>
          <w:rtl/>
          <w:lang/>
        </w:rPr>
        <w:t xml:space="preserve">    - و ما ملكت يمينك:</w:t>
      </w:r>
      <w:r w:rsidR="00792A12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الإماء.    </w:t>
      </w:r>
    </w:p>
    <w:p w:rsidR="0087048B" w:rsidRPr="00297F9E" w:rsidRDefault="00792A12" w:rsidP="00D327D5">
      <w:pPr>
        <w:jc w:val="right"/>
        <w:rPr>
          <w:rFonts w:ascii="Traditional Arabic" w:hAnsi="Traditional Arabic" w:cs="Traditional Arabic"/>
          <w:sz w:val="28"/>
          <w:szCs w:val="28"/>
          <w:rtl/>
          <w:lang/>
        </w:rPr>
      </w:pPr>
      <w:r w:rsidRPr="00297F9E">
        <w:rPr>
          <w:rFonts w:ascii="Traditional Arabic" w:hAnsi="Traditional Arabic" w:cs="Traditional Arabic"/>
          <w:color w:val="0070C0"/>
          <w:sz w:val="28"/>
          <w:szCs w:val="28"/>
          <w:rtl/>
          <w:lang/>
        </w:rPr>
        <w:t>- ترجي:</w:t>
      </w:r>
      <w:r w:rsidR="00E55125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تؤخر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>.</w:t>
      </w:r>
      <w:r w:rsidRPr="00297F9E">
        <w:rPr>
          <w:rFonts w:ascii="Traditional Arabic" w:hAnsi="Traditional Arabic" w:cs="Traditional Arabic"/>
          <w:color w:val="0070C0"/>
          <w:sz w:val="28"/>
          <w:szCs w:val="28"/>
          <w:rtl/>
          <w:lang/>
        </w:rPr>
        <w:t>- تؤوي: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تضم إليك</w:t>
      </w:r>
      <w:r w:rsidR="00E63CF7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.    </w:t>
      </w:r>
      <w:r w:rsidR="00E63CF7" w:rsidRPr="00297F9E">
        <w:rPr>
          <w:rFonts w:ascii="Traditional Arabic" w:hAnsi="Traditional Arabic" w:cs="Traditional Arabic"/>
          <w:color w:val="0070C0"/>
          <w:sz w:val="28"/>
          <w:szCs w:val="28"/>
          <w:rtl/>
          <w:lang/>
        </w:rPr>
        <w:t>- غير ناظرين إناه:</w:t>
      </w:r>
      <w:r w:rsidR="00E63CF7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غير منتظرين وقت نضوجه.   </w:t>
      </w:r>
      <w:r w:rsidR="00E63CF7" w:rsidRPr="00297F9E">
        <w:rPr>
          <w:rFonts w:ascii="Traditional Arabic" w:hAnsi="Traditional Arabic" w:cs="Traditional Arabic"/>
          <w:color w:val="0070C0"/>
          <w:sz w:val="28"/>
          <w:szCs w:val="28"/>
          <w:rtl/>
          <w:lang/>
        </w:rPr>
        <w:t>- متاعاً:</w:t>
      </w:r>
      <w:r w:rsidR="00E63CF7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ما يحتاجه المرء من حاجات الدنيـا.   </w:t>
      </w:r>
      <w:r w:rsidR="00E63CF7" w:rsidRPr="00297F9E">
        <w:rPr>
          <w:rFonts w:ascii="Traditional Arabic" w:hAnsi="Traditional Arabic" w:cs="Traditional Arabic"/>
          <w:color w:val="0070C0"/>
          <w:sz w:val="28"/>
          <w:szCs w:val="28"/>
          <w:rtl/>
          <w:lang/>
        </w:rPr>
        <w:t>- يُدنين:</w:t>
      </w:r>
      <w:r w:rsidR="00E63CF7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يرخين و يسدلن.   </w:t>
      </w:r>
      <w:r w:rsidR="00E63CF7" w:rsidRPr="00297F9E">
        <w:rPr>
          <w:rFonts w:ascii="Traditional Arabic" w:hAnsi="Traditional Arabic" w:cs="Traditional Arabic"/>
          <w:color w:val="0070C0"/>
          <w:sz w:val="28"/>
          <w:szCs w:val="28"/>
          <w:rtl/>
          <w:lang/>
        </w:rPr>
        <w:t>- جلابيبهن:</w:t>
      </w:r>
      <w:r w:rsidR="00D327D5" w:rsidRPr="00297F9E">
        <w:rPr>
          <w:rFonts w:ascii="Traditional Arabic" w:hAnsi="Traditional Arabic" w:cs="Traditional Arabic"/>
          <w:sz w:val="28"/>
          <w:szCs w:val="28"/>
          <w:rtl/>
          <w:lang/>
        </w:rPr>
        <w:t>كل ما تغطي المرأة رأسها أو جسدها</w:t>
      </w:r>
      <w:r w:rsidR="00E63CF7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.   </w:t>
      </w:r>
      <w:r w:rsidR="00E63CF7" w:rsidRPr="00297F9E">
        <w:rPr>
          <w:rFonts w:ascii="Traditional Arabic" w:hAnsi="Traditional Arabic" w:cs="Traditional Arabic"/>
          <w:color w:val="0070C0"/>
          <w:sz w:val="28"/>
          <w:szCs w:val="28"/>
          <w:rtl/>
          <w:lang/>
        </w:rPr>
        <w:t>- المرجفون فىِ المدينة:</w:t>
      </w:r>
      <w:r w:rsidR="00E63CF7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الذين ينشرون أخبار السوء عن المؤمنين.   </w:t>
      </w:r>
      <w:r w:rsidR="00E63CF7" w:rsidRPr="00297F9E">
        <w:rPr>
          <w:rFonts w:ascii="Traditional Arabic" w:hAnsi="Traditional Arabic" w:cs="Traditional Arabic"/>
          <w:color w:val="0070C0"/>
          <w:sz w:val="28"/>
          <w:szCs w:val="28"/>
          <w:rtl/>
          <w:lang/>
        </w:rPr>
        <w:t>- لنغرينك بهم:</w:t>
      </w:r>
      <w:r w:rsidR="00E63CF7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لنسلطنك عليهم.   </w:t>
      </w:r>
      <w:r w:rsidR="00E63CF7" w:rsidRPr="00297F9E">
        <w:rPr>
          <w:rFonts w:ascii="Traditional Arabic" w:hAnsi="Traditional Arabic" w:cs="Traditional Arabic"/>
          <w:color w:val="0070C0"/>
          <w:sz w:val="28"/>
          <w:szCs w:val="28"/>
          <w:rtl/>
          <w:lang/>
        </w:rPr>
        <w:t xml:space="preserve">- أينما ثقفوا: </w:t>
      </w:r>
      <w:r w:rsidR="00E63CF7" w:rsidRPr="00297F9E">
        <w:rPr>
          <w:rFonts w:ascii="Traditional Arabic" w:hAnsi="Traditional Arabic" w:cs="Traditional Arabic"/>
          <w:sz w:val="28"/>
          <w:szCs w:val="28"/>
          <w:rtl/>
          <w:lang/>
        </w:rPr>
        <w:t>أينما ظفر بهم، أدركوا في الحرب.</w:t>
      </w:r>
      <w:r w:rsidR="00E55125"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="00E55125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س</w:t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1</w:t>
      </w:r>
      <w:r w:rsidR="00E55125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: استنبط من الآية ( 49) ما يدل على سماحة الإسلام و تكريمه للمرأة ؟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  <w:t>- أن الله فرض لها الأحترام بالعدة إذا انفصلت عن زوجها.</w:t>
      </w:r>
      <w:r w:rsidR="00E55125"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="00E55125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س</w:t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2</w:t>
      </w:r>
      <w:r w:rsidR="00E55125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: بين عدة كل من :-</w:t>
      </w:r>
      <w:r w:rsidR="00E55125"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Pr="00297F9E">
        <w:rPr>
          <w:rFonts w:ascii="Traditional Arabic" w:hAnsi="Traditional Arabic" w:cs="Traditional Arabic"/>
          <w:b/>
          <w:bCs/>
          <w:color w:val="4F6228" w:themeColor="accent3" w:themeShade="80"/>
          <w:sz w:val="28"/>
          <w:szCs w:val="28"/>
          <w:rtl/>
          <w:lang/>
        </w:rPr>
        <w:t>- غير المدخول بها :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>ليس لها عدة.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Pr="00297F9E">
        <w:rPr>
          <w:rFonts w:ascii="Traditional Arabic" w:hAnsi="Traditional Arabic" w:cs="Traditional Arabic"/>
          <w:b/>
          <w:bCs/>
          <w:color w:val="4F6228" w:themeColor="accent3" w:themeShade="80"/>
          <w:sz w:val="28"/>
          <w:szCs w:val="28"/>
          <w:rtl/>
          <w:lang/>
        </w:rPr>
        <w:t>- المدخول بها :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- إذا كانت حاملاً: حتى تضع الحمل.                                                      </w:t>
      </w:r>
      <w:r w:rsidR="00E35844">
        <w:rPr>
          <w:rFonts w:ascii="Traditional Arabic" w:hAnsi="Traditional Arabic" w:cs="Traditional Arabic" w:hint="cs"/>
          <w:sz w:val="28"/>
          <w:szCs w:val="28"/>
          <w:rtl/>
          <w:lang/>
        </w:rPr>
        <w:t xml:space="preserve">  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                    </w:t>
      </w:r>
      <w:r w:rsidRPr="00297F9E">
        <w:rPr>
          <w:rFonts w:ascii="Traditional Arabic" w:hAnsi="Traditional Arabic" w:cs="Traditional Arabic"/>
          <w:b/>
          <w:bCs/>
          <w:sz w:val="28"/>
          <w:szCs w:val="28"/>
          <w:rtl/>
          <w:lang/>
        </w:rPr>
        <w:t xml:space="preserve">– إذا كانت غير حامل و تحيض: 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3 حيضات.                                   </w:t>
      </w:r>
      <w:r w:rsidR="00E35844">
        <w:rPr>
          <w:rFonts w:ascii="Traditional Arabic" w:hAnsi="Traditional Arabic" w:cs="Traditional Arabic" w:hint="cs"/>
          <w:sz w:val="28"/>
          <w:szCs w:val="28"/>
          <w:rtl/>
          <w:lang/>
        </w:rPr>
        <w:t xml:space="preserve">                                       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           </w:t>
      </w:r>
      <w:r w:rsidRPr="00297F9E">
        <w:rPr>
          <w:rFonts w:ascii="Traditional Arabic" w:hAnsi="Traditional Arabic" w:cs="Traditional Arabic"/>
          <w:b/>
          <w:bCs/>
          <w:sz w:val="28"/>
          <w:szCs w:val="28"/>
          <w:rtl/>
          <w:lang/>
        </w:rPr>
        <w:t>– إذا كانت غير حامل و</w:t>
      </w:r>
      <w:r w:rsidR="00D327D5" w:rsidRPr="00297F9E">
        <w:rPr>
          <w:rFonts w:ascii="Traditional Arabic" w:hAnsi="Traditional Arabic" w:cs="Traditional Arabic"/>
          <w:b/>
          <w:bCs/>
          <w:sz w:val="28"/>
          <w:szCs w:val="28"/>
          <w:rtl/>
          <w:lang/>
        </w:rPr>
        <w:t xml:space="preserve"> لا</w:t>
      </w:r>
      <w:r w:rsidRPr="00297F9E">
        <w:rPr>
          <w:rFonts w:ascii="Traditional Arabic" w:hAnsi="Traditional Arabic" w:cs="Traditional Arabic"/>
          <w:b/>
          <w:bCs/>
          <w:sz w:val="28"/>
          <w:szCs w:val="28"/>
          <w:rtl/>
          <w:lang/>
        </w:rPr>
        <w:t xml:space="preserve"> تحيض: 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3 شهـور. </w:t>
      </w:r>
      <w:r w:rsidR="00E55125"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="00E55125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س</w:t>
      </w:r>
      <w:r w:rsidR="00E63CF7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3</w:t>
      </w:r>
      <w:r w:rsidR="00E55125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: علل</w:t>
      </w:r>
      <w:r w:rsidR="00E63CF7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 xml:space="preserve">/ </w:t>
      </w:r>
      <w:r w:rsidR="00E55125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علام يدل تخصيص النبي  بنداء النبوة (يا أيها النبي)و نداء الرسالة (يا أيها الرسول )؟</w:t>
      </w:r>
      <w:r w:rsidR="00E63CF7"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  <w:t>- من باب التكريم و التشريف للرسـول صلى الله عليه وسلم، و الدليل على أنـه خاتم الأنبياء و الرسل عليهم السلام.</w:t>
      </w:r>
      <w:r w:rsidR="00E55125"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="00E55125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س5:هل يجوز للمؤمنين الاقتداء بالنبي  في</w:t>
      </w:r>
      <w:r w:rsidR="00D327D5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م</w:t>
      </w:r>
      <w:r w:rsidR="00E55125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ا أحله الله له من فئات النساء و لماذا ؟</w:t>
      </w:r>
      <w:r w:rsidR="00E55125"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  <w:t>-</w:t>
      </w:r>
      <w:r w:rsidR="00E63CF7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لا ،، لأن ذلك من خصوصيات النبي صلى الله عليه وسلم.</w:t>
      </w:r>
      <w:r w:rsidR="00E55125"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="00E55125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س6</w:t>
      </w:r>
      <w:r w:rsidR="00873BCA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: ما حكم دخول بيوت النبي</w:t>
      </w:r>
      <w:r w:rsidR="00E55125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؟</w:t>
      </w:r>
      <w:r w:rsidR="00873BCA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 - لا يجوز</w:t>
      </w:r>
      <w:r w:rsidR="00E55125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د</w:t>
      </w:r>
      <w:r w:rsidR="00873BCA" w:rsidRPr="00297F9E">
        <w:rPr>
          <w:rFonts w:ascii="Traditional Arabic" w:hAnsi="Traditional Arabic" w:cs="Traditional Arabic"/>
          <w:sz w:val="28"/>
          <w:szCs w:val="28"/>
          <w:rtl/>
          <w:lang/>
        </w:rPr>
        <w:t>خول بيوت النبي إلا بعد الأستذان.</w:t>
      </w:r>
      <w:r w:rsidR="00E55125"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="00E55125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lastRenderedPageBreak/>
        <w:t>س7: عدد الأحكام الواجبة عند دخول بيوت النبي  لتناول الطعام ؟</w:t>
      </w:r>
      <w:r w:rsidR="00873BCA"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  <w:t>1- الأ</w:t>
      </w:r>
      <w:r w:rsidR="00E55125" w:rsidRPr="00297F9E">
        <w:rPr>
          <w:rFonts w:ascii="Traditional Arabic" w:hAnsi="Traditional Arabic" w:cs="Traditional Arabic"/>
          <w:sz w:val="28"/>
          <w:szCs w:val="28"/>
          <w:rtl/>
          <w:lang/>
        </w:rPr>
        <w:t>ستئذان قبل الدخول</w:t>
      </w:r>
      <w:r w:rsidR="00873BCA" w:rsidRPr="00297F9E">
        <w:rPr>
          <w:rFonts w:ascii="Traditional Arabic" w:hAnsi="Traditional Arabic" w:cs="Traditional Arabic"/>
          <w:sz w:val="28"/>
          <w:szCs w:val="28"/>
          <w:rtl/>
          <w:lang/>
        </w:rPr>
        <w:t>. 2</w:t>
      </w:r>
      <w:r w:rsidR="00E55125" w:rsidRPr="00297F9E">
        <w:rPr>
          <w:rFonts w:ascii="Traditional Arabic" w:hAnsi="Traditional Arabic" w:cs="Traditional Arabic"/>
          <w:sz w:val="28"/>
          <w:szCs w:val="28"/>
          <w:rtl/>
          <w:lang/>
        </w:rPr>
        <w:t>- عدم الحضور بدون دعوة</w:t>
      </w:r>
      <w:r w:rsidR="00873BCA" w:rsidRPr="00297F9E">
        <w:rPr>
          <w:rFonts w:ascii="Traditional Arabic" w:hAnsi="Traditional Arabic" w:cs="Traditional Arabic"/>
          <w:sz w:val="28"/>
          <w:szCs w:val="28"/>
          <w:rtl/>
          <w:lang/>
        </w:rPr>
        <w:t>. 3</w:t>
      </w:r>
      <w:r w:rsidR="00E55125" w:rsidRPr="00297F9E">
        <w:rPr>
          <w:rFonts w:ascii="Traditional Arabic" w:hAnsi="Traditional Arabic" w:cs="Traditional Arabic"/>
          <w:sz w:val="28"/>
          <w:szCs w:val="28"/>
          <w:rtl/>
          <w:lang/>
        </w:rPr>
        <w:t>-عدم الاختلاط بنساء النبي</w:t>
      </w:r>
      <w:r w:rsidR="00873BCA" w:rsidRPr="00297F9E">
        <w:rPr>
          <w:rFonts w:ascii="Traditional Arabic" w:hAnsi="Traditional Arabic" w:cs="Traditional Arabic"/>
          <w:sz w:val="28"/>
          <w:szCs w:val="28"/>
          <w:rtl/>
          <w:lang/>
        </w:rPr>
        <w:t>. 4- الأنصراف بعد الأ</w:t>
      </w:r>
      <w:r w:rsidR="00E55125" w:rsidRPr="00297F9E">
        <w:rPr>
          <w:rFonts w:ascii="Traditional Arabic" w:hAnsi="Traditional Arabic" w:cs="Traditional Arabic"/>
          <w:sz w:val="28"/>
          <w:szCs w:val="28"/>
          <w:rtl/>
          <w:lang/>
        </w:rPr>
        <w:t>نتهاء من الطعام</w:t>
      </w:r>
      <w:r w:rsidR="00873BCA" w:rsidRPr="00297F9E">
        <w:rPr>
          <w:rFonts w:ascii="Traditional Arabic" w:hAnsi="Traditional Arabic" w:cs="Traditional Arabic"/>
          <w:sz w:val="28"/>
          <w:szCs w:val="28"/>
          <w:rtl/>
          <w:lang/>
        </w:rPr>
        <w:t>.</w:t>
      </w:r>
      <w:r w:rsidR="00E55125"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="00D327D5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س8</w:t>
      </w:r>
      <w:r w:rsidR="00E55125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:علل/تحريم الزواج بنساء النبي  بعد وفاته ؟</w:t>
      </w:r>
      <w:r w:rsidR="00E55125" w:rsidRPr="00297F9E">
        <w:rPr>
          <w:rFonts w:ascii="Traditional Arabic" w:hAnsi="Traditional Arabic" w:cs="Traditional Arabic"/>
          <w:sz w:val="28"/>
          <w:szCs w:val="28"/>
          <w:rtl/>
          <w:lang/>
        </w:rPr>
        <w:t>- لأنهن أمهات المؤمنين و لأن الله نهى عن ذلك</w:t>
      </w:r>
      <w:r w:rsidR="00873BCA" w:rsidRPr="00297F9E">
        <w:rPr>
          <w:rFonts w:ascii="Traditional Arabic" w:hAnsi="Traditional Arabic" w:cs="Traditional Arabic"/>
          <w:sz w:val="28"/>
          <w:szCs w:val="28"/>
          <w:rtl/>
          <w:lang/>
        </w:rPr>
        <w:t>.</w:t>
      </w:r>
      <w:r w:rsidR="00E55125"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="00E55125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س9: ما أشكال إيذاء النبي  في المجتمعات الإسلامية المعاصرة ؟</w:t>
      </w:r>
      <w:r w:rsidR="00E55125"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  <w:t>- الطعن في زوجات الرسول و تمثيل</w:t>
      </w:r>
      <w:r w:rsidR="00873BCA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شخصية النبي و الإساءة له.</w:t>
      </w:r>
      <w:r w:rsidR="00E55125"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="00E55125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 xml:space="preserve">س10: ما الحكمة من فرضية الحجاب على المرأة المسلمة ؟ </w:t>
      </w:r>
      <w:r w:rsidR="00873BCA" w:rsidRPr="00297F9E">
        <w:rPr>
          <w:rFonts w:ascii="Traditional Arabic" w:hAnsi="Traditional Arabic" w:cs="Traditional Arabic"/>
          <w:sz w:val="28"/>
          <w:szCs w:val="28"/>
          <w:rtl/>
          <w:lang/>
        </w:rPr>
        <w:t>- حفاظاً على حياءها و حشمتها، و حفظ المجتمع من الفتن.</w:t>
      </w:r>
      <w:r w:rsidR="00E55125"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="00E55125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س11: وضح ثواب من يصلي على الرسول  ؟</w:t>
      </w:r>
      <w:r w:rsidR="00E35844">
        <w:rPr>
          <w:rFonts w:ascii="Traditional Arabic" w:hAnsi="Traditional Arabic" w:cs="Traditional Arabic" w:hint="cs"/>
          <w:b/>
          <w:bCs/>
          <w:color w:val="00B050"/>
          <w:sz w:val="28"/>
          <w:szCs w:val="28"/>
          <w:rtl/>
          <w:lang/>
        </w:rPr>
        <w:t xml:space="preserve">                                                                                    </w:t>
      </w:r>
      <w:r w:rsidR="00E55125" w:rsidRPr="00297F9E">
        <w:rPr>
          <w:rFonts w:ascii="Traditional Arabic" w:hAnsi="Traditional Arabic" w:cs="Traditional Arabic"/>
          <w:color w:val="000000" w:themeColor="text1"/>
          <w:sz w:val="28"/>
          <w:szCs w:val="28"/>
          <w:rtl/>
          <w:lang/>
        </w:rPr>
        <w:t>- قال</w:t>
      </w:r>
      <w:r w:rsidR="00873BCA" w:rsidRPr="00297F9E">
        <w:rPr>
          <w:rFonts w:ascii="Traditional Arabic" w:hAnsi="Traditional Arabic" w:cs="Traditional Arabic"/>
          <w:color w:val="000000" w:themeColor="text1"/>
          <w:sz w:val="28"/>
          <w:szCs w:val="28"/>
          <w:rtl/>
          <w:lang/>
        </w:rPr>
        <w:t xml:space="preserve"> الرسول صلى الله عليه وسلم:</w:t>
      </w:r>
      <w:r w:rsidR="00E55125" w:rsidRPr="00297F9E">
        <w:rPr>
          <w:rFonts w:ascii="Traditional Arabic" w:hAnsi="Traditional Arabic" w:cs="Traditional Arabic"/>
          <w:color w:val="000000" w:themeColor="text1"/>
          <w:sz w:val="28"/>
          <w:szCs w:val="28"/>
          <w:rtl/>
          <w:lang/>
        </w:rPr>
        <w:t xml:space="preserve"> (( م</w:t>
      </w:r>
      <w:r w:rsidR="00873BCA" w:rsidRPr="00297F9E">
        <w:rPr>
          <w:rFonts w:ascii="Traditional Arabic" w:hAnsi="Traditional Arabic" w:cs="Traditional Arabic"/>
          <w:color w:val="000000" w:themeColor="text1"/>
          <w:sz w:val="28"/>
          <w:szCs w:val="28"/>
          <w:rtl/>
          <w:lang/>
        </w:rPr>
        <w:t>ن صلى علي صلاة صلى الله بها عشراً</w:t>
      </w:r>
      <w:r w:rsidR="00E55125" w:rsidRPr="00297F9E">
        <w:rPr>
          <w:rFonts w:ascii="Traditional Arabic" w:hAnsi="Traditional Arabic" w:cs="Traditional Arabic"/>
          <w:color w:val="000000" w:themeColor="text1"/>
          <w:sz w:val="28"/>
          <w:szCs w:val="28"/>
          <w:rtl/>
          <w:lang/>
        </w:rPr>
        <w:t xml:space="preserve"> ))</w:t>
      </w:r>
      <w:r w:rsidR="00873BCA" w:rsidRPr="00297F9E">
        <w:rPr>
          <w:rFonts w:ascii="Traditional Arabic" w:hAnsi="Traditional Arabic" w:cs="Traditional Arabic"/>
          <w:color w:val="000000" w:themeColor="text1"/>
          <w:sz w:val="28"/>
          <w:szCs w:val="28"/>
          <w:rtl/>
          <w:lang/>
        </w:rPr>
        <w:t>.</w:t>
      </w:r>
      <w:r w:rsidR="00E55125"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="00E55125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س12: ما معنى صلاة الله على نبيه؟</w:t>
      </w:r>
      <w:r w:rsidR="00D327D5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(( ثناؤه و رحم</w:t>
      </w:r>
      <w:r w:rsidR="00E55125" w:rsidRPr="00297F9E">
        <w:rPr>
          <w:rFonts w:ascii="Traditional Arabic" w:hAnsi="Traditional Arabic" w:cs="Traditional Arabic"/>
          <w:sz w:val="28"/>
          <w:szCs w:val="28"/>
          <w:rtl/>
          <w:lang/>
        </w:rPr>
        <w:t>ته و رضوانه ))</w:t>
      </w:r>
      <w:r w:rsidR="00E55125"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="00E55125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 xml:space="preserve">س13: </w:t>
      </w:r>
      <w:r w:rsidR="00873BCA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ما معنى صلاة الملائكة على النبي</w:t>
      </w:r>
      <w:r w:rsidR="00E55125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؟</w:t>
      </w:r>
      <w:r w:rsidR="00E55125" w:rsidRPr="00297F9E">
        <w:rPr>
          <w:rFonts w:ascii="Traditional Arabic" w:hAnsi="Traditional Arabic" w:cs="Traditional Arabic"/>
          <w:sz w:val="28"/>
          <w:szCs w:val="28"/>
          <w:rtl/>
          <w:lang/>
        </w:rPr>
        <w:t>(( الدعاء و الاستغفار له ))</w:t>
      </w:r>
      <w:r w:rsidR="00E55125"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="00E55125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س14: ما المواصفات التي يجب توافرها في الجلباب ؟</w:t>
      </w:r>
      <w:r w:rsidR="00E55125"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="00873BCA" w:rsidRPr="00297F9E">
        <w:rPr>
          <w:rFonts w:ascii="Traditional Arabic" w:hAnsi="Traditional Arabic" w:cs="Traditional Arabic"/>
          <w:sz w:val="28"/>
          <w:szCs w:val="28"/>
          <w:rtl/>
          <w:lang/>
        </w:rPr>
        <w:t>1</w:t>
      </w:r>
      <w:r w:rsidR="00E55125" w:rsidRPr="00297F9E">
        <w:rPr>
          <w:rFonts w:ascii="Traditional Arabic" w:hAnsi="Traditional Arabic" w:cs="Traditional Arabic"/>
          <w:sz w:val="28"/>
          <w:szCs w:val="28"/>
          <w:rtl/>
          <w:lang/>
        </w:rPr>
        <w:t>- ساتر لجميع البدن</w:t>
      </w:r>
      <w:r w:rsidR="00873BCA" w:rsidRPr="00297F9E">
        <w:rPr>
          <w:rFonts w:ascii="Traditional Arabic" w:hAnsi="Traditional Arabic" w:cs="Traditional Arabic"/>
          <w:sz w:val="28"/>
          <w:szCs w:val="28"/>
          <w:rtl/>
          <w:lang/>
        </w:rPr>
        <w:t>.  2-</w:t>
      </w:r>
      <w:r w:rsidR="00E55125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لا يكون شهرة</w:t>
      </w:r>
      <w:r w:rsidR="00873BCA" w:rsidRPr="00297F9E">
        <w:rPr>
          <w:rFonts w:ascii="Traditional Arabic" w:hAnsi="Traditional Arabic" w:cs="Traditional Arabic"/>
          <w:sz w:val="28"/>
          <w:szCs w:val="28"/>
          <w:rtl/>
          <w:lang/>
        </w:rPr>
        <w:t>.  3-</w:t>
      </w:r>
      <w:r w:rsidR="00E55125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لا يكون شفاف</w:t>
      </w:r>
      <w:r w:rsidR="00873BCA" w:rsidRPr="00297F9E">
        <w:rPr>
          <w:rFonts w:ascii="Traditional Arabic" w:hAnsi="Traditional Arabic" w:cs="Traditional Arabic"/>
          <w:sz w:val="28"/>
          <w:szCs w:val="28"/>
          <w:rtl/>
          <w:lang/>
        </w:rPr>
        <w:t>اً.  4-</w:t>
      </w:r>
      <w:r w:rsidR="00E55125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لا يكون ضيق</w:t>
      </w:r>
      <w:r w:rsidR="00873BCA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اً. 5- </w:t>
      </w:r>
      <w:r w:rsidR="00E55125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لا يشبه ملابس الرجال</w:t>
      </w:r>
      <w:r w:rsidR="00873BCA" w:rsidRPr="00297F9E">
        <w:rPr>
          <w:rFonts w:ascii="Traditional Arabic" w:hAnsi="Traditional Arabic" w:cs="Traditional Arabic"/>
          <w:sz w:val="28"/>
          <w:szCs w:val="28"/>
          <w:rtl/>
          <w:lang/>
        </w:rPr>
        <w:t>.</w:t>
      </w:r>
      <w:r w:rsidR="00E55125"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="00873BCA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س15:</w:t>
      </w:r>
      <w:r w:rsidR="00E55125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 xml:space="preserve"> بين الفرق بين كل من الأخ و ابن العم بالنسبة للمرأة ؟</w:t>
      </w:r>
      <w:r w:rsidR="00E55125"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="00873BCA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الأخ: يحرم الزواج منـه، </w:t>
      </w:r>
      <w:r w:rsidR="00D327D5" w:rsidRPr="00297F9E">
        <w:rPr>
          <w:rFonts w:ascii="Traditional Arabic" w:hAnsi="Traditional Arabic" w:cs="Traditional Arabic"/>
          <w:sz w:val="28"/>
          <w:szCs w:val="28"/>
          <w:rtl/>
          <w:lang/>
        </w:rPr>
        <w:t>ت</w:t>
      </w:r>
      <w:r w:rsidR="00873BCA" w:rsidRPr="00297F9E">
        <w:rPr>
          <w:rFonts w:ascii="Traditional Arabic" w:hAnsi="Traditional Arabic" w:cs="Traditional Arabic"/>
          <w:sz w:val="28"/>
          <w:szCs w:val="28"/>
          <w:rtl/>
          <w:lang/>
        </w:rPr>
        <w:t>جوز</w:t>
      </w:r>
      <w:r w:rsidR="00393296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له الخلـوة، يرثها بعد موتها.                          </w:t>
      </w:r>
      <w:r w:rsidR="00E35844">
        <w:rPr>
          <w:rFonts w:ascii="Traditional Arabic" w:hAnsi="Traditional Arabic" w:cs="Traditional Arabic" w:hint="cs"/>
          <w:sz w:val="28"/>
          <w:szCs w:val="28"/>
          <w:rtl/>
          <w:lang/>
        </w:rPr>
        <w:t xml:space="preserve">                                  </w:t>
      </w:r>
      <w:r w:rsidR="00393296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         ابـن العم: يحل الزواج منـه، لا </w:t>
      </w:r>
      <w:r w:rsidR="00D327D5" w:rsidRPr="00297F9E">
        <w:rPr>
          <w:rFonts w:ascii="Traditional Arabic" w:hAnsi="Traditional Arabic" w:cs="Traditional Arabic"/>
          <w:sz w:val="28"/>
          <w:szCs w:val="28"/>
          <w:rtl/>
          <w:lang/>
        </w:rPr>
        <w:t>ت</w:t>
      </w:r>
      <w:r w:rsidR="00393296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جـوز الخلـوة </w:t>
      </w:r>
      <w:r w:rsidR="00D327D5" w:rsidRPr="00297F9E">
        <w:rPr>
          <w:rFonts w:ascii="Traditional Arabic" w:hAnsi="Traditional Arabic" w:cs="Traditional Arabic"/>
          <w:sz w:val="28"/>
          <w:szCs w:val="28"/>
          <w:rtl/>
          <w:lang/>
        </w:rPr>
        <w:t>، لا يرثها بعد موتها</w:t>
      </w:r>
      <w:r w:rsidR="00393296" w:rsidRPr="00297F9E">
        <w:rPr>
          <w:rFonts w:ascii="Traditional Arabic" w:hAnsi="Traditional Arabic" w:cs="Traditional Arabic"/>
          <w:sz w:val="28"/>
          <w:szCs w:val="28"/>
          <w:rtl/>
          <w:lang/>
        </w:rPr>
        <w:t>.</w:t>
      </w:r>
      <w:r w:rsidR="00E55125"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="00E55125"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="00E55125" w:rsidRPr="00297F9E">
        <w:rPr>
          <w:rFonts w:ascii="Traditional Arabic" w:hAnsi="Traditional Arabic" w:cs="Traditional Arabic"/>
          <w:b/>
          <w:bCs/>
          <w:color w:val="FF0000"/>
          <w:sz w:val="28"/>
          <w:szCs w:val="28"/>
          <w:u w:val="single"/>
          <w:rtl/>
          <w:lang/>
        </w:rPr>
        <w:t xml:space="preserve">(( الإنسان و </w:t>
      </w:r>
      <w:r w:rsidR="00393296" w:rsidRPr="00297F9E">
        <w:rPr>
          <w:rFonts w:ascii="Traditional Arabic" w:hAnsi="Traditional Arabic" w:cs="Traditional Arabic"/>
          <w:b/>
          <w:bCs/>
          <w:color w:val="FF0000"/>
          <w:sz w:val="28"/>
          <w:szCs w:val="28"/>
          <w:u w:val="single"/>
          <w:rtl/>
          <w:lang/>
        </w:rPr>
        <w:t>الأمانة الثقيلة )) سورة الأحزاب، الآيات (63-73)</w:t>
      </w:r>
    </w:p>
    <w:p w:rsidR="0087048B" w:rsidRPr="00297F9E" w:rsidRDefault="00E55125" w:rsidP="0087048B">
      <w:pPr>
        <w:jc w:val="right"/>
        <w:rPr>
          <w:rFonts w:ascii="Traditional Arabic" w:hAnsi="Traditional Arabic" w:cs="Traditional Arabic"/>
          <w:sz w:val="28"/>
          <w:szCs w:val="28"/>
          <w:rtl/>
          <w:lang/>
        </w:rPr>
      </w:pP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تفسير المفردات :-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Pr="00297F9E">
        <w:rPr>
          <w:rFonts w:ascii="Traditional Arabic" w:hAnsi="Traditional Arabic" w:cs="Traditional Arabic"/>
          <w:color w:val="0070C0"/>
          <w:sz w:val="28"/>
          <w:szCs w:val="28"/>
          <w:rtl/>
          <w:lang/>
        </w:rPr>
        <w:t>قولا</w:t>
      </w:r>
      <w:r w:rsidR="00393296" w:rsidRPr="00297F9E">
        <w:rPr>
          <w:rFonts w:ascii="Traditional Arabic" w:hAnsi="Traditional Arabic" w:cs="Traditional Arabic"/>
          <w:color w:val="0070C0"/>
          <w:sz w:val="28"/>
          <w:szCs w:val="28"/>
          <w:rtl/>
          <w:lang/>
        </w:rPr>
        <w:t>ً</w:t>
      </w:r>
      <w:r w:rsidRPr="00297F9E">
        <w:rPr>
          <w:rFonts w:ascii="Traditional Arabic" w:hAnsi="Traditional Arabic" w:cs="Traditional Arabic"/>
          <w:color w:val="0070C0"/>
          <w:sz w:val="28"/>
          <w:szCs w:val="28"/>
          <w:rtl/>
          <w:lang/>
        </w:rPr>
        <w:t xml:space="preserve"> سديدا</w:t>
      </w:r>
      <w:r w:rsidR="00393296" w:rsidRPr="00297F9E">
        <w:rPr>
          <w:rFonts w:ascii="Traditional Arabic" w:hAnsi="Traditional Arabic" w:cs="Traditional Arabic"/>
          <w:color w:val="0070C0"/>
          <w:sz w:val="28"/>
          <w:szCs w:val="28"/>
          <w:rtl/>
          <w:lang/>
        </w:rPr>
        <w:t xml:space="preserve">ً: 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>القول الصواب الموافق للحق</w:t>
      </w:r>
      <w:r w:rsidR="00393296" w:rsidRPr="00297F9E">
        <w:rPr>
          <w:rFonts w:ascii="Traditional Arabic" w:hAnsi="Traditional Arabic" w:cs="Traditional Arabic"/>
          <w:sz w:val="28"/>
          <w:szCs w:val="28"/>
          <w:rtl/>
          <w:lang/>
        </w:rPr>
        <w:t>.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Pr="00297F9E">
        <w:rPr>
          <w:rFonts w:ascii="Traditional Arabic" w:hAnsi="Traditional Arabic" w:cs="Traditional Arabic"/>
          <w:color w:val="0070C0"/>
          <w:sz w:val="28"/>
          <w:szCs w:val="28"/>
          <w:rtl/>
          <w:lang/>
        </w:rPr>
        <w:t>الأمانة</w:t>
      </w:r>
      <w:r w:rsidR="00393296" w:rsidRPr="00297F9E">
        <w:rPr>
          <w:rFonts w:ascii="Traditional Arabic" w:hAnsi="Traditional Arabic" w:cs="Traditional Arabic"/>
          <w:color w:val="0070C0"/>
          <w:sz w:val="28"/>
          <w:szCs w:val="28"/>
          <w:rtl/>
          <w:lang/>
        </w:rPr>
        <w:t>: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>التكليف</w:t>
      </w:r>
      <w:r w:rsidR="00D327D5" w:rsidRPr="00297F9E">
        <w:rPr>
          <w:rFonts w:ascii="Traditional Arabic" w:hAnsi="Traditional Arabic" w:cs="Traditional Arabic"/>
          <w:sz w:val="28"/>
          <w:szCs w:val="28"/>
          <w:rtl/>
          <w:lang/>
        </w:rPr>
        <w:t>ُ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بأوامر الله و نواهيه</w:t>
      </w:r>
      <w:r w:rsidR="00393296" w:rsidRPr="00297F9E">
        <w:rPr>
          <w:rFonts w:ascii="Traditional Arabic" w:hAnsi="Traditional Arabic" w:cs="Traditional Arabic"/>
          <w:sz w:val="28"/>
          <w:szCs w:val="28"/>
          <w:rtl/>
          <w:lang/>
        </w:rPr>
        <w:t>.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س2: بين الفرق بين سؤال المؤمن عن قيام الساعة و سؤال الكافر المكذب بها ؟</w:t>
      </w:r>
      <w:r w:rsidR="00393296"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  <w:t xml:space="preserve">- المؤمن : للأستفهام و الفائدة. </w:t>
      </w:r>
      <w:r w:rsidR="00393296"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  <w:t>- الكافر : الأستنكار و الكفـر.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 xml:space="preserve">س3: قال </w:t>
      </w:r>
      <w:r w:rsidR="00393296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</w:rPr>
        <w:t>صلى الله عليه وسلم</w:t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 xml:space="preserve"> (( بعثت أنا و الساعة كهاتين ))</w:t>
      </w:r>
      <w:r w:rsidR="00393296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.</w:t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 xml:space="preserve"> ما الرابط التي يجمع بين هذا و الآية (63) ؟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lastRenderedPageBreak/>
        <w:t>- كلاهم يدل على قرب قيام الساعة</w:t>
      </w:r>
      <w:r w:rsidR="00393296" w:rsidRPr="00297F9E">
        <w:rPr>
          <w:rFonts w:ascii="Traditional Arabic" w:hAnsi="Traditional Arabic" w:cs="Traditional Arabic"/>
          <w:sz w:val="28"/>
          <w:szCs w:val="28"/>
          <w:rtl/>
          <w:lang/>
        </w:rPr>
        <w:t>.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س4: توعد الله الكافرين بالعذاب و الإهانة المعنوية وضح كل منهما ؟</w:t>
      </w:r>
      <w:r w:rsidR="00393296"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  <w:t>- الجسدي و يكون في النار، المعنوي و يكون بتوجيه العتاب و اللوم الشديد.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 xml:space="preserve">س5:ما الأمنية التي يتمناها الكافرون و هم في غمرات عذاب النار ؟ 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  <w:t xml:space="preserve">- </w:t>
      </w:r>
      <w:r w:rsidR="00393296" w:rsidRPr="00297F9E">
        <w:rPr>
          <w:rFonts w:ascii="Traditional Arabic" w:hAnsi="Traditional Arabic" w:cs="Traditional Arabic"/>
          <w:sz w:val="28"/>
          <w:szCs w:val="28"/>
          <w:rtl/>
          <w:lang/>
        </w:rPr>
        <w:t>أن يعودوا إلى الحياة الدنيا و يتوبوا إلى الله.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س6: صورت الآيات أحوال الكافرين في الآخرة تصويرا مؤثرا ، صف هذا ال</w:t>
      </w:r>
      <w:r w:rsidR="003453E4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تصوير</w:t>
      </w:r>
      <w:r w:rsidR="00393296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؟</w:t>
      </w:r>
      <w:r w:rsidR="00393296"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  <w:t>- صورت العذاب الشديد المستمر الذي لا ينتهي.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="003453E4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 xml:space="preserve">س7: </w:t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عرضت الآية من (72-73) ثلاثة مواقف بشرية :-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="003453E4" w:rsidRPr="00297F9E">
        <w:rPr>
          <w:rFonts w:ascii="Traditional Arabic" w:hAnsi="Traditional Arabic" w:cs="Traditional Arabic"/>
          <w:sz w:val="28"/>
          <w:szCs w:val="28"/>
          <w:rtl/>
          <w:lang/>
        </w:rPr>
        <w:t>-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من يحملها في الظاهر دون الباطن </w:t>
      </w:r>
      <w:r w:rsidR="003453E4" w:rsidRPr="00297F9E">
        <w:rPr>
          <w:rFonts w:ascii="Traditional Arabic" w:hAnsi="Traditional Arabic" w:cs="Traditional Arabic"/>
          <w:sz w:val="28"/>
          <w:szCs w:val="28"/>
          <w:rtl/>
          <w:lang/>
        </w:rPr>
        <w:t>(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>المنافق</w:t>
      </w:r>
      <w:r w:rsidR="003453E4" w:rsidRPr="00297F9E">
        <w:rPr>
          <w:rFonts w:ascii="Traditional Arabic" w:hAnsi="Traditional Arabic" w:cs="Traditional Arabic"/>
          <w:sz w:val="28"/>
          <w:szCs w:val="28"/>
          <w:rtl/>
          <w:lang/>
        </w:rPr>
        <w:t>).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="003453E4" w:rsidRPr="00297F9E">
        <w:rPr>
          <w:rFonts w:ascii="Traditional Arabic" w:hAnsi="Traditional Arabic" w:cs="Traditional Arabic"/>
          <w:sz w:val="28"/>
          <w:szCs w:val="28"/>
          <w:rtl/>
          <w:lang/>
        </w:rPr>
        <w:t>-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من لا يحملها باطنا</w:t>
      </w:r>
      <w:r w:rsidR="003E09DD" w:rsidRPr="00297F9E">
        <w:rPr>
          <w:rFonts w:ascii="Traditional Arabic" w:hAnsi="Traditional Arabic" w:cs="Traditional Arabic"/>
          <w:sz w:val="28"/>
          <w:szCs w:val="28"/>
          <w:rtl/>
          <w:lang/>
        </w:rPr>
        <w:t>ً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و لا ظاهرا</w:t>
      </w:r>
      <w:r w:rsidR="003E09DD" w:rsidRPr="00297F9E">
        <w:rPr>
          <w:rFonts w:ascii="Traditional Arabic" w:hAnsi="Traditional Arabic" w:cs="Traditional Arabic"/>
          <w:sz w:val="28"/>
          <w:szCs w:val="28"/>
          <w:rtl/>
          <w:lang/>
        </w:rPr>
        <w:t>ً</w:t>
      </w:r>
      <w:r w:rsidR="003453E4" w:rsidRPr="00297F9E">
        <w:rPr>
          <w:rFonts w:ascii="Traditional Arabic" w:hAnsi="Traditional Arabic" w:cs="Traditional Arabic"/>
          <w:sz w:val="28"/>
          <w:szCs w:val="28"/>
          <w:rtl/>
          <w:lang/>
        </w:rPr>
        <w:t>(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>الكافر</w:t>
      </w:r>
      <w:r w:rsidR="003453E4" w:rsidRPr="00297F9E">
        <w:rPr>
          <w:rFonts w:ascii="Traditional Arabic" w:hAnsi="Traditional Arabic" w:cs="Traditional Arabic"/>
          <w:sz w:val="28"/>
          <w:szCs w:val="28"/>
          <w:rtl/>
          <w:lang/>
        </w:rPr>
        <w:t>).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="003453E4" w:rsidRPr="00297F9E">
        <w:rPr>
          <w:rFonts w:ascii="Traditional Arabic" w:hAnsi="Traditional Arabic" w:cs="Traditional Arabic"/>
          <w:sz w:val="28"/>
          <w:szCs w:val="28"/>
          <w:rtl/>
          <w:lang/>
        </w:rPr>
        <w:t>-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من يحملها باطنا</w:t>
      </w:r>
      <w:r w:rsidR="003453E4" w:rsidRPr="00297F9E">
        <w:rPr>
          <w:rFonts w:ascii="Traditional Arabic" w:hAnsi="Traditional Arabic" w:cs="Traditional Arabic"/>
          <w:sz w:val="28"/>
          <w:szCs w:val="28"/>
          <w:rtl/>
          <w:lang/>
        </w:rPr>
        <w:t>ً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و ظاهرا</w:t>
      </w:r>
      <w:r w:rsidR="003453E4" w:rsidRPr="00297F9E">
        <w:rPr>
          <w:rFonts w:ascii="Traditional Arabic" w:hAnsi="Traditional Arabic" w:cs="Traditional Arabic"/>
          <w:sz w:val="28"/>
          <w:szCs w:val="28"/>
          <w:rtl/>
          <w:lang/>
        </w:rPr>
        <w:t>ً(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>المؤمن</w:t>
      </w:r>
      <w:r w:rsidR="003453E4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).                                               </w:t>
      </w:r>
      <w:r w:rsidR="00E35844">
        <w:rPr>
          <w:rFonts w:ascii="Traditional Arabic" w:hAnsi="Traditional Arabic" w:cs="Traditional Arabic" w:hint="cs"/>
          <w:sz w:val="28"/>
          <w:szCs w:val="28"/>
          <w:rtl/>
          <w:lang/>
        </w:rPr>
        <w:t xml:space="preserve">                                 </w:t>
      </w:r>
      <w:r w:rsidR="003453E4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                </w:t>
      </w:r>
      <w:r w:rsidR="003453E4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 xml:space="preserve">س8: حملت الآيات الكريمة عدة توجيهات للمؤمنين بيَنها:  </w:t>
      </w:r>
      <w:r w:rsidR="003453E4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                                                                     1- عدم تقليد اليهود.     2- تقوى الله والقول السديد.</w:t>
      </w:r>
    </w:p>
    <w:p w:rsidR="0087048B" w:rsidRPr="00297F9E" w:rsidRDefault="00E55125" w:rsidP="0087048B">
      <w:pPr>
        <w:jc w:val="right"/>
        <w:rPr>
          <w:rFonts w:ascii="Traditional Arabic" w:hAnsi="Traditional Arabic" w:cs="Traditional Arabic"/>
          <w:sz w:val="28"/>
          <w:szCs w:val="28"/>
          <w:rtl/>
          <w:lang/>
        </w:rPr>
      </w:pP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br/>
      </w:r>
      <w:r w:rsidR="00D06FFD" w:rsidRPr="00297F9E">
        <w:rPr>
          <w:rFonts w:ascii="Traditional Arabic" w:hAnsi="Traditional Arabic" w:cs="Traditional Arabic"/>
          <w:b/>
          <w:bCs/>
          <w:color w:val="FF0000"/>
          <w:sz w:val="28"/>
          <w:szCs w:val="28"/>
          <w:u w:val="single"/>
          <w:rtl/>
          <w:lang/>
        </w:rPr>
        <w:t xml:space="preserve">((الحديث المتواتر و حَديث الآحاد))   </w:t>
      </w:r>
    </w:p>
    <w:p w:rsidR="0087048B" w:rsidRPr="00297F9E" w:rsidRDefault="00D06FFD" w:rsidP="003E09DD">
      <w:pPr>
        <w:jc w:val="right"/>
        <w:rPr>
          <w:rFonts w:ascii="Traditional Arabic" w:hAnsi="Traditional Arabic" w:cs="Traditional Arabic"/>
          <w:sz w:val="28"/>
          <w:szCs w:val="28"/>
          <w:rtl/>
          <w:lang/>
        </w:rPr>
      </w:pP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الحديث المتواتر: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ما رواه جمع كثير عن جمع كثير في كل طبقات من طبقات السند. </w:t>
      </w:r>
      <w:r w:rsidR="00E35844">
        <w:rPr>
          <w:rFonts w:ascii="Traditional Arabic" w:hAnsi="Traditional Arabic" w:cs="Traditional Arabic" w:hint="cs"/>
          <w:sz w:val="28"/>
          <w:szCs w:val="28"/>
          <w:rtl/>
          <w:lang/>
        </w:rPr>
        <w:t xml:space="preserve">                                          </w:t>
      </w:r>
      <w:r w:rsidR="003E1AFE" w:rsidRPr="00297F9E">
        <w:rPr>
          <w:rFonts w:ascii="Traditional Arabic" w:hAnsi="Traditional Arabic" w:cs="Traditional Arabic"/>
          <w:b/>
          <w:bCs/>
          <w:color w:val="0070C0"/>
          <w:sz w:val="28"/>
          <w:szCs w:val="28"/>
          <w:u w:val="single"/>
          <w:rtl/>
          <w:lang/>
        </w:rPr>
        <w:t>متواتر المعنى:</w:t>
      </w:r>
      <w:r w:rsidR="003E1AFE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هو الذي تواتر بالمعنى و لم يتواتر في اللفظ.                                   </w:t>
      </w:r>
      <w:r w:rsidR="00E35844">
        <w:rPr>
          <w:rFonts w:ascii="Traditional Arabic" w:hAnsi="Traditional Arabic" w:cs="Traditional Arabic" w:hint="cs"/>
          <w:sz w:val="28"/>
          <w:szCs w:val="28"/>
          <w:rtl/>
          <w:lang/>
        </w:rPr>
        <w:t xml:space="preserve">           </w:t>
      </w:r>
      <w:r w:rsidR="003E1AFE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                            </w:t>
      </w:r>
      <w:r w:rsidR="003E1AFE" w:rsidRPr="00297F9E">
        <w:rPr>
          <w:rFonts w:ascii="Traditional Arabic" w:hAnsi="Traditional Arabic" w:cs="Traditional Arabic"/>
          <w:b/>
          <w:bCs/>
          <w:color w:val="0070C0"/>
          <w:sz w:val="28"/>
          <w:szCs w:val="28"/>
          <w:u w:val="single"/>
          <w:rtl/>
          <w:lang/>
        </w:rPr>
        <w:t>متواتر اللفظ:</w:t>
      </w:r>
      <w:r w:rsidR="003E1AFE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هو الذي نقـل بالتواتر لفظاً و معنىً.                                        </w:t>
      </w:r>
      <w:r w:rsidR="00E35844">
        <w:rPr>
          <w:rFonts w:ascii="Traditional Arabic" w:hAnsi="Traditional Arabic" w:cs="Traditional Arabic" w:hint="cs"/>
          <w:sz w:val="28"/>
          <w:szCs w:val="28"/>
          <w:rtl/>
          <w:lang/>
        </w:rPr>
        <w:t xml:space="preserve">        </w:t>
      </w:r>
      <w:r w:rsidR="003E1AFE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                              </w:t>
      </w:r>
      <w:r w:rsidR="003E1AFE" w:rsidRPr="00297F9E">
        <w:rPr>
          <w:rFonts w:ascii="Traditional Arabic" w:hAnsi="Traditional Arabic" w:cs="Traditional Arabic"/>
          <w:b/>
          <w:bCs/>
          <w:color w:val="0070C0"/>
          <w:sz w:val="28"/>
          <w:szCs w:val="28"/>
          <w:u w:val="single"/>
          <w:rtl/>
          <w:lang/>
        </w:rPr>
        <w:t xml:space="preserve">حكم الحديث المتواتر: </w:t>
      </w:r>
      <w:r w:rsidR="003E1AFE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أعلى درجـات الحديث، لا شـك فيه.                                                                   </w:t>
      </w:r>
      <w:r w:rsidR="003E1AFE" w:rsidRPr="00297F9E">
        <w:rPr>
          <w:rFonts w:ascii="Traditional Arabic" w:hAnsi="Traditional Arabic" w:cs="Traditional Arabic"/>
          <w:b/>
          <w:bCs/>
          <w:color w:val="0070C0"/>
          <w:sz w:val="28"/>
          <w:szCs w:val="28"/>
          <w:u w:val="single"/>
          <w:rtl/>
          <w:lang/>
        </w:rPr>
        <w:t xml:space="preserve">شروط الحديث المتواتر: </w:t>
      </w:r>
      <w:r w:rsidR="003E1AFE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1- أن يرويه جمع كثير من الرواة.   2- أن تكون الكثرة في جميع طبقات السند.   3- أن يستحيل في العادة اتفاق الرواة و تواطؤهم على الكذب.   4- أن يكون مستند خبرهم الحس فيقولوا سمعنا أو رأينـا.</w:t>
      </w:r>
      <w:r w:rsidR="00E35844">
        <w:rPr>
          <w:rFonts w:ascii="Traditional Arabic" w:hAnsi="Traditional Arabic" w:cs="Traditional Arabic" w:hint="cs"/>
          <w:sz w:val="28"/>
          <w:szCs w:val="28"/>
          <w:rtl/>
          <w:lang/>
        </w:rPr>
        <w:t xml:space="preserve">                    </w:t>
      </w:r>
      <w:r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 xml:space="preserve">حديث الآحاد: </w:t>
      </w: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>ما رواه عدد من الروا</w:t>
      </w:r>
      <w:r w:rsidR="003E1AFE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ةِ لا يبلغُ في الكثرةِ درجةَ التواتر. وينقسم إلى ثلاثـة أقسام: المشهور، العزيز، الغريب. </w:t>
      </w:r>
      <w:r w:rsidR="003E1AFE" w:rsidRPr="00297F9E">
        <w:rPr>
          <w:rFonts w:ascii="Traditional Arabic" w:hAnsi="Traditional Arabic" w:cs="Traditional Arabic"/>
          <w:b/>
          <w:bCs/>
          <w:color w:val="0070C0"/>
          <w:sz w:val="28"/>
          <w:szCs w:val="28"/>
          <w:u w:val="single"/>
          <w:rtl/>
          <w:lang/>
        </w:rPr>
        <w:t xml:space="preserve">المشهور: </w:t>
      </w:r>
      <w:r w:rsidR="003E1AFE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ما رواه 3 أو أكثر ما لم يبلغ حد التواتر.                                      </w:t>
      </w:r>
      <w:r w:rsidR="00E35844">
        <w:rPr>
          <w:rFonts w:ascii="Traditional Arabic" w:hAnsi="Traditional Arabic" w:cs="Traditional Arabic" w:hint="cs"/>
          <w:sz w:val="28"/>
          <w:szCs w:val="28"/>
          <w:rtl/>
          <w:lang/>
        </w:rPr>
        <w:t xml:space="preserve">                              </w:t>
      </w:r>
      <w:r w:rsidR="003E1AFE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       </w:t>
      </w:r>
      <w:r w:rsidR="003E1AFE" w:rsidRPr="00297F9E">
        <w:rPr>
          <w:rFonts w:ascii="Traditional Arabic" w:hAnsi="Traditional Arabic" w:cs="Traditional Arabic"/>
          <w:b/>
          <w:bCs/>
          <w:color w:val="0070C0"/>
          <w:sz w:val="28"/>
          <w:szCs w:val="28"/>
          <w:u w:val="single"/>
          <w:rtl/>
          <w:lang/>
        </w:rPr>
        <w:t>العزيز:</w:t>
      </w:r>
      <w:r w:rsidR="003E1AFE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لا يقل رواته عن اثنين في أي طبقة من طبقات السند.        </w:t>
      </w:r>
      <w:r w:rsidR="00E35844">
        <w:rPr>
          <w:rFonts w:ascii="Traditional Arabic" w:hAnsi="Traditional Arabic" w:cs="Traditional Arabic" w:hint="cs"/>
          <w:sz w:val="28"/>
          <w:szCs w:val="28"/>
          <w:rtl/>
          <w:lang/>
        </w:rPr>
        <w:t xml:space="preserve">                                    </w:t>
      </w:r>
      <w:r w:rsidR="003E1AFE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                      </w:t>
      </w:r>
      <w:r w:rsidR="003E1AFE" w:rsidRPr="00297F9E">
        <w:rPr>
          <w:rFonts w:ascii="Traditional Arabic" w:hAnsi="Traditional Arabic" w:cs="Traditional Arabic"/>
          <w:b/>
          <w:bCs/>
          <w:color w:val="0070C0"/>
          <w:sz w:val="28"/>
          <w:szCs w:val="28"/>
          <w:u w:val="single"/>
          <w:rtl/>
          <w:lang/>
        </w:rPr>
        <w:t xml:space="preserve">الغريـب: </w:t>
      </w:r>
      <w:r w:rsidR="003E1AFE" w:rsidRPr="00297F9E">
        <w:rPr>
          <w:rFonts w:ascii="Traditional Arabic" w:hAnsi="Traditional Arabic" w:cs="Traditional Arabic"/>
          <w:sz w:val="28"/>
          <w:szCs w:val="28"/>
          <w:rtl/>
          <w:lang/>
        </w:rPr>
        <w:t>هو ما تفرد بروايته شخص واحد.</w:t>
      </w:r>
      <w:r w:rsidR="00E35844">
        <w:rPr>
          <w:rFonts w:ascii="Traditional Arabic" w:hAnsi="Traditional Arabic" w:cs="Traditional Arabic" w:hint="cs"/>
          <w:sz w:val="28"/>
          <w:szCs w:val="28"/>
          <w:rtl/>
          <w:lang/>
        </w:rPr>
        <w:t xml:space="preserve">                                                                                       </w:t>
      </w:r>
      <w:r w:rsidR="009E0EC8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lastRenderedPageBreak/>
        <w:t>ما العدد الذي يؤدي إلى صدق الرواة و ثبوت الروايـة؟</w:t>
      </w:r>
      <w:r w:rsidR="009E0EC8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                    </w:t>
      </w:r>
      <w:r w:rsidR="00E35844">
        <w:rPr>
          <w:rFonts w:ascii="Traditional Arabic" w:hAnsi="Traditional Arabic" w:cs="Traditional Arabic" w:hint="cs"/>
          <w:sz w:val="28"/>
          <w:szCs w:val="28"/>
          <w:rtl/>
          <w:lang/>
        </w:rPr>
        <w:t xml:space="preserve">                                                  </w:t>
      </w:r>
      <w:r w:rsidR="009E0EC8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 - ( 20 راويـً ).                                                    </w:t>
      </w:r>
      <w:r w:rsidR="00E35844">
        <w:rPr>
          <w:rFonts w:ascii="Traditional Arabic" w:hAnsi="Traditional Arabic" w:cs="Traditional Arabic" w:hint="cs"/>
          <w:sz w:val="28"/>
          <w:szCs w:val="28"/>
          <w:rtl/>
          <w:lang/>
        </w:rPr>
        <w:t xml:space="preserve">                                    </w:t>
      </w:r>
      <w:r w:rsidR="009E0EC8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                          </w:t>
      </w:r>
      <w:r w:rsidR="003E09DD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>ما الأمـور التي تفيد عد اتفاق</w:t>
      </w:r>
      <w:r w:rsidR="009E0EC8" w:rsidRPr="00297F9E">
        <w:rPr>
          <w:rFonts w:ascii="Traditional Arabic" w:hAnsi="Traditional Arabic" w:cs="Traditional Arabic"/>
          <w:b/>
          <w:bCs/>
          <w:color w:val="00B050"/>
          <w:sz w:val="28"/>
          <w:szCs w:val="28"/>
          <w:u w:val="single"/>
          <w:rtl/>
          <w:lang/>
        </w:rPr>
        <w:t xml:space="preserve"> الرواة على الكذب؟</w:t>
      </w:r>
      <w:r w:rsidR="009E0EC8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          </w:t>
      </w:r>
      <w:r w:rsidR="00E35844">
        <w:rPr>
          <w:rFonts w:ascii="Traditional Arabic" w:hAnsi="Traditional Arabic" w:cs="Traditional Arabic" w:hint="cs"/>
          <w:sz w:val="28"/>
          <w:szCs w:val="28"/>
          <w:rtl/>
          <w:lang/>
        </w:rPr>
        <w:t xml:space="preserve">                                                                  </w:t>
      </w:r>
      <w:r w:rsidR="009E0EC8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- اتفاق الكلمة على روايـة واحدة أو على نفص المعنى.</w:t>
      </w:r>
    </w:p>
    <w:p w:rsidR="009E0EC8" w:rsidRPr="00297F9E" w:rsidRDefault="00A043B1" w:rsidP="00A043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Traditional Arabic" w:hAnsi="Traditional Arabic" w:cs="Traditional Arabic"/>
          <w:b/>
          <w:bCs/>
          <w:color w:val="00B0F0"/>
          <w:sz w:val="28"/>
          <w:szCs w:val="28"/>
          <w:rtl/>
          <w:lang/>
        </w:rPr>
      </w:pPr>
      <w:r w:rsidRPr="00297F9E">
        <w:rPr>
          <w:rFonts w:ascii="Traditional Arabic" w:hAnsi="Traditional Arabic" w:cs="Traditional Arabic"/>
          <w:b/>
          <w:bCs/>
          <w:color w:val="00B0F0"/>
          <w:sz w:val="28"/>
          <w:szCs w:val="28"/>
          <w:rtl/>
          <w:lang/>
        </w:rPr>
        <w:t>مقارنـة بين الحديثِ المشهور و العزيز و الغريب، من حيث عدد الرواة و الحكم.</w:t>
      </w: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485C0C" w:rsidRPr="00297F9E" w:rsidTr="0087048B">
        <w:tc>
          <w:tcPr>
            <w:tcW w:w="3192" w:type="dxa"/>
            <w:tcBorders>
              <w:bottom w:val="single" w:sz="4" w:space="0" w:color="auto"/>
            </w:tcBorders>
            <w:vAlign w:val="center"/>
          </w:tcPr>
          <w:p w:rsidR="009E0EC8" w:rsidRPr="00297F9E" w:rsidRDefault="009E0EC8" w:rsidP="0087048B">
            <w:pPr>
              <w:jc w:val="center"/>
              <w:rPr>
                <w:rFonts w:ascii="Traditional Arabic" w:hAnsi="Traditional Arabic" w:cs="Traditional Arabic"/>
                <w:b/>
                <w:bCs/>
                <w:color w:val="00B0F0"/>
                <w:sz w:val="28"/>
                <w:szCs w:val="28"/>
                <w:lang/>
              </w:rPr>
            </w:pPr>
            <w:r w:rsidRPr="00297F9E">
              <w:rPr>
                <w:rFonts w:ascii="Traditional Arabic" w:hAnsi="Traditional Arabic" w:cs="Traditional Arabic"/>
                <w:b/>
                <w:bCs/>
                <w:color w:val="00B0F0"/>
                <w:sz w:val="28"/>
                <w:szCs w:val="28"/>
                <w:rtl/>
                <w:lang/>
              </w:rPr>
              <w:t>الحُكم</w:t>
            </w:r>
          </w:p>
        </w:tc>
        <w:tc>
          <w:tcPr>
            <w:tcW w:w="3192" w:type="dxa"/>
            <w:vAlign w:val="center"/>
          </w:tcPr>
          <w:p w:rsidR="009E0EC8" w:rsidRPr="00297F9E" w:rsidRDefault="009E0EC8" w:rsidP="0087048B">
            <w:pPr>
              <w:jc w:val="center"/>
              <w:rPr>
                <w:rFonts w:ascii="Traditional Arabic" w:hAnsi="Traditional Arabic" w:cs="Traditional Arabic"/>
                <w:b/>
                <w:bCs/>
                <w:color w:val="00B0F0"/>
                <w:sz w:val="28"/>
                <w:szCs w:val="28"/>
                <w:lang/>
              </w:rPr>
            </w:pPr>
            <w:r w:rsidRPr="00297F9E">
              <w:rPr>
                <w:rFonts w:ascii="Traditional Arabic" w:hAnsi="Traditional Arabic" w:cs="Traditional Arabic"/>
                <w:b/>
                <w:bCs/>
                <w:color w:val="00B0F0"/>
                <w:sz w:val="28"/>
                <w:szCs w:val="28"/>
                <w:rtl/>
                <w:lang/>
              </w:rPr>
              <w:t>عدد الرواة</w:t>
            </w:r>
          </w:p>
        </w:tc>
        <w:tc>
          <w:tcPr>
            <w:tcW w:w="3192" w:type="dxa"/>
            <w:vAlign w:val="center"/>
          </w:tcPr>
          <w:p w:rsidR="009E0EC8" w:rsidRPr="00297F9E" w:rsidRDefault="009E0EC8" w:rsidP="0087048B">
            <w:pPr>
              <w:jc w:val="center"/>
              <w:rPr>
                <w:rFonts w:ascii="Traditional Arabic" w:hAnsi="Traditional Arabic" w:cs="Traditional Arabic"/>
                <w:b/>
                <w:bCs/>
                <w:color w:val="00B0F0"/>
                <w:sz w:val="28"/>
                <w:szCs w:val="28"/>
                <w:lang/>
              </w:rPr>
            </w:pPr>
            <w:r w:rsidRPr="00297F9E">
              <w:rPr>
                <w:rFonts w:ascii="Traditional Arabic" w:hAnsi="Traditional Arabic" w:cs="Traditional Arabic"/>
                <w:b/>
                <w:bCs/>
                <w:color w:val="00B0F0"/>
                <w:sz w:val="28"/>
                <w:szCs w:val="28"/>
                <w:rtl/>
                <w:lang/>
              </w:rPr>
              <w:t>حديث الآحاد</w:t>
            </w:r>
          </w:p>
        </w:tc>
      </w:tr>
      <w:tr w:rsidR="0087048B" w:rsidRPr="00297F9E" w:rsidTr="0087048B">
        <w:trPr>
          <w:trHeight w:val="1277"/>
        </w:trPr>
        <w:tc>
          <w:tcPr>
            <w:tcW w:w="3192" w:type="dxa"/>
            <w:vMerge w:val="restart"/>
            <w:vAlign w:val="center"/>
          </w:tcPr>
          <w:p w:rsidR="0087048B" w:rsidRPr="00297F9E" w:rsidRDefault="0087048B" w:rsidP="0087048B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lang/>
              </w:rPr>
            </w:pPr>
            <w:r w:rsidRPr="00297F9E">
              <w:rPr>
                <w:rFonts w:ascii="Traditional Arabic" w:hAnsi="Traditional Arabic" w:cs="Traditional Arabic"/>
                <w:sz w:val="28"/>
                <w:szCs w:val="28"/>
                <w:rtl/>
                <w:lang/>
              </w:rPr>
              <w:t>وجـــــــوب العمل بـه إذا ثبثث صحتـه، راجع إلى اجتهاد المحدثين بعد دراسة أسانيدها و رجالها.</w:t>
            </w:r>
          </w:p>
        </w:tc>
        <w:tc>
          <w:tcPr>
            <w:tcW w:w="3192" w:type="dxa"/>
            <w:vAlign w:val="center"/>
          </w:tcPr>
          <w:p w:rsidR="0087048B" w:rsidRPr="00297F9E" w:rsidRDefault="0087048B" w:rsidP="0087048B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lang/>
              </w:rPr>
            </w:pPr>
            <w:r w:rsidRPr="00297F9E">
              <w:rPr>
                <w:rFonts w:ascii="Traditional Arabic" w:hAnsi="Traditional Arabic" w:cs="Traditional Arabic"/>
                <w:sz w:val="28"/>
                <w:szCs w:val="28"/>
                <w:rtl/>
                <w:lang/>
              </w:rPr>
              <w:t>ما رواه 3 أو أكثر مـا لم يبلغ حد التواتر.</w:t>
            </w:r>
          </w:p>
        </w:tc>
        <w:tc>
          <w:tcPr>
            <w:tcW w:w="3192" w:type="dxa"/>
            <w:vAlign w:val="center"/>
          </w:tcPr>
          <w:p w:rsidR="0087048B" w:rsidRPr="00297F9E" w:rsidRDefault="0087048B" w:rsidP="0087048B">
            <w:pPr>
              <w:jc w:val="right"/>
              <w:rPr>
                <w:rFonts w:ascii="Traditional Arabic" w:hAnsi="Traditional Arabic" w:cs="Traditional Arabic"/>
                <w:sz w:val="28"/>
                <w:szCs w:val="28"/>
                <w:lang/>
              </w:rPr>
            </w:pPr>
            <w:r w:rsidRPr="00297F9E">
              <w:rPr>
                <w:rFonts w:ascii="Traditional Arabic" w:hAnsi="Traditional Arabic" w:cs="Traditional Arabic"/>
                <w:sz w:val="28"/>
                <w:szCs w:val="28"/>
                <w:rtl/>
                <w:lang/>
              </w:rPr>
              <w:t>1- المشهور.</w:t>
            </w:r>
          </w:p>
        </w:tc>
      </w:tr>
      <w:tr w:rsidR="0087048B" w:rsidRPr="00297F9E" w:rsidTr="0087048B">
        <w:tc>
          <w:tcPr>
            <w:tcW w:w="3192" w:type="dxa"/>
            <w:vMerge/>
            <w:vAlign w:val="center"/>
          </w:tcPr>
          <w:p w:rsidR="0087048B" w:rsidRPr="00297F9E" w:rsidRDefault="0087048B" w:rsidP="0087048B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lang/>
              </w:rPr>
            </w:pPr>
          </w:p>
        </w:tc>
        <w:tc>
          <w:tcPr>
            <w:tcW w:w="3192" w:type="dxa"/>
            <w:vAlign w:val="center"/>
          </w:tcPr>
          <w:p w:rsidR="0087048B" w:rsidRPr="00297F9E" w:rsidRDefault="0087048B" w:rsidP="0087048B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lang/>
              </w:rPr>
            </w:pPr>
            <w:r w:rsidRPr="00297F9E">
              <w:rPr>
                <w:rFonts w:ascii="Traditional Arabic" w:hAnsi="Traditional Arabic" w:cs="Traditional Arabic"/>
                <w:sz w:val="28"/>
                <w:szCs w:val="28"/>
                <w:rtl/>
                <w:lang/>
              </w:rPr>
              <w:t>لا يقل عن شخصيـن.</w:t>
            </w:r>
          </w:p>
        </w:tc>
        <w:tc>
          <w:tcPr>
            <w:tcW w:w="3192" w:type="dxa"/>
            <w:vAlign w:val="center"/>
          </w:tcPr>
          <w:p w:rsidR="0087048B" w:rsidRPr="00297F9E" w:rsidRDefault="0087048B" w:rsidP="0087048B">
            <w:pPr>
              <w:jc w:val="right"/>
              <w:rPr>
                <w:rFonts w:ascii="Traditional Arabic" w:hAnsi="Traditional Arabic" w:cs="Traditional Arabic"/>
                <w:sz w:val="28"/>
                <w:szCs w:val="28"/>
                <w:lang/>
              </w:rPr>
            </w:pPr>
            <w:r w:rsidRPr="00297F9E">
              <w:rPr>
                <w:rFonts w:ascii="Traditional Arabic" w:hAnsi="Traditional Arabic" w:cs="Traditional Arabic"/>
                <w:sz w:val="28"/>
                <w:szCs w:val="28"/>
                <w:rtl/>
                <w:lang/>
              </w:rPr>
              <w:t>2- العزيز.</w:t>
            </w:r>
          </w:p>
        </w:tc>
      </w:tr>
      <w:tr w:rsidR="0087048B" w:rsidRPr="00297F9E" w:rsidTr="0087048B">
        <w:tc>
          <w:tcPr>
            <w:tcW w:w="3192" w:type="dxa"/>
            <w:vMerge/>
            <w:vAlign w:val="center"/>
          </w:tcPr>
          <w:p w:rsidR="0087048B" w:rsidRPr="00297F9E" w:rsidRDefault="0087048B" w:rsidP="0087048B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lang/>
              </w:rPr>
            </w:pPr>
          </w:p>
        </w:tc>
        <w:tc>
          <w:tcPr>
            <w:tcW w:w="3192" w:type="dxa"/>
            <w:vAlign w:val="center"/>
          </w:tcPr>
          <w:p w:rsidR="0087048B" w:rsidRPr="00297F9E" w:rsidRDefault="0087048B" w:rsidP="0087048B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lang/>
              </w:rPr>
            </w:pPr>
            <w:r w:rsidRPr="00297F9E">
              <w:rPr>
                <w:rFonts w:ascii="Traditional Arabic" w:hAnsi="Traditional Arabic" w:cs="Traditional Arabic"/>
                <w:sz w:val="28"/>
                <w:szCs w:val="28"/>
                <w:rtl/>
                <w:lang/>
              </w:rPr>
              <w:t>شخص واحد.</w:t>
            </w:r>
          </w:p>
        </w:tc>
        <w:tc>
          <w:tcPr>
            <w:tcW w:w="3192" w:type="dxa"/>
            <w:vAlign w:val="center"/>
          </w:tcPr>
          <w:p w:rsidR="0087048B" w:rsidRPr="00297F9E" w:rsidRDefault="0087048B" w:rsidP="0087048B">
            <w:pPr>
              <w:jc w:val="right"/>
              <w:rPr>
                <w:rFonts w:ascii="Traditional Arabic" w:hAnsi="Traditional Arabic" w:cs="Traditional Arabic"/>
                <w:sz w:val="28"/>
                <w:szCs w:val="28"/>
                <w:lang/>
              </w:rPr>
            </w:pPr>
            <w:r w:rsidRPr="00297F9E">
              <w:rPr>
                <w:rFonts w:ascii="Traditional Arabic" w:hAnsi="Traditional Arabic" w:cs="Traditional Arabic"/>
                <w:sz w:val="28"/>
                <w:szCs w:val="28"/>
                <w:rtl/>
                <w:lang/>
              </w:rPr>
              <w:t>3- الغريـب.</w:t>
            </w:r>
          </w:p>
        </w:tc>
      </w:tr>
    </w:tbl>
    <w:p w:rsidR="00485C0C" w:rsidRPr="00297F9E" w:rsidRDefault="00485C0C" w:rsidP="00BC5585">
      <w:pPr>
        <w:rPr>
          <w:rFonts w:ascii="Traditional Arabic" w:hAnsi="Traditional Arabic" w:cs="Traditional Arabic"/>
          <w:sz w:val="28"/>
          <w:szCs w:val="28"/>
          <w:rtl/>
          <w:lang/>
        </w:rPr>
      </w:pPr>
    </w:p>
    <w:p w:rsidR="00485C0C" w:rsidRPr="00297F9E" w:rsidRDefault="00485C0C" w:rsidP="00BC55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Traditional Arabic" w:hAnsi="Traditional Arabic" w:cs="Traditional Arabic"/>
          <w:color w:val="FF0000"/>
          <w:sz w:val="28"/>
          <w:szCs w:val="28"/>
          <w:rtl/>
          <w:lang/>
        </w:rPr>
      </w:pPr>
      <w:r w:rsidRPr="00297F9E">
        <w:rPr>
          <w:rFonts w:ascii="Traditional Arabic" w:hAnsi="Traditional Arabic" w:cs="Traditional Arabic"/>
          <w:color w:val="FF0000"/>
          <w:sz w:val="28"/>
          <w:szCs w:val="28"/>
          <w:rtl/>
          <w:lang/>
        </w:rPr>
        <w:t xml:space="preserve">مقرر للحفظ:-                                                                         </w:t>
      </w:r>
      <w:r w:rsidR="00E35844">
        <w:rPr>
          <w:rFonts w:ascii="Traditional Arabic" w:hAnsi="Traditional Arabic" w:cs="Traditional Arabic" w:hint="cs"/>
          <w:color w:val="FF0000"/>
          <w:sz w:val="28"/>
          <w:szCs w:val="28"/>
          <w:rtl/>
          <w:lang/>
        </w:rPr>
        <w:t xml:space="preserve">                      </w:t>
      </w:r>
      <w:r w:rsidRPr="00297F9E">
        <w:rPr>
          <w:rFonts w:ascii="Traditional Arabic" w:hAnsi="Traditional Arabic" w:cs="Traditional Arabic"/>
          <w:color w:val="FF0000"/>
          <w:sz w:val="28"/>
          <w:szCs w:val="28"/>
          <w:rtl/>
          <w:lang/>
        </w:rPr>
        <w:t xml:space="preserve">                الأحاديث النبويـة الشريفـة للصف الحادي عشر/ الفصل الثـالـث.           </w:t>
      </w:r>
      <w:r w:rsidR="00E35844">
        <w:rPr>
          <w:rFonts w:ascii="Traditional Arabic" w:hAnsi="Traditional Arabic" w:cs="Traditional Arabic" w:hint="cs"/>
          <w:color w:val="FF0000"/>
          <w:sz w:val="28"/>
          <w:szCs w:val="28"/>
          <w:rtl/>
          <w:lang/>
        </w:rPr>
        <w:t xml:space="preserve">                 </w:t>
      </w:r>
      <w:r w:rsidRPr="00297F9E">
        <w:rPr>
          <w:rFonts w:ascii="Traditional Arabic" w:hAnsi="Traditional Arabic" w:cs="Traditional Arabic"/>
          <w:color w:val="FF0000"/>
          <w:sz w:val="28"/>
          <w:szCs w:val="28"/>
          <w:rtl/>
          <w:lang/>
        </w:rPr>
        <w:t xml:space="preserve">                     ملاحظـة: الآيات القرآنيـة لا ت</w:t>
      </w:r>
      <w:r w:rsidR="00BC5585" w:rsidRPr="00297F9E">
        <w:rPr>
          <w:rFonts w:ascii="Traditional Arabic" w:hAnsi="Traditional Arabic" w:cs="Traditional Arabic"/>
          <w:color w:val="FF0000"/>
          <w:sz w:val="28"/>
          <w:szCs w:val="28"/>
          <w:rtl/>
          <w:lang/>
        </w:rPr>
        <w:t>ُ</w:t>
      </w:r>
      <w:r w:rsidRPr="00297F9E">
        <w:rPr>
          <w:rFonts w:ascii="Traditional Arabic" w:hAnsi="Traditional Arabic" w:cs="Traditional Arabic"/>
          <w:color w:val="FF0000"/>
          <w:sz w:val="28"/>
          <w:szCs w:val="28"/>
          <w:rtl/>
          <w:lang/>
        </w:rPr>
        <w:t>حفظ..</w:t>
      </w:r>
    </w:p>
    <w:p w:rsidR="007B0CEA" w:rsidRPr="00297F9E" w:rsidRDefault="00BC5585" w:rsidP="007B0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Traditional Arabic" w:hAnsi="Traditional Arabic" w:cs="Traditional Arabic"/>
          <w:sz w:val="28"/>
          <w:szCs w:val="28"/>
          <w:rtl/>
          <w:lang/>
        </w:rPr>
      </w:pPr>
      <w:r w:rsidRPr="00297F9E">
        <w:rPr>
          <w:rFonts w:ascii="Traditional Arabic" w:hAnsi="Traditional Arabic" w:cs="Traditional Arabic"/>
          <w:color w:val="FF0000"/>
          <w:sz w:val="28"/>
          <w:szCs w:val="28"/>
          <w:rtl/>
          <w:lang/>
        </w:rPr>
        <w:t xml:space="preserve"> الأحاديث المقررة موجودة فـي ص169.</w:t>
      </w:r>
    </w:p>
    <w:p w:rsidR="00297F9E" w:rsidRPr="00297F9E" w:rsidRDefault="00BC5585" w:rsidP="00297F9E">
      <w:pPr>
        <w:jc w:val="right"/>
        <w:rPr>
          <w:rFonts w:ascii="Traditional Arabic" w:hAnsi="Traditional Arabic" w:cs="Traditional Arabic"/>
          <w:sz w:val="28"/>
          <w:szCs w:val="28"/>
          <w:rtl/>
          <w:lang/>
        </w:rPr>
      </w:pPr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طلاب الصف الحادي عشر العلمـي . </w:t>
      </w:r>
    </w:p>
    <w:p w:rsidR="00485C0C" w:rsidRPr="00297F9E" w:rsidRDefault="00BC5585" w:rsidP="003E09DD">
      <w:pPr>
        <w:jc w:val="right"/>
        <w:rPr>
          <w:rFonts w:ascii="Traditional Arabic" w:hAnsi="Traditional Arabic" w:cs="Traditional Arabic"/>
          <w:sz w:val="28"/>
          <w:szCs w:val="28"/>
          <w:lang w:bidi="ar-AE"/>
        </w:rPr>
      </w:pPr>
      <w:bookmarkStart w:id="0" w:name="_GoBack"/>
      <w:bookmarkEnd w:id="0"/>
      <w:r w:rsidRPr="00297F9E">
        <w:rPr>
          <w:rFonts w:ascii="Traditional Arabic" w:hAnsi="Traditional Arabic" w:cs="Traditional Arabic"/>
          <w:sz w:val="28"/>
          <w:szCs w:val="28"/>
          <w:rtl/>
          <w:lang/>
        </w:rPr>
        <w:t>مدرسـة الزايدية للتعليم الثانـــــــــــــــوي/ للبنين. ( العيــــــــــــــــــــــــــــــــن) .</w:t>
      </w:r>
      <w:r w:rsidR="007B0CEA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اسأل الله العلي القديــر أن يوفقني و يوفق جميع أخو</w:t>
      </w:r>
      <w:r w:rsidR="003E09DD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اني و أخواتي طلاب الإمارات الغاليـة للتفوق </w:t>
      </w:r>
      <w:r w:rsidR="007B0CEA" w:rsidRPr="00297F9E">
        <w:rPr>
          <w:rFonts w:ascii="Traditional Arabic" w:hAnsi="Traditional Arabic" w:cs="Traditional Arabic"/>
          <w:sz w:val="28"/>
          <w:szCs w:val="28"/>
          <w:rtl/>
          <w:lang/>
        </w:rPr>
        <w:t>و</w:t>
      </w:r>
      <w:r w:rsidR="003E09DD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النجاح. و</w:t>
      </w:r>
      <w:r w:rsidR="007B0CEA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 كل الشكر و التقديــر لمعلميـــن التربية الإسلاميـة في مدرســـة الزايديـةعلى جهودهم و ع</w:t>
      </w:r>
      <w:r w:rsidR="00A3347C" w:rsidRPr="00297F9E">
        <w:rPr>
          <w:rFonts w:ascii="Traditional Arabic" w:hAnsi="Traditional Arabic" w:cs="Traditional Arabic"/>
          <w:sz w:val="28"/>
          <w:szCs w:val="28"/>
          <w:rtl/>
          <w:lang w:bidi="ar-AE"/>
        </w:rPr>
        <w:t>َ</w:t>
      </w:r>
      <w:r w:rsidR="007B0CEA" w:rsidRPr="00297F9E">
        <w:rPr>
          <w:rFonts w:ascii="Traditional Arabic" w:hAnsi="Traditional Arabic" w:cs="Traditional Arabic"/>
          <w:sz w:val="28"/>
          <w:szCs w:val="28"/>
          <w:rtl/>
          <w:lang/>
        </w:rPr>
        <w:t>ملهم المتواصل و سعة ص</w:t>
      </w:r>
      <w:r w:rsidR="00A3347C" w:rsidRPr="00297F9E">
        <w:rPr>
          <w:rFonts w:ascii="Traditional Arabic" w:hAnsi="Traditional Arabic" w:cs="Traditional Arabic"/>
          <w:sz w:val="28"/>
          <w:szCs w:val="28"/>
          <w:rtl/>
          <w:lang/>
        </w:rPr>
        <w:t>َ</w:t>
      </w:r>
      <w:r w:rsidR="007B0CEA" w:rsidRPr="00297F9E">
        <w:rPr>
          <w:rFonts w:ascii="Traditional Arabic" w:hAnsi="Traditional Arabic" w:cs="Traditional Arabic"/>
          <w:sz w:val="28"/>
          <w:szCs w:val="28"/>
          <w:rtl/>
          <w:lang/>
        </w:rPr>
        <w:t>د</w:t>
      </w:r>
      <w:r w:rsidR="00A3347C" w:rsidRPr="00297F9E">
        <w:rPr>
          <w:rFonts w:ascii="Traditional Arabic" w:hAnsi="Traditional Arabic" w:cs="Traditional Arabic"/>
          <w:sz w:val="28"/>
          <w:szCs w:val="28"/>
          <w:rtl/>
          <w:lang/>
        </w:rPr>
        <w:t>ِ</w:t>
      </w:r>
      <w:r w:rsidR="007B0CEA" w:rsidRPr="00297F9E">
        <w:rPr>
          <w:rFonts w:ascii="Traditional Arabic" w:hAnsi="Traditional Arabic" w:cs="Traditional Arabic"/>
          <w:sz w:val="28"/>
          <w:szCs w:val="28"/>
          <w:rtl/>
          <w:lang/>
        </w:rPr>
        <w:t xml:space="preserve">رهـم طوال العام الدراسي.  </w:t>
      </w:r>
    </w:p>
    <w:sectPr w:rsidR="00485C0C" w:rsidRPr="00297F9E" w:rsidSect="008017EC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30E0" w:rsidRDefault="00A330E0" w:rsidP="00936B1B">
      <w:pPr>
        <w:spacing w:after="0" w:line="240" w:lineRule="auto"/>
      </w:pPr>
      <w:r>
        <w:separator/>
      </w:r>
    </w:p>
  </w:endnote>
  <w:endnote w:type="continuationSeparator" w:id="1">
    <w:p w:rsidR="00A330E0" w:rsidRDefault="00A330E0" w:rsidP="00936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46889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36B1B" w:rsidRDefault="008017EC">
        <w:pPr>
          <w:pStyle w:val="Footer"/>
          <w:jc w:val="center"/>
        </w:pPr>
        <w:r>
          <w:fldChar w:fldCharType="begin"/>
        </w:r>
        <w:r w:rsidR="00936B1B">
          <w:instrText xml:space="preserve"> PAGE   \* MERGEFORMAT </w:instrText>
        </w:r>
        <w:r>
          <w:fldChar w:fldCharType="separate"/>
        </w:r>
        <w:r w:rsidR="00E35844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936B1B" w:rsidRDefault="00936B1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30E0" w:rsidRDefault="00A330E0" w:rsidP="00936B1B">
      <w:pPr>
        <w:spacing w:after="0" w:line="240" w:lineRule="auto"/>
      </w:pPr>
      <w:r>
        <w:separator/>
      </w:r>
    </w:p>
  </w:footnote>
  <w:footnote w:type="continuationSeparator" w:id="1">
    <w:p w:rsidR="00A330E0" w:rsidRDefault="00A330E0" w:rsidP="00936B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5125"/>
    <w:rsid w:val="00262C00"/>
    <w:rsid w:val="00297F9E"/>
    <w:rsid w:val="003453E4"/>
    <w:rsid w:val="00393296"/>
    <w:rsid w:val="003E09DD"/>
    <w:rsid w:val="003E1AFE"/>
    <w:rsid w:val="0040098C"/>
    <w:rsid w:val="00406361"/>
    <w:rsid w:val="00485C0C"/>
    <w:rsid w:val="004C3ED1"/>
    <w:rsid w:val="005039FE"/>
    <w:rsid w:val="00743CA1"/>
    <w:rsid w:val="00792A12"/>
    <w:rsid w:val="007B0CEA"/>
    <w:rsid w:val="008017EC"/>
    <w:rsid w:val="0087048B"/>
    <w:rsid w:val="00873BCA"/>
    <w:rsid w:val="008A34BF"/>
    <w:rsid w:val="008B1E95"/>
    <w:rsid w:val="00936B1B"/>
    <w:rsid w:val="009D4771"/>
    <w:rsid w:val="009E0EC8"/>
    <w:rsid w:val="009E3F8E"/>
    <w:rsid w:val="00A043B1"/>
    <w:rsid w:val="00A32E06"/>
    <w:rsid w:val="00A330E0"/>
    <w:rsid w:val="00A3347C"/>
    <w:rsid w:val="00A364D7"/>
    <w:rsid w:val="00BA3BA6"/>
    <w:rsid w:val="00BC5585"/>
    <w:rsid w:val="00BC7658"/>
    <w:rsid w:val="00D06FFD"/>
    <w:rsid w:val="00D327D5"/>
    <w:rsid w:val="00E35844"/>
    <w:rsid w:val="00E55125"/>
    <w:rsid w:val="00E63CF7"/>
    <w:rsid w:val="00EE4AB2"/>
    <w:rsid w:val="00F57A88"/>
    <w:rsid w:val="00FB7EB1"/>
    <w:rsid w:val="00FE03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7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5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12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E0EC8"/>
    <w:pPr>
      <w:ind w:left="720"/>
      <w:contextualSpacing/>
    </w:pPr>
  </w:style>
  <w:style w:type="table" w:styleId="TableGrid">
    <w:name w:val="Table Grid"/>
    <w:basedOn w:val="TableNormal"/>
    <w:uiPriority w:val="59"/>
    <w:rsid w:val="009E0E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36B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6B1B"/>
  </w:style>
  <w:style w:type="paragraph" w:styleId="Footer">
    <w:name w:val="footer"/>
    <w:basedOn w:val="Normal"/>
    <w:link w:val="FooterChar"/>
    <w:uiPriority w:val="99"/>
    <w:unhideWhenUsed/>
    <w:rsid w:val="00936B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6B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5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12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E0EC8"/>
    <w:pPr>
      <w:ind w:left="720"/>
      <w:contextualSpacing/>
    </w:pPr>
  </w:style>
  <w:style w:type="table" w:styleId="TableGrid">
    <w:name w:val="Table Grid"/>
    <w:basedOn w:val="TableNormal"/>
    <w:uiPriority w:val="59"/>
    <w:rsid w:val="009E0E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36B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6B1B"/>
  </w:style>
  <w:style w:type="paragraph" w:styleId="Footer">
    <w:name w:val="footer"/>
    <w:basedOn w:val="Normal"/>
    <w:link w:val="FooterChar"/>
    <w:uiPriority w:val="99"/>
    <w:unhideWhenUsed/>
    <w:rsid w:val="00936B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6B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9</Pages>
  <Words>2143</Words>
  <Characters>12216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Salem Al-Sawafi</dc:creator>
  <cp:lastModifiedBy>Mr.Ahmed</cp:lastModifiedBy>
  <cp:revision>9</cp:revision>
  <dcterms:created xsi:type="dcterms:W3CDTF">2012-06-04T15:54:00Z</dcterms:created>
  <dcterms:modified xsi:type="dcterms:W3CDTF">2012-06-05T18:04:00Z</dcterms:modified>
</cp:coreProperties>
</file>