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BA8" w:rsidRDefault="00392BA8" w:rsidP="00392BA8">
      <w:pPr>
        <w:spacing w:after="24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</w:rPr>
      </w:pPr>
      <w:r>
        <w:rPr>
          <w:rFonts w:ascii="Tahoma" w:eastAsia="Times New Roman" w:hAnsi="Tahoma" w:cs="Tahoma"/>
          <w:noProof/>
          <w:color w:val="4B2711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-504825</wp:posOffset>
            </wp:positionV>
            <wp:extent cx="3476625" cy="1495425"/>
            <wp:effectExtent l="19050" t="0" r="9525" b="0"/>
            <wp:wrapTight wrapText="bothSides">
              <wp:wrapPolygon edited="0">
                <wp:start x="-118" y="0"/>
                <wp:lineTo x="-118" y="21462"/>
                <wp:lineTo x="21659" y="21462"/>
                <wp:lineTo x="21659" y="0"/>
                <wp:lineTo x="-118" y="0"/>
              </wp:wrapPolygon>
            </wp:wrapTight>
            <wp:docPr id="5" name="Picture 1" descr="http://www.deemuae.com/vb/uploaded/2280_01338877243.gif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emuae.com/vb/uploaded/2280_01338877243.gif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B51">
        <w:rPr>
          <w:rFonts w:ascii="Tahoma" w:eastAsia="Times New Roman" w:hAnsi="Tahoma" w:cs="Tahoma"/>
          <w:color w:val="4B2711"/>
          <w:sz w:val="20"/>
          <w:szCs w:val="20"/>
        </w:rPr>
        <w:t>;</w:t>
      </w:r>
    </w:p>
    <w:p w:rsidR="00392BA8" w:rsidRDefault="00392BA8" w:rsidP="00392BA8">
      <w:pPr>
        <w:spacing w:after="24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  <w:lang w:bidi="ar-AE"/>
        </w:rPr>
      </w:pPr>
    </w:p>
    <w:p w:rsidR="00392BA8" w:rsidRDefault="00392BA8" w:rsidP="00392BA8">
      <w:pPr>
        <w:spacing w:after="24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lang w:bidi="ar-AE"/>
        </w:rPr>
      </w:pPr>
    </w:p>
    <w:p w:rsidR="00392BA8" w:rsidRPr="00392BA8" w:rsidRDefault="00392BA8" w:rsidP="00392BA8">
      <w:pPr>
        <w:spacing w:after="24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</w:rPr>
      </w:pPr>
      <w:r>
        <w:rPr>
          <w:rFonts w:ascii="Tahoma" w:eastAsia="Times New Roman" w:hAnsi="Tahoma" w:cs="Tahoma"/>
          <w:noProof/>
          <w:color w:val="4B2711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-2294890</wp:posOffset>
            </wp:positionH>
            <wp:positionV relativeFrom="paragraph">
              <wp:posOffset>168910</wp:posOffset>
            </wp:positionV>
            <wp:extent cx="3476625" cy="752475"/>
            <wp:effectExtent l="19050" t="0" r="9525" b="0"/>
            <wp:wrapSquare wrapText="bothSides"/>
            <wp:docPr id="6" name="Picture 2" descr="http://www.deemuae.com/vb/uploaded/2280_013388773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emuae.com/vb/uploaded/2280_0133887739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8" w:tgtFrame="_blank" w:history="1">
        <w:r w:rsidRPr="00392BA8">
          <w:rPr>
            <w:rFonts w:ascii="Tahoma" w:eastAsia="Times New Roman" w:hAnsi="Tahoma" w:cs="Tahoma"/>
            <w:color w:val="4B2711"/>
            <w:sz w:val="20"/>
            <w:szCs w:val="20"/>
          </w:rPr>
          <w:br/>
        </w:r>
      </w:hyperlink>
    </w:p>
    <w:p w:rsid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تستجيب النَباتات لعَوامل عَديدة في المُحيط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البيئي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: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</w:r>
      <w:r w:rsidRPr="00392BA8">
        <w:rPr>
          <w:rFonts w:ascii="Tahoma" w:eastAsia="Times New Roman" w:hAnsi="Tahoma" w:cs="Tahoma"/>
          <w:color w:val="4B2711"/>
          <w:sz w:val="20"/>
          <w:szCs w:val="20"/>
        </w:rPr>
        <w:br/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1 -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الضوء . . 2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- الجاذبية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. . 3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- الماء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. . 4 - المَواد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الغذايئة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غَير العضوية . . 5 - دَرجةِ الحَرارة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</w:rPr>
      </w:pPr>
      <w:r>
        <w:rPr>
          <w:rFonts w:ascii="Tahoma" w:eastAsia="Times New Roman" w:hAnsi="Tahoma" w:cs="Tahoma"/>
          <w:noProof/>
          <w:color w:val="4B2711"/>
          <w:sz w:val="20"/>
          <w:szCs w:val="20"/>
        </w:rPr>
        <w:drawing>
          <wp:inline distT="0" distB="0" distL="0" distR="0">
            <wp:extent cx="3476625" cy="752475"/>
            <wp:effectExtent l="19050" t="0" r="9525" b="0"/>
            <wp:docPr id="7" name="Picture 3" descr="http://www.deemuae.com/vb/uploaded/2280_01338877995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emuae.com/vb/uploaded/2280_01338877995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الهَرمونات النباتية : هي رُسل كيميائية ، تؤثر في قدرة النَبات على الاستجابة لمحيطه ، و هي مُركبات عضوية فاعِلة عند درجات تركيز متدنية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الوَظيفة : تُسبب استِجابات وظيفية كالنُمو أو نَضجْ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آلثِمآر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تُسَمى أيْضا مُنظمات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نمو ،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لأنَها تُنشط نُمو النَبات أو توقفه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الأنْوَاع الرَئيسية :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الأكْسينات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،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الجبريلينات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،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الإيثيلين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،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السايتوكينيات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، حمض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الأبسيسك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</w:p>
    <w:p w:rsidR="00392BA8" w:rsidRDefault="00392BA8" w:rsidP="00392BA8">
      <w:pPr>
        <w:spacing w:after="240" w:line="240" w:lineRule="auto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3080"/>
        <w:gridCol w:w="3081"/>
        <w:gridCol w:w="3081"/>
      </w:tblGrid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proofErr w:type="gram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الهرمون</w:t>
            </w:r>
            <w:proofErr w:type="gramEnd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 xml:space="preserve"> النباتي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20"/>
                <w:szCs w:val="20"/>
                <w:rtl/>
                <w:lang w:bidi="ar-AE"/>
              </w:rPr>
            </w:pPr>
            <w:proofErr w:type="gram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الوظيفة</w:t>
            </w:r>
            <w:proofErr w:type="gram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20"/>
                <w:szCs w:val="20"/>
                <w:rtl/>
              </w:rPr>
            </w:pPr>
            <w:proofErr w:type="gram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السمات</w:t>
            </w:r>
            <w:proofErr w:type="gramEnd"/>
          </w:p>
        </w:tc>
      </w:tr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proofErr w:type="spell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الأكسينات</w:t>
            </w:r>
            <w:proofErr w:type="spell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تنشط النمو الخلوي                      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تنشط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سيادة القمة النامية { تمنع نمو البرعم الجانبي }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دور مهم في الانتحاء</w:t>
            </w:r>
          </w:p>
        </w:tc>
      </w:tr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proofErr w:type="spell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الجبريلينات</w:t>
            </w:r>
            <w:proofErr w:type="spell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ننشط النمو بالاستطالة                   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تنشط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الإنبات و نمو البادرة              تزيد من حجم الثمر                       تتغلب على سبات البرعم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4B2711"/>
                <w:sz w:val="20"/>
                <w:szCs w:val="20"/>
                <w:rtl/>
              </w:rPr>
            </w:pPr>
          </w:p>
        </w:tc>
      </w:tr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proofErr w:type="spell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الإيثيلين</w:t>
            </w:r>
            <w:proofErr w:type="spell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يسقط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الأوراق المسنة و الثمار       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غاز لا لون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له  .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. {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مميز ،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فالباقي صلب }</w:t>
            </w:r>
          </w:p>
        </w:tc>
      </w:tr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proofErr w:type="spell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السايتوكينيات</w:t>
            </w:r>
            <w:proofErr w:type="spell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تنشط الانقسام الخلوي              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تنشط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نمو البرعم الجانبي ف</w:t>
            </w:r>
            <w:r w:rsidRPr="00392BA8">
              <w:rPr>
                <w:rFonts w:ascii="Tahoma" w:eastAsia="Times New Roman" w:hAnsi="Tahoma" w:cs="Tahoma" w:hint="cs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ي </w:t>
            </w: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ذوات الفلقتين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4B2711"/>
                <w:sz w:val="20"/>
                <w:szCs w:val="20"/>
                <w:rtl/>
              </w:rPr>
            </w:pPr>
          </w:p>
        </w:tc>
      </w:tr>
      <w:tr w:rsidR="00392BA8" w:rsidTr="00392BA8">
        <w:tc>
          <w:tcPr>
            <w:tcW w:w="3080" w:type="dxa"/>
          </w:tcPr>
          <w:p w:rsidR="00392BA8" w:rsidRPr="00392BA8" w:rsidRDefault="00392BA8" w:rsidP="00392BA8">
            <w:pPr>
              <w:spacing w:after="240"/>
              <w:jc w:val="center"/>
              <w:rPr>
                <w:rFonts w:ascii="Tahoma" w:eastAsia="Times New Roman" w:hAnsi="Tahoma" w:cs="Sultan normal"/>
                <w:b/>
                <w:bCs/>
                <w:color w:val="990000"/>
                <w:sz w:val="36"/>
                <w:szCs w:val="36"/>
                <w:rtl/>
              </w:rPr>
            </w:pPr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 xml:space="preserve">حمض </w:t>
            </w:r>
            <w:proofErr w:type="spellStart"/>
            <w:r w:rsidRPr="00392BA8">
              <w:rPr>
                <w:rFonts w:ascii="Tahoma" w:eastAsia="Times New Roman" w:hAnsi="Tahoma" w:cs="Sultan normal" w:hint="cs"/>
                <w:b/>
                <w:bCs/>
                <w:color w:val="990000"/>
                <w:sz w:val="36"/>
                <w:szCs w:val="36"/>
                <w:rtl/>
              </w:rPr>
              <w:t>الأبسيسك</w:t>
            </w:r>
            <w:proofErr w:type="spellEnd"/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ينشط إغلاق الثغور                               </w:t>
            </w:r>
            <w:proofErr w:type="gramStart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>يوقف</w:t>
            </w:r>
            <w:proofErr w:type="gramEnd"/>
            <w:r w:rsidRPr="00392BA8">
              <w:rPr>
                <w:rFonts w:ascii="Tahoma" w:eastAsia="Times New Roman" w:hAnsi="Tahoma" w:cs="Tahoma"/>
                <w:b/>
                <w:bCs/>
                <w:color w:val="808080" w:themeColor="background1" w:themeShade="80"/>
                <w:sz w:val="20"/>
                <w:szCs w:val="20"/>
                <w:rtl/>
              </w:rPr>
              <w:t xml:space="preserve"> عملية النمو</w:t>
            </w:r>
          </w:p>
        </w:tc>
        <w:tc>
          <w:tcPr>
            <w:tcW w:w="3081" w:type="dxa"/>
          </w:tcPr>
          <w:p w:rsidR="00392BA8" w:rsidRPr="00392BA8" w:rsidRDefault="00392BA8" w:rsidP="00392BA8">
            <w:pPr>
              <w:spacing w:after="240"/>
              <w:rPr>
                <w:rFonts w:ascii="Tahoma" w:eastAsia="Times New Roman" w:hAnsi="Tahoma" w:cs="Tahoma"/>
                <w:b/>
                <w:bCs/>
                <w:color w:val="4B2711"/>
                <w:sz w:val="20"/>
                <w:szCs w:val="20"/>
                <w:rtl/>
              </w:rPr>
            </w:pPr>
          </w:p>
        </w:tc>
      </w:tr>
    </w:tbl>
    <w:p w:rsidR="00392BA8" w:rsidRPr="00392BA8" w:rsidRDefault="00392BA8" w:rsidP="00392BA8">
      <w:pPr>
        <w:spacing w:after="240" w:line="240" w:lineRule="auto"/>
        <w:rPr>
          <w:rFonts w:ascii="Tahoma" w:eastAsia="Times New Roman" w:hAnsi="Tahoma" w:cs="Tahoma"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  <w:lang w:bidi="ar-AE"/>
        </w:rPr>
      </w:pPr>
      <w:r>
        <w:rPr>
          <w:rFonts w:ascii="Tahoma" w:eastAsia="Times New Roman" w:hAnsi="Tahoma" w:cs="Tahoma"/>
          <w:noProof/>
          <w:color w:val="4B2711"/>
          <w:sz w:val="20"/>
          <w:szCs w:val="20"/>
        </w:rPr>
        <w:lastRenderedPageBreak/>
        <w:drawing>
          <wp:inline distT="0" distB="0" distL="0" distR="0">
            <wp:extent cx="3476625" cy="752475"/>
            <wp:effectExtent l="19050" t="0" r="9525" b="0"/>
            <wp:docPr id="8" name="Picture 4" descr="http://www.deemuae.com/vb/uploaded/2280_01338879197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emuae.com/vb/uploaded/2280_01338879197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B2711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الانتحاء : حركة النباتات في اتجاه ما استجابة لمحفز في المحيط البيئي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ينقسم الانتحاء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إلى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:</w:t>
      </w:r>
      <w:proofErr w:type="gramEnd"/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B000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انتحاء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موجب :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التحرك في اتجاه المحفز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انتحاء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سالب :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التحرك بعيدا عن المؤثر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</w:p>
    <w:p w:rsidR="00392BA8" w:rsidRPr="00392BA8" w:rsidRDefault="00392BA8" w:rsidP="00392BA8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تَنقسم </w:t>
      </w:r>
      <w:proofErr w:type="spell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الانتحاءات</w:t>
      </w:r>
      <w:proofErr w:type="spell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النَباتية إلى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:</w:t>
      </w:r>
    </w:p>
    <w:p w:rsidR="001F782D" w:rsidRPr="00392BA8" w:rsidRDefault="001F782D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</w:rPr>
      </w:pPr>
    </w:p>
    <w:p w:rsid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</w:rPr>
      </w:pP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 xml:space="preserve">1 -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الانتحاء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الضَوئي .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. { تَحرك النبات استجابة للضوء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  <w:lang w:bidi="ar-AE"/>
        </w:rPr>
        <w:t>}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المُحفز : الضَوء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يتسبب الضَوء في انتقال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الأكسين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إلى الجانب المظلل فينشط الخلايا و بالتالي تستطيل الخلايا المظللة أكثر من الخلايا في الجانب المضاء فتنحني البادرة جهة الضوء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{ فتحقق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انتحاء ضوئي موجب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>}</w:t>
      </w:r>
    </w:p>
    <w:p w:rsid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B2711"/>
          <w:sz w:val="20"/>
          <w:szCs w:val="20"/>
          <w:rtl/>
        </w:rPr>
      </w:pPr>
    </w:p>
    <w:p w:rsidR="001F782D" w:rsidRPr="00392BA8" w:rsidRDefault="001F782D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B2711"/>
          <w:sz w:val="20"/>
          <w:szCs w:val="20"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B2711"/>
          <w:sz w:val="20"/>
          <w:szCs w:val="20"/>
        </w:rPr>
      </w:pP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</w:rPr>
        <w:t xml:space="preserve">2 -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الانتحاء </w:t>
      </w:r>
      <w:proofErr w:type="spell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اللمسي</w:t>
      </w:r>
      <w:proofErr w:type="spell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. . { نُمو النَبات استجابة لملامسة جسم صلب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</w:rPr>
        <w:t xml:space="preserve">} </w:t>
      </w:r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المُحفز : ملامسة جسم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تلتَف النباتَات المتسلقة عندما تلامسان شجرة أو جسم آخر فتزيد من فرص التعرض للضوء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{ انتحاء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موجب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</w:rPr>
        <w:t>}</w:t>
      </w:r>
    </w:p>
    <w:p w:rsidR="001F782D" w:rsidRDefault="001F782D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1F782D" w:rsidRDefault="001F782D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1F782D" w:rsidRDefault="001F782D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  <w:rtl/>
        </w:rPr>
      </w:pP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color w:val="4B2711"/>
          <w:sz w:val="20"/>
          <w:szCs w:val="20"/>
        </w:rPr>
      </w:pP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 xml:space="preserve">3 </w:t>
      </w:r>
      <w:proofErr w:type="gramStart"/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الانتحاء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الأرضي . . { استجابة النمو في النبات للجاذبية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 xml:space="preserve">} 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المُحفز : الجَاذبية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تنمو الجذور للأسفل </w:t>
      </w:r>
      <w:proofErr w:type="gram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{ انتحاء</w:t>
      </w:r>
      <w:proofErr w:type="gram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موجب } ، تنمو السوق للأعلى { انتحاء سالب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B0000"/>
          <w:sz w:val="20"/>
          <w:szCs w:val="20"/>
          <w:rtl/>
        </w:rPr>
        <w:t>}</w:t>
      </w:r>
      <w:r w:rsidRPr="00392BA8">
        <w:rPr>
          <w:rFonts w:ascii="Tahoma" w:eastAsia="Times New Roman" w:hAnsi="Tahoma" w:cs="Tahoma"/>
          <w:b/>
          <w:bCs/>
          <w:color w:val="8B000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عندَ وضع بادرة بشكل أفقي : ينشط تركيز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الأكسينات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استطالة الخلايا فتنمو الساق في اتجاه علوي ، و يمنع تركيز </w:t>
      </w:r>
      <w:proofErr w:type="spellStart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>الاكسينات</w:t>
      </w:r>
      <w:proofErr w:type="spellEnd"/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  <w:rtl/>
        </w:rPr>
        <w:t xml:space="preserve"> الاستطالة فتنمو الجذور للأسفل</w:t>
      </w:r>
      <w:r w:rsidRPr="00392BA8">
        <w:rPr>
          <w:rFonts w:ascii="Tahoma" w:eastAsia="Times New Roman" w:hAnsi="Tahoma" w:cs="Tahoma"/>
          <w:b/>
          <w:bCs/>
          <w:color w:val="8B0000"/>
          <w:sz w:val="20"/>
          <w:szCs w:val="20"/>
        </w:rPr>
        <w:t xml:space="preserve"> . .</w:t>
      </w:r>
    </w:p>
    <w:p w:rsidR="001F782D" w:rsidRPr="00392BA8" w:rsidRDefault="001F782D" w:rsidP="00392BA8">
      <w:pPr>
        <w:spacing w:after="24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</w:p>
    <w:p w:rsid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  <w:rtl/>
          <w:lang w:bidi="ar-AE"/>
        </w:rPr>
      </w:pP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</w:rPr>
        <w:t xml:space="preserve">4 -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الانتحاء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الكيميائي .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. { نُمو النبات استجابة لمادة كيميائية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</w:t>
      </w: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  <w:lang w:bidi="ar-AE"/>
        </w:rPr>
        <w:t>}</w:t>
      </w:r>
    </w:p>
    <w:p w:rsidR="00392BA8" w:rsidRPr="00392BA8" w:rsidRDefault="00392BA8" w:rsidP="00392BA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808080"/>
          <w:sz w:val="20"/>
          <w:szCs w:val="20"/>
        </w:rPr>
      </w:pP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المُ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حفز :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مَادة كيميائية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t xml:space="preserve"> . .</w:t>
      </w:r>
      <w:r w:rsidRPr="00392BA8">
        <w:rPr>
          <w:rFonts w:ascii="Tahoma" w:eastAsia="Times New Roman" w:hAnsi="Tahoma" w:cs="Tahoma"/>
          <w:b/>
          <w:bCs/>
          <w:color w:val="808080"/>
          <w:sz w:val="20"/>
        </w:rPr>
        <w:t> 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</w:rPr>
        <w:br/>
        <w:t xml:space="preserve">- </w:t>
      </w:r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يَنمو أنبوت اللقاح في اتجاه البُويضة استجابة للمواد الكيميائية التي تنتجها البويضة </w:t>
      </w:r>
      <w:proofErr w:type="gramStart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>{ انتحاء</w:t>
      </w:r>
      <w:proofErr w:type="gramEnd"/>
      <w:r w:rsidRPr="00392BA8">
        <w:rPr>
          <w:rFonts w:ascii="Tahoma" w:eastAsia="Times New Roman" w:hAnsi="Tahoma" w:cs="Tahoma"/>
          <w:b/>
          <w:bCs/>
          <w:color w:val="808080"/>
          <w:sz w:val="20"/>
          <w:szCs w:val="20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color w:val="808080"/>
          <w:sz w:val="20"/>
          <w:szCs w:val="20"/>
          <w:rtl/>
        </w:rPr>
        <w:t>موجب }</w:t>
      </w:r>
    </w:p>
    <w:p w:rsidR="00FE2A76" w:rsidRDefault="00FE2A76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Default="0092788F" w:rsidP="00392BA8">
      <w:pPr>
        <w:jc w:val="center"/>
        <w:rPr>
          <w:rtl/>
          <w:lang w:bidi="ar-AE"/>
        </w:rPr>
      </w:pPr>
    </w:p>
    <w:p w:rsidR="0092788F" w:rsidRPr="0092788F" w:rsidRDefault="0092788F" w:rsidP="0092788F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Pr="0092788F" w:rsidRDefault="0092788F" w:rsidP="009278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1495425"/>
            <wp:effectExtent l="19050" t="0" r="9525" b="0"/>
            <wp:docPr id="15" name="Picture 1" descr="http://www.deemuae.com/vb/uploaded/2280_01338882904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emuae.com/vb/uploaded/2280_01338882904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8F" w:rsidRPr="0092788F" w:rsidRDefault="0092788F" w:rsidP="0092788F">
      <w:pPr>
        <w:bidi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4" name="Picture 2" descr="http://www.deemuae.com/vb/uploaded/2280_21338883027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emuae.com/vb/uploaded/2280_21338883027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8F" w:rsidRP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يتَأثر استجابات النَبات تأثرا بالغا بالتغيرات الفَصلية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.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مثل : تزهر النباتات في أوقات محددة منَ السنة ، و تسقط معظم </w:t>
      </w:r>
      <w:proofErr w:type="spellStart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آورَاقها</w:t>
      </w:r>
      <w:proofErr w:type="spellEnd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في الخريف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..</w:t>
      </w:r>
    </w:p>
    <w:p w:rsidR="0092788F" w:rsidRP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3" name="Picture 3" descr="http://www.deemuae.com/vb/uploaded/2280_01338883327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emuae.com/vb/uploaded/2280_01338883327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الدورة </w:t>
      </w:r>
      <w:proofErr w:type="gramStart"/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الضوئية :</w:t>
      </w:r>
      <w:proofErr w:type="gramEnd"/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استجابة النبات لطول النهار و الليل </w:t>
      </w:r>
    </w:p>
    <w:p w:rsidR="0092788F" w:rsidRPr="0092788F" w:rsidRDefault="0092788F" w:rsidP="0092788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924050" cy="657225"/>
            <wp:effectExtent l="19050" t="0" r="0" b="0"/>
            <wp:docPr id="12" name="Picture 4" descr="http://www.deemuae.com/vb/uploaded/2280_01338883513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emuae.com/vb/uploaded/2280_01338883513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8F" w:rsidRPr="0092788F" w:rsidRDefault="0092788F" w:rsidP="009278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Pr="0092788F" w:rsidRDefault="0092788F" w:rsidP="0092788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العَامل المهم في الإزهار هو طول الليل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الطول الحرج لليل : مدة من الظلمة الخاصة التي يحتاج إليها النَبات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>: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تنْقسم النباتات حسب طول الليل إلى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-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: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>نباتات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النهار القصير : عندما يكون النهار أقصر من الليل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: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نباتات النهار الطويل : عندما يكون النهار أطول من الليل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</w:p>
    <w:p w:rsidR="0092788F" w:rsidRPr="0092788F" w:rsidRDefault="0092788F" w:rsidP="009278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4" name="Picture 5" descr="http://www.deemuae.com/vb/uploaded/2280_01338883846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emuae.com/vb/uploaded/2280_01338883846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تُصنف النباتات </w:t>
      </w:r>
      <w:proofErr w:type="gramStart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وفقا لا</w:t>
      </w:r>
      <w:proofErr w:type="gramEnd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ستجابتها للدورة الضوئية لثَلاث مَجموعات</w:t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 xml:space="preserve"> :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>..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نباتات متعادلة اليوم ، نباتات النهار القصير ، نباتات النهار الطويل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2609850</wp:posOffset>
            </wp:positionV>
            <wp:extent cx="4229100" cy="3171825"/>
            <wp:effectExtent l="19050" t="0" r="0" b="0"/>
            <wp:wrapNone/>
            <wp:docPr id="2" name="Picture 7" descr="http://www.deemuae.com/vb/uploaded/2280_01338884684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eemuae.com/vb/uploaded/2280_01338884684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4229100" cy="2609850"/>
            <wp:effectExtent l="19050" t="0" r="0" b="0"/>
            <wp:docPr id="3" name="Picture 6" descr="http://www.deemuae.com/vb/uploaded/2280_01338884496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emuae.com/vb/uploaded/2280_01338884496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7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788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Default="0092788F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Pr="0092788F" w:rsidRDefault="007C1BD0" w:rsidP="0092788F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  <w:lang w:bidi="ar-AE"/>
        </w:rPr>
      </w:pPr>
      <w:r w:rsidRPr="007C1BD0">
        <w:rPr>
          <w:rFonts w:ascii="Times New Roman" w:eastAsia="Times New Roman" w:hAnsi="Times New Roman" w:cs="Times New Roman"/>
          <w:noProof/>
          <w:color w:val="0000FF"/>
          <w:sz w:val="24"/>
          <w:szCs w:val="24"/>
          <w:rtl/>
        </w:rPr>
        <w:pict>
          <v:rect id="_x0000_s1029" style="position:absolute;left:0;text-align:left;margin-left:3pt;margin-top:154.05pt;width:445.5pt;height:44.25pt;z-index:251664384" stroked="f">
            <v:textbox>
              <w:txbxContent>
                <w:p w:rsidR="00390BF5" w:rsidRPr="00890D29" w:rsidRDefault="00390BF5" w:rsidP="00890D29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AE"/>
                    </w:rPr>
                  </w:pP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-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إذَا انقطعت فترة ليل مدتها 16 ساعة بساعة ضوئية ، إذا إجمالي فترة الليل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>15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 ، فلن تزهر نباتات النهار القصير و بالتالي تزهر لنا نباتات النهار الطويل </w:t>
                  </w:r>
                  <w:proofErr w:type="gramStart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>{ عللي</w:t>
                  </w:r>
                  <w:proofErr w:type="gramEnd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 ؟ الجواب : ل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>أنه فترة الظلام انقطعت بساعة ض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>وء }</w:t>
                  </w:r>
                </w:p>
              </w:txbxContent>
            </v:textbox>
            <w10:wrap anchorx="page"/>
          </v:rect>
        </w:pict>
      </w:r>
      <w:r w:rsidRPr="007C1BD0">
        <w:rPr>
          <w:rFonts w:ascii="Times New Roman" w:eastAsia="Times New Roman" w:hAnsi="Times New Roman" w:cs="Times New Roman"/>
          <w:noProof/>
          <w:color w:val="0000FF"/>
          <w:sz w:val="24"/>
          <w:szCs w:val="24"/>
          <w:rtl/>
        </w:rPr>
        <w:pict>
          <v:rect id="_x0000_s1028" style="position:absolute;left:0;text-align:left;margin-left:27pt;margin-top:124.05pt;width:384.75pt;height:30pt;z-index:251663360" stroked="f">
            <v:textbox>
              <w:txbxContent>
                <w:p w:rsidR="00390BF5" w:rsidRPr="00890D29" w:rsidRDefault="00390BF5" w:rsidP="00890D29">
                  <w:pPr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-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نباتات النهار القصير تزْهر إذا كانت فترة الليل غير المنقطعة 16 ساعة ، و النهار 8 </w:t>
                  </w:r>
                  <w:proofErr w:type="gramStart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>ساعات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 w:rsidRPr="007C1BD0">
        <w:rPr>
          <w:rFonts w:ascii="Times New Roman" w:eastAsia="Times New Roman" w:hAnsi="Times New Roman" w:cs="Times New Roman"/>
          <w:noProof/>
          <w:color w:val="0000FF"/>
          <w:sz w:val="24"/>
          <w:szCs w:val="24"/>
          <w:rtl/>
        </w:rPr>
        <w:pict>
          <v:rect id="_x0000_s1027" style="position:absolute;left:0;text-align:left;margin-left:54.75pt;margin-top:94.05pt;width:338.25pt;height:30pt;z-index:251662336" stroked="f">
            <v:textbox>
              <w:txbxContent>
                <w:p w:rsidR="00390BF5" w:rsidRPr="00890D29" w:rsidRDefault="00390BF5" w:rsidP="00890D29">
                  <w:pPr>
                    <w:rPr>
                      <w:rFonts w:asciiTheme="majorBidi" w:hAnsiTheme="majorBidi" w:cstheme="majorBidi"/>
                      <w:sz w:val="24"/>
                      <w:szCs w:val="24"/>
                      <w:lang w:bidi="ar-AE"/>
                    </w:rPr>
                  </w:pP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-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نَباتات النَهار الطويل تزهر إذا كانت فترة الليل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8 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 xml:space="preserve">ساعات ، و النهار 16 </w:t>
                  </w:r>
                  <w:proofErr w:type="gramStart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  <w:rtl/>
                    </w:rPr>
                    <w:t>ساعة</w:t>
                  </w:r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890D29">
                    <w:rPr>
                      <w:rFonts w:asciiTheme="majorBidi" w:hAnsiTheme="majorBidi" w:cstheme="majorBidi"/>
                      <w:b/>
                      <w:bCs/>
                      <w:color w:val="FFA500"/>
                      <w:sz w:val="24"/>
                      <w:szCs w:val="24"/>
                    </w:rPr>
                    <w:t xml:space="preserve"> .</w:t>
                  </w:r>
                </w:p>
              </w:txbxContent>
            </v:textbox>
            <w10:wrap anchorx="page"/>
          </v:rect>
        </w:pict>
      </w:r>
      <w:r w:rsidR="009278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" name="Picture 8" descr="http://www.deemuae.com/vb/uploaded/2280_01338885009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deemuae.com/vb/uploaded/2280_01338885009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88F"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الشَكل 11-4 مهم صَفحة 178 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>..</w:t>
      </w:r>
      <w:r w:rsid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>..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نَباتات النَهار الطويل تزهر إذا كانت فترة الليل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8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ساعات ، و الن</w:t>
      </w:r>
      <w:proofErr w:type="gram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هار 16</w:t>
      </w:r>
      <w:proofErr w:type="gram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ساعة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..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نباتات النهار القصير تزْهر إذا كانت فترة الليل غير المنقطعة 16 ساعة ، و النهار 8 ساعات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  <w:t xml:space="preserve">-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إذَا انقطعت فترة ليل مدتها 16 ساعة بساعة ضوئية ، إذا إجمالي فترة الليل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>15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، فلن تزهر نباتات النهار القصير و بالتالي تزهر لنا نباتات النهار الطويل { عللي ؟ </w:t>
      </w:r>
      <w:proofErr w:type="gram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الجواب :</w:t>
      </w:r>
      <w:proofErr w:type="gram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لأنه فترة الظلام انقطعت بساعة ضوء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} . .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>..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المزارعين إذا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يبون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يزرعون نباتات النهار الطويل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فالشتا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يغرضون النبات لمنسوب ضوء منخفض في منتصف الليل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 xml:space="preserve">-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المزارعين إذا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يبون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يزرعون نباتات النهار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القصيل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في الصيف يغطون النباتات أواخر فترة بعد الظهر بقماش غير شفاف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>..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476625" cy="752475"/>
            <wp:effectExtent l="19050" t="0" r="9525" b="0"/>
            <wp:docPr id="9" name="Picture 9" descr="http://www.deemuae.com/vb/uploaded/2280_01338885815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emuae.com/vb/uploaded/2280_01338885815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العامل الثاني الذي تتأثر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به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النبات هو :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الفايتوكروم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. . </w:t>
      </w:r>
      <w:proofErr w:type="gram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{ تذك</w:t>
      </w:r>
      <w:proofErr w:type="gram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ير : العامل الأول فترات الليل و النهار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>}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الفايتوكروم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: هو صبغ نباتي حساس للضوء مائل للأزرق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 xml:space="preserve">  . .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له دور في سبات البراعم ، الدورة الضوئية ، إنبات البذور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 xml:space="preserve"> ..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يوجد نوعان من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الفايتوكروم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{ بحسب الطول </w:t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الموجي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الذي يمتصه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 xml:space="preserve"> } :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  <w:t xml:space="preserve">Pr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النوع الذي يمتص الأشعة الحمراء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 xml:space="preserve"> هو :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proofErr w:type="spellStart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>Pfr</w:t>
      </w:r>
      <w:proofErr w:type="spellEnd"/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النوع الذي يمتص الأشعة مادون الحمراء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 xml:space="preserve"> هو :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 xml:space="preserve"> </w:t>
      </w:r>
      <w:r w:rsid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lang w:bidi="ar-AE"/>
        </w:rPr>
        <w:t xml:space="preserve">  </w:t>
      </w:r>
    </w:p>
    <w:p w:rsidR="0092788F" w:rsidRPr="0092788F" w:rsidRDefault="007C1BD0" w:rsidP="009278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BD0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pict>
          <v:rect id="_x0000_s1026" style="position:absolute;left:0;text-align:left;margin-left:85.5pt;margin-top:-27.3pt;width:282pt;height:30pt;z-index:251661312" stroked="f">
            <v:textbox>
              <w:txbxContent>
                <w:p w:rsidR="00390BF5" w:rsidRPr="0092788F" w:rsidRDefault="00390BF5">
                  <w:pPr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lang w:bidi="ar-AE"/>
                    </w:rPr>
                  </w:pPr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في النهار يتم تحويل </w:t>
                  </w:r>
                  <w:proofErr w:type="gramStart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lang w:bidi="ar-AE"/>
                    </w:rPr>
                    <w:t xml:space="preserve">pr </w:t>
                  </w:r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 إلى</w:t>
                  </w:r>
                  <w:proofErr w:type="gramEnd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spellStart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lang w:bidi="ar-AE"/>
                    </w:rPr>
                    <w:t>pfr</w:t>
                  </w:r>
                  <w:proofErr w:type="spellEnd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 .. في الظلام يتم تحويل </w:t>
                  </w:r>
                  <w:proofErr w:type="spellStart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lang w:bidi="ar-AE"/>
                    </w:rPr>
                    <w:t>pfr</w:t>
                  </w:r>
                  <w:proofErr w:type="spellEnd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proofErr w:type="gramStart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>إلى</w:t>
                  </w:r>
                  <w:proofErr w:type="gramEnd"/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rtl/>
                      <w:lang w:bidi="ar-AE"/>
                    </w:rPr>
                    <w:t xml:space="preserve"> </w:t>
                  </w:r>
                  <w:r w:rsidRPr="0092788F">
                    <w:rPr>
                      <w:rFonts w:asciiTheme="majorBidi" w:hAnsiTheme="majorBidi" w:cstheme="majorBidi"/>
                      <w:b/>
                      <w:bCs/>
                      <w:color w:val="92D050"/>
                      <w:sz w:val="24"/>
                      <w:szCs w:val="24"/>
                      <w:lang w:bidi="ar-AE"/>
                    </w:rPr>
                    <w:t>pr</w:t>
                  </w:r>
                </w:p>
              </w:txbxContent>
            </v:textbox>
            <w10:wrap anchorx="page"/>
          </v:rect>
        </w:pict>
      </w:r>
      <w:r w:rsidR="0092788F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0" name="Picture 10" descr="http://www.deemuae.com/vb/uploaded/2280_01338886288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emuae.com/vb/uploaded/2280_01338886288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788F" w:rsidRPr="0092788F">
        <w:rPr>
          <w:rFonts w:ascii="Times New Roman" w:eastAsia="Times New Roman" w:hAnsi="Times New Roman" w:cs="Times New Roman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تسريع الإثمار : هو تنشيط لعملية الإزهار عند درجة حرارة منخفضة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 xml:space="preserve"> ..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="0092788F"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-</w:t>
      </w:r>
      <w:r w:rsidR="0092788F"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</w:p>
    <w:p w:rsidR="0092788F" w:rsidRPr="0092788F" w:rsidRDefault="0092788F" w:rsidP="0092788F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2788F" w:rsidRPr="0092788F" w:rsidRDefault="0092788F" w:rsidP="0092788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>..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تسريع الإثمار مهم للمحاصيل التي تم زراعتها في فصل الخريف مثل : قمح الشتاء ، الشعير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..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يعتمد عليها في الزراعة و حصد الثمار قبل موسم الجفاف في الصيف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 xml:space="preserve">-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مثال زرع القمح في فصل الخريف ، فتبقى في حالة </w:t>
      </w:r>
      <w:proofErr w:type="spellStart"/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بادرات</w:t>
      </w:r>
      <w:proofErr w:type="spellEnd"/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في فصل الشتاء و يؤدي تعريضها لدرجات حرارة متدنية إلى إزهارها بداية الربيع</w:t>
      </w: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  <w:lang w:bidi="ar-AE"/>
        </w:rPr>
        <w:t xml:space="preserve"> . .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</w:p>
    <w:p w:rsidR="0092788F" w:rsidRPr="0092788F" w:rsidRDefault="0092788F" w:rsidP="0092788F">
      <w:pPr>
        <w:bidi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2476500" cy="752475"/>
            <wp:effectExtent l="19050" t="0" r="0" b="0"/>
            <wp:docPr id="11" name="Picture 11" descr="http://www.deemuae.com/vb/uploaded/2280_01338886653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eemuae.com/vb/uploaded/2280_01338886653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>..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تنجم الألوان في فصل الخريف عن الاستجابة للدورة الضوئية ، درجة الحرارة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br/>
      </w:r>
      <w:r>
        <w:rPr>
          <w:rFonts w:ascii="Times New Roman" w:eastAsia="Times New Roman" w:hAnsi="Times New Roman" w:cs="Times New Roman" w:hint="cs"/>
          <w:b/>
          <w:bCs/>
          <w:color w:val="9ACD32"/>
          <w:sz w:val="24"/>
          <w:szCs w:val="24"/>
          <w:rtl/>
        </w:rPr>
        <w:t>..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عندما يصبح الليل أطول في الخريف تتوقف الأوراق عن إنتاج الكلوروفيل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-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</w:rPr>
        <w:t xml:space="preserve">- 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فيبقى في الأوراق أصباغ </w:t>
      </w:r>
      <w:proofErr w:type="spellStart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الكاروتينويدات</w:t>
      </w:r>
      <w:proofErr w:type="spellEnd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البرتقالية اللون ، و أصباغ </w:t>
      </w:r>
      <w:proofErr w:type="spellStart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الزانثوفيل</w:t>
      </w:r>
      <w:proofErr w:type="spellEnd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الصفراء اللون ، و أيضا أصباغ </w:t>
      </w:r>
      <w:proofErr w:type="spellStart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>الأنثوسيانين</w:t>
      </w:r>
      <w:proofErr w:type="spellEnd"/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  <w:rtl/>
        </w:rPr>
        <w:t xml:space="preserve"> { يتم إنتاجها في الطقس المشمس و البارد } تظهر اللون الأحمر البديع و الأحمر الأرجواني</w:t>
      </w:r>
      <w:r>
        <w:rPr>
          <w:rFonts w:ascii="Times New Roman" w:eastAsia="Times New Roman" w:hAnsi="Times New Roman" w:cs="Times New Roman" w:hint="cs"/>
          <w:b/>
          <w:bCs/>
          <w:color w:val="FFA500"/>
          <w:sz w:val="24"/>
          <w:szCs w:val="24"/>
          <w:rtl/>
          <w:lang w:bidi="ar-AE"/>
        </w:rPr>
        <w:t xml:space="preserve"> ..</w:t>
      </w:r>
      <w:r w:rsidRPr="0092788F">
        <w:rPr>
          <w:rFonts w:ascii="Times New Roman" w:eastAsia="Times New Roman" w:hAnsi="Times New Roman" w:cs="Times New Roman"/>
          <w:b/>
          <w:bCs/>
          <w:color w:val="FFA500"/>
          <w:sz w:val="24"/>
          <w:szCs w:val="24"/>
        </w:rPr>
        <w:t xml:space="preserve"> </w:t>
      </w:r>
    </w:p>
    <w:p w:rsidR="0092788F" w:rsidRDefault="0092788F" w:rsidP="00392BA8">
      <w:pPr>
        <w:jc w:val="center"/>
        <w:rPr>
          <w:rtl/>
          <w:lang w:bidi="ar-AE"/>
        </w:rPr>
      </w:pPr>
    </w:p>
    <w:p w:rsidR="00392BB4" w:rsidRDefault="00392BB4" w:rsidP="00392BA8">
      <w:pPr>
        <w:jc w:val="center"/>
        <w:rPr>
          <w:rtl/>
          <w:lang w:bidi="ar-AE"/>
        </w:rPr>
      </w:pPr>
    </w:p>
    <w:p w:rsidR="00392BB4" w:rsidRDefault="00392BB4" w:rsidP="00392BA8">
      <w:pPr>
        <w:jc w:val="center"/>
        <w:rPr>
          <w:rtl/>
          <w:lang w:bidi="ar-AE"/>
        </w:rPr>
      </w:pPr>
    </w:p>
    <w:p w:rsidR="00392BB4" w:rsidRDefault="00392BB4" w:rsidP="00392BA8">
      <w:pPr>
        <w:jc w:val="center"/>
        <w:rPr>
          <w:rtl/>
          <w:lang w:bidi="ar-AE"/>
        </w:rPr>
      </w:pPr>
    </w:p>
    <w:p w:rsidR="00392BB4" w:rsidRPr="00392BB4" w:rsidRDefault="00392BB4" w:rsidP="00392BB4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476625" cy="1495425"/>
            <wp:effectExtent l="19050" t="0" r="9525" b="0"/>
            <wp:docPr id="20" name="Picture 1" descr="http://www.deemuae.com/vb/uploaded/2280_01338975326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emuae.com/vb/uploaded/2280_01338975326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BB4" w:rsidRPr="00392BB4" w:rsidRDefault="00392BB4" w:rsidP="00392BB4">
      <w:pPr>
        <w:bidi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9" name="Picture 2" descr="http://www.deemuae.com/vb/uploaded/2280_01338975953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emuae.com/vb/uploaded/2280_01338975953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تتألفْ دوْرة حَياة النبات من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ْ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- طور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{ 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}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عديد الخلايا . . ، طور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{ 2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n}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عديد الخلايا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تسمى دور حياة النبات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ـ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تعاقب الأجيال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. </w:t>
      </w:r>
    </w:p>
    <w:p w:rsidR="00392BB4" w:rsidRPr="00392BB4" w:rsidRDefault="00392BB4" w:rsidP="00392BB4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8" name="Picture 3" descr="http://www.deemuae.com/vb/uploaded/2280_01338976654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emuae.com/vb/uploaded/2280_01338976654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الطَور السَائد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للحَزاز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هو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الطَور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نبَات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الفيوناريا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{ مثال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على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الحَزازيات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}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الطور </w:t>
      </w:r>
      <w:proofErr w:type="spellStart"/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ينتج العضو الذكري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{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الأنثريدة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} السابحات الذكرية ثنائية الأهداب ، و ينتج العضو الأنثوي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{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الأرشيجونة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} بويضة واحدة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{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فوق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تنقسم الخلايا عن طريق الانقسام المتساوي يعني الناتج 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}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عند فترة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الخصوبة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تنفصل السابحة الذكرية و تسبح فاتجاه البويضة فتتحد و تكون بويضة مخصبة 2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}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بعدها تنقسم البويضة المخصبة و بتكن 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جديد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{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فوق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تنقسم البويضة بالانقسام المتساوي يعني الناتج 2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}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ينمو النبات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و بعدها يكون محفظة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بوغية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فأعلى الحامل و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بتنقسم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انقسام منصف و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بتنتج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</w:t>
      </w:r>
      <w:proofErr w:type="spellStart"/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}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  <w:t xml:space="preserve">{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تنقسم انقسام منصف يعني الناتج 1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}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أخيرا تنضج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فتنتشر و تكون نباتات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مشيجية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}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7" name="Picture 4" descr="http://www.deemuae.com/vb/uploaded/2280_01338977652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emuae.com/vb/uploaded/2280_01338977652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الطور السائد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هو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الطور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الخنشار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{ مثال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على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الحزاز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}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صغير جدا { قطره 10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mm }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، نبات مفلطح قلبي الشكل مثبت في التربة بواسطة أشباه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الحذور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تتكون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الأنثريدة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و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الأرشيجونة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عند السطح السفلي و نفس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الشي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تتكون سابحات ذكرية1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و بويضة1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{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انقسام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متساوي } ، و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غند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توفر الماء تسبح السابحة في اتجاه البويضة و تتكون بويضة مخصبة 2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. .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lastRenderedPageBreak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بعدها عبر انقسامات متساوية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بيتكون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2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، و في الجهة السفلى للأوراق تتكون المحافظ البوغية2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{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البثرات</w:t>
      </w:r>
      <w:proofErr w:type="spellEnd"/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} و عن طريق الانقسام المنصف تنتج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1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. .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تنضج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فتنتشر و تكون 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جديد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>n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16" name="Picture 5" descr="http://www.deemuae.com/vb/uploaded/2280_01338978131.gif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emuae.com/vb/uploaded/2280_01338978131.gif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تنتج نوعين من </w:t>
      </w:r>
      <w:proofErr w:type="spellStart"/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: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ذكرية دقيقة { تكون 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ذكري } ،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أنثوية ضخمة { تكون نبات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مشيجي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أنثوي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}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الطور السائد هو : الطور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البوغي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الصنوبر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{ مثال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عن المخروطيات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} . .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شجرة الصنوبر تحتاج بين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3 ,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30 سنة لكي تنضج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عملية التكاثر الجنسي تحتاج لفترة تفوق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السنتين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بعد النضج في الصيف ، تنتج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المخاريط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الذكرية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محاغظ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بوغية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ذكرية دقيقة2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n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، و تنتج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المخاريط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الأنثوية محافظ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بوغية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أنثوية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ضخمة2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>n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تنقسم الخلايا عن طريق الانقسام المنصف في الربيع لتنتج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1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n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، لا تغادر الخلية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الأم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تحيط بكل محفظة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بوغية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أنثوية طبقة سميكة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{ الغلاف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} و فيها فتحة النقير . . فيشكل كل هذا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البويظة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تنمو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الأبواغ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 الذكرية لتكون نبات مشجي ذكري ، حبة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اللقاح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تطلق </w:t>
      </w:r>
      <w:proofErr w:type="spellStart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المخاريط</w:t>
      </w:r>
      <w:proofErr w:type="spellEnd"/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 xml:space="preserve"> الذكرية حبوب اللقاح ، فتقع حبة لقاح على المخروط الأنثوي، فتنزلق حتى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تصل إلى البويضة لتصل إلى فتحة النقير { عملية التلقيح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}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rtl/>
        </w:rPr>
        <w:t>بعد جفاف قطرة السائل تدخل حبة اللقاح فتحة النقير ، فتبدأ حبة اللقاح بتكوين أنبوب اللقاح ليصل إلى البويضة { تحتاج سنة للوصول } ، و خلال هذه الفترة تتكون خليتان ذكريتان داخل الأنبوب</w:t>
      </w:r>
      <w:r w:rsidRPr="00392BB4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</w:rPr>
        <w:t xml:space="preserve"> . .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  <w:t xml:space="preserve">-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 xml:space="preserve">تتحد خلية ذكرية بالبويضة لتبلغ لتصبح بذرة ، أما الخلية الذكرية الأخرى و أنبوب اللقاح </w:t>
      </w:r>
      <w:proofErr w:type="gramStart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  <w:rtl/>
        </w:rPr>
        <w:t>تتلاشي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</w:t>
      </w:r>
      <w:proofErr w:type="gramEnd"/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t xml:space="preserve"> . </w:t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  <w:r w:rsidRPr="00392BB4">
        <w:rPr>
          <w:rFonts w:ascii="Times New Roman" w:eastAsia="Times New Roman" w:hAnsi="Times New Roman" w:cs="Times New Roman"/>
          <w:b/>
          <w:bCs/>
          <w:color w:val="9ACD32"/>
          <w:sz w:val="24"/>
          <w:szCs w:val="24"/>
        </w:rPr>
        <w:br/>
      </w:r>
    </w:p>
    <w:p w:rsidR="00392BB4" w:rsidRDefault="00392BB4" w:rsidP="00392BB4">
      <w:pPr>
        <w:jc w:val="center"/>
        <w:rPr>
          <w:rtl/>
          <w:lang w:bidi="ar-AE"/>
        </w:rPr>
      </w:pPr>
      <w:r w:rsidRPr="00392BB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Default="00704B51" w:rsidP="00392BB4">
      <w:pPr>
        <w:jc w:val="center"/>
        <w:rPr>
          <w:rtl/>
          <w:lang w:bidi="ar-AE"/>
        </w:rPr>
      </w:pPr>
    </w:p>
    <w:p w:rsidR="00704B51" w:rsidRPr="00704B51" w:rsidRDefault="00704B51" w:rsidP="00704B51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4B51" w:rsidRPr="00704B51" w:rsidRDefault="00704B51" w:rsidP="00704B51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6625" cy="1495425"/>
            <wp:effectExtent l="19050" t="0" r="9525" b="0"/>
            <wp:docPr id="26" name="Picture 1" descr="http://www.deemuae.com/vb/uploaded/2280_013389862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emuae.com/vb/uploaded/2280_01338986246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B51" w:rsidRPr="00704B51" w:rsidRDefault="00704B51" w:rsidP="00704B51">
      <w:pPr>
        <w:bidi w:val="0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6625" cy="752475"/>
            <wp:effectExtent l="19050" t="0" r="9525" b="0"/>
            <wp:docPr id="25" name="Picture 2" descr="http://www.deemuae.com/vb/uploaded/2280_013389865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emuae.com/vb/uploaded/2280_01338986558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7FE" w:rsidRDefault="007C1BD0" w:rsidP="00E927FE">
      <w:pPr>
        <w:bidi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</w:pPr>
      <w:r w:rsidRPr="007C1BD0"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.5pt;margin-top:231.65pt;width:452.25pt;height:66pt;z-index:251679744" stroked="f">
            <v:textbox>
              <w:txbxContent>
                <w:p w:rsidR="00390E59" w:rsidRPr="00E927FE" w:rsidRDefault="00390E59" w:rsidP="00390E59">
                  <w:pPr>
                    <w:jc w:val="center"/>
                    <w:rPr>
                      <w:sz w:val="24"/>
                      <w:szCs w:val="24"/>
                    </w:rPr>
                  </w:pP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- 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تحتوي البويضة على خلية كبيرة 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 2n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تسمى خلية </w:t>
                  </w:r>
                  <w:proofErr w:type="spellStart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بوغية</w:t>
                  </w:r>
                  <w:proofErr w:type="spellEnd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أنثوية أم ، تبدأ عملية انقسام منصف في الخلية لتنتج 4 </w:t>
                  </w:r>
                  <w:proofErr w:type="spellStart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أبواغ</w:t>
                  </w:r>
                  <w:proofErr w:type="spellEnd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أنثوية 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>1n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، ثلاث </w:t>
                  </w:r>
                  <w:proofErr w:type="spellStart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أبواغ</w:t>
                  </w:r>
                  <w:proofErr w:type="spellEnd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تتلاشي وواحدة تنمو و تنقسم 3 انقسامات متساوية ، فتنتج 8 </w:t>
                  </w:r>
                  <w:proofErr w:type="spellStart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أنوية</w:t>
                  </w:r>
                  <w:proofErr w:type="spellEnd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>1n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، وتترتب في مجموعتين ، تنتقل نواتان لوسط الخلية { نواتان قطبيتان } و تنمو و تكبر إحدى الخلايا { قرب فتحة </w:t>
                  </w:r>
                  <w:proofErr w:type="spellStart"/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النق</w:t>
                  </w:r>
                  <w:proofErr w:type="spellEnd"/>
                  <w:r w:rsidRPr="00E927FE">
                    <w:rPr>
                      <w:rFonts w:ascii="Arial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  <w:lang w:bidi="ar-AE"/>
                    </w:rPr>
                    <w:t>ير }</w:t>
                  </w:r>
                  <w:r w:rsidRPr="00E927FE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>. .</w:t>
                  </w:r>
                </w:p>
              </w:txbxContent>
            </v:textbox>
            <w10:wrap anchorx="page"/>
          </v:shape>
        </w:pict>
      </w:r>
      <w:r w:rsidR="00704B5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05025" cy="581025"/>
            <wp:effectExtent l="19050" t="0" r="9525" b="0"/>
            <wp:docPr id="24" name="Picture 3" descr="http://www.deemuae.com/vb/uploaded/2280_013389868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eemuae.com/vb/uploaded/2280_01338986821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B51" w:rsidRPr="00704B51">
        <w:rPr>
          <w:rFonts w:ascii="Times New Roman" w:eastAsia="Times New Roman" w:hAnsi="Times New Roman" w:cs="Times New Roman"/>
          <w:sz w:val="24"/>
          <w:szCs w:val="24"/>
        </w:rPr>
        <w:br/>
      </w:r>
      <w:r w:rsidR="0016309B">
        <w:rPr>
          <w:rFonts w:ascii="Arial" w:eastAsia="Times New Roman" w:hAnsi="Arial" w:cs="Arial"/>
          <w:b/>
          <w:bCs/>
          <w:color w:val="FFA500"/>
          <w:sz w:val="24"/>
          <w:szCs w:val="24"/>
        </w:rPr>
        <w:t>. .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proofErr w:type="gram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التَخت :</w:t>
      </w:r>
      <w:proofErr w:type="gram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هو الطَرف المنتفخ ، و يُمثل قاعدة الزَهرة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16309B">
        <w:rPr>
          <w:rFonts w:ascii="Arial" w:eastAsia="Times New Roman" w:hAnsi="Arial" w:cs="Arial"/>
          <w:b/>
          <w:bCs/>
          <w:color w:val="FFA500"/>
          <w:sz w:val="24"/>
          <w:szCs w:val="24"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. .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الأجزاء الرئيسية للزهرة : 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السبلة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،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البتلة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،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السداة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، المتاع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16309B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  <w:lang w:bidi="ar-AE"/>
        </w:rPr>
        <w:t xml:space="preserve"> . .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السبلة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: المحيط الخارجي للزهرة ، يحميها قبل أن تتفتح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16309B">
        <w:rPr>
          <w:rFonts w:ascii="Arial" w:eastAsia="Times New Roman" w:hAnsi="Arial" w:cs="Arial"/>
          <w:b/>
          <w:bCs/>
          <w:color w:val="FFA500"/>
          <w:sz w:val="24"/>
          <w:szCs w:val="24"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. .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البتلة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: شبيه بالورقة ،يكون ذا ألوان براقة تجذب الحيوانات الملقحة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>..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السداة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: تركيب تكاثري ذكري ، يتكون من :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المتك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{ يحتوي على المحافظ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البوغية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و تتحول لحبة لقاح } و الخيط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  <w:lang w:bidi="ar-AE"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 xml:space="preserve">-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المتاع: تتحد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كربلة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واحد أو عدة لتكون المتاع ، تركيب تكاثري أنثوي ، يتكون من المبيض و القلم و الميسم { مادة لاصقة لزجة مزودة بشعيرات لالتقاط حبوب اللقاح</w:t>
      </w:r>
      <w:r w:rsidR="0016309B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  <w:lang w:bidi="ar-AE"/>
        </w:rPr>
        <w:t xml:space="preserve"> } . .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704B51">
        <w:rPr>
          <w:rFonts w:ascii="Arial" w:eastAsia="Times New Roman" w:hAnsi="Arial" w:cs="Arial"/>
          <w:b/>
          <w:bCs/>
          <w:noProof/>
          <w:color w:val="00BFFF"/>
          <w:sz w:val="24"/>
          <w:szCs w:val="24"/>
        </w:rPr>
        <w:drawing>
          <wp:inline distT="0" distB="0" distL="0" distR="0">
            <wp:extent cx="2619375" cy="609600"/>
            <wp:effectExtent l="19050" t="0" r="9525" b="0"/>
            <wp:docPr id="23" name="Picture 4" descr="http://www.deemuae.com/vb/uploaded/2280_013389873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emuae.com/vb/uploaded/2280_01338987333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 xml:space="preserve">-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تتكون البويضات في المبيض ، تتكون البويضة في محفظة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الأبواغ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الأنثوية ، و تكون محاطة بغلافين لا يستثنى منها سوى فتحة النقير</w:t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  <w:lang w:bidi="ar-AE"/>
        </w:rPr>
        <w:t xml:space="preserve"> . .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  <w:t xml:space="preserve">-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تحتوي البويضة على خلية كبيرة 2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تسمى خلية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بوغية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أنثوية أم ، تبدأ عملية انقسام منصف في الخلية لتنتج 4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أبواغ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أنثوية 1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، ثلاث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أبواغ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تتلاشي وواحدة تنمو و تنقسم 3 انقسامات متساوية ، فتنتج 8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أنوية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1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 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، وتترتب في مجموعتين ، تنتقل نواتان لوسط الخلية { نواتان قطبيتان } و تنمو و تكبر إحدى الخلايا { قرب فتحة النقير</w:t>
      </w:r>
    </w:p>
    <w:p w:rsidR="00E927FE" w:rsidRDefault="00704B51" w:rsidP="00E927FE">
      <w:pPr>
        <w:bidi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FFA500"/>
          <w:sz w:val="24"/>
          <w:szCs w:val="24"/>
        </w:rPr>
      </w:pPr>
      <w:r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>. .</w:t>
      </w:r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الكيس الجنيني : نبات </w:t>
      </w:r>
      <w:proofErr w:type="spellStart"/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مشيجي</w:t>
      </w:r>
      <w:proofErr w:type="spellEnd"/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أنثوي ناضج تحتوي على سبع خلايا و ثماني </w:t>
      </w:r>
      <w:proofErr w:type="spellStart"/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أنوية</w:t>
      </w:r>
      <w:proofErr w:type="spellEnd"/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 xml:space="preserve"> </w:t>
      </w:r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، و تمتاز </w:t>
      </w:r>
      <w:proofErr w:type="spellStart"/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به</w:t>
      </w:r>
      <w:proofErr w:type="spellEnd"/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مغطاة البذور</w:t>
      </w:r>
      <w:r w:rsidR="0016309B">
        <w:rPr>
          <w:rFonts w:ascii="Arial" w:eastAsia="Times New Roman" w:hAnsi="Arial" w:cs="Arial"/>
          <w:b/>
          <w:bCs/>
          <w:color w:val="FFA500"/>
          <w:sz w:val="24"/>
          <w:szCs w:val="24"/>
        </w:rPr>
        <w:t>-</w:t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  <w:lang w:bidi="ar-AE"/>
        </w:rPr>
        <w:t xml:space="preserve"> </w:t>
      </w:r>
      <w:r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</w:p>
    <w:p w:rsidR="0016309B" w:rsidRPr="00E927FE" w:rsidRDefault="007C1BD0" w:rsidP="00E927FE">
      <w:pPr>
        <w:bidi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FFA500"/>
          <w:sz w:val="24"/>
          <w:szCs w:val="24"/>
          <w:lang w:bidi="ar-AE"/>
        </w:rPr>
      </w:pPr>
      <w:r w:rsidRPr="007C1BD0">
        <w:rPr>
          <w:noProof/>
        </w:rPr>
        <w:pict>
          <v:shape id="_x0000_s1033" type="#_x0000_t202" style="position:absolute;left:0;text-align:left;margin-left:1.5pt;margin-top:56.45pt;width:458.25pt;height:57.75pt;z-index:251678720" stroked="f">
            <v:textbox>
              <w:txbxContent>
                <w:p w:rsidR="00390E59" w:rsidRPr="00390E59" w:rsidRDefault="00390E59" w:rsidP="00390E59">
                  <w:pPr>
                    <w:jc w:val="center"/>
                    <w:rPr>
                      <w:sz w:val="24"/>
                      <w:szCs w:val="24"/>
                      <w:lang w:bidi="ar-AE"/>
                    </w:rPr>
                  </w:pP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>-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تتكون حبوب اللقاح في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المتك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، و يحتوي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المتك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على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اكياس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حبوب اللقاح{ خلايا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بوغية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ذكرية أم 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>2n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} تنقسم انقسام منصف لتنتج 4 خلايا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بوغية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1n 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، ينقسم </w:t>
                  </w:r>
                  <w:proofErr w:type="spellStart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البوغ</w:t>
                  </w:r>
                  <w:proofErr w:type="spellEnd"/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انقسام متساوي فتكون خليتان { خلية مولدة تكون خليتين ذكريتين ، و الخلية الأنبوبية تكون أنبوب اللقاح } ، يتكون جدار سميك حول الخليتين فيسمى التركيب حبة لقاح</w:t>
                  </w:r>
                  <w:r w:rsidRPr="00390E59">
                    <w:rPr>
                      <w:rFonts w:ascii="Arial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 . .</w:t>
                  </w:r>
                </w:p>
              </w:txbxContent>
            </v:textbox>
            <w10:wrap anchorx="page"/>
          </v:shape>
        </w:pic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704B51">
        <w:rPr>
          <w:rFonts w:ascii="Arial" w:eastAsia="Times New Roman" w:hAnsi="Arial" w:cs="Arial"/>
          <w:b/>
          <w:bCs/>
          <w:noProof/>
          <w:color w:val="FFA500"/>
          <w:sz w:val="24"/>
          <w:szCs w:val="24"/>
        </w:rPr>
        <w:drawing>
          <wp:inline distT="0" distB="0" distL="0" distR="0">
            <wp:extent cx="2619375" cy="609600"/>
            <wp:effectExtent l="19050" t="0" r="9525" b="0"/>
            <wp:docPr id="22" name="Picture 5" descr="http://www.deemuae.com/vb/uploaded/2280_01338987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deemuae.com/vb/uploaded/2280_01338987852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تتكون حبوب اللقاح في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المتك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، و يحتوي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المتك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على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اكياس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حبوب اللقاح{ خلايا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بوغية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ذكرية أم } 2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تنقسم انقسام منصف لتنتج 4 خلايا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بوغية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1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، ينقسم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البوغ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انقسام متساوي فتكون خليتان { خلية مولدة تكون خليتين ذكريتين ، و الخلية الأنبوبية تكون أنبوب اللقاح } ، يتكون جدار سميك حول الخليتين فيسمى التركيب حبة لقاح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. .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</w:p>
    <w:p w:rsidR="0016309B" w:rsidRDefault="0016309B" w:rsidP="0016309B">
      <w:pPr>
        <w:bidi w:val="0"/>
        <w:spacing w:after="240" w:line="240" w:lineRule="auto"/>
        <w:jc w:val="center"/>
        <w:rPr>
          <w:rFonts w:ascii="Arial" w:eastAsia="Times New Roman" w:hAnsi="Arial" w:cs="Arial"/>
          <w:b/>
          <w:bCs/>
          <w:color w:val="00BFFF"/>
          <w:sz w:val="24"/>
          <w:szCs w:val="24"/>
        </w:rPr>
      </w:pPr>
    </w:p>
    <w:p w:rsidR="00704B51" w:rsidRPr="00704B51" w:rsidRDefault="007C1BD0" w:rsidP="00C91B62">
      <w:pPr>
        <w:bidi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1BD0">
        <w:rPr>
          <w:noProof/>
        </w:rPr>
        <w:pict>
          <v:shape id="_x0000_s1032" type="#_x0000_t202" style="position:absolute;left:0;text-align:left;margin-left:-.75pt;margin-top:88.5pt;width:458.25pt;height:67.5pt;z-index:251677696" stroked="f">
            <v:textbox style="mso-next-textbox:#_x0000_s1032">
              <w:txbxContent>
                <w:p w:rsidR="00C91B62" w:rsidRDefault="00C91B62" w:rsidP="00C91B62">
                  <w:pPr>
                    <w:jc w:val="center"/>
                  </w:pP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- الإخصاب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: اتحاد </w:t>
                  </w:r>
                  <w:proofErr w:type="spellStart"/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الأمشاح</w:t>
                  </w:r>
                  <w:proofErr w:type="spellEnd"/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،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ت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ُك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ون النواة الانبوبية في حبة اللقاح أنبوب اللقاح فيتجه نحو المبيض ، و تنقسم الخلية المولدة انقسام متساوي فتنتج خليتين ذكريتين 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،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و عند وصول الأنبوب يدخل البويضة عبر فتحة النقير . تت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ح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د إحدى الخليتين الذكريتين بالبويضة فتكون </w:t>
                  </w:r>
                  <w:proofErr w:type="spellStart"/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اللاقحة</w:t>
                  </w:r>
                  <w:proofErr w:type="spellEnd"/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</w:rPr>
                    <w:t>2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n 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، و الخلية الأخرى تتحد بالنوا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ت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ي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 xml:space="preserve">ن القطبيتان لتكون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الأندوسبير</w:t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م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</w:rPr>
                    <w:t xml:space="preserve"> 3n 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يوفر تغذية الجنين</w:t>
                  </w:r>
                  <w:r w:rsidRPr="00704B51">
                    <w:rPr>
                      <w:rFonts w:ascii="Arial" w:eastAsia="Times New Roman" w:hAnsi="Arial" w:cs="Arial"/>
                      <w:b/>
                      <w:bCs/>
                      <w:color w:val="00BFFF"/>
                      <w:sz w:val="24"/>
                      <w:szCs w:val="24"/>
                    </w:rPr>
                    <w:br/>
                  </w:r>
                  <w:r>
                    <w:rPr>
                      <w:rFonts w:ascii="Arial" w:eastAsia="Times New Roman" w:hAnsi="Arial" w:cs="Arial" w:hint="cs"/>
                      <w:b/>
                      <w:bCs/>
                      <w:color w:val="00BFFF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704B51">
        <w:rPr>
          <w:rFonts w:ascii="Arial" w:eastAsia="Times New Roman" w:hAnsi="Arial" w:cs="Arial"/>
          <w:b/>
          <w:bCs/>
          <w:noProof/>
          <w:color w:val="00BFFF"/>
          <w:sz w:val="24"/>
          <w:szCs w:val="24"/>
        </w:rPr>
        <w:drawing>
          <wp:inline distT="0" distB="0" distL="0" distR="0">
            <wp:extent cx="2619375" cy="609600"/>
            <wp:effectExtent l="19050" t="0" r="9525" b="0"/>
            <wp:docPr id="21" name="Picture 6" descr="http://www.deemuae.com/vb/uploaded/2280_01338988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eemuae.com/vb/uploaded/2280_01338988185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التلقيح : نقل حبوب اللقاح من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المتك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 xml:space="preserve"> إلى الميسم ، التلقيح نوعان : ذاتي { عبر أجزاء الزهرة نفسها ، أو زهرتين في النبات نفسه } و خلطي { الإنسان ، الرياح ، المياه ، الحشرات</w:t>
      </w:r>
      <w:r w:rsidR="0016309B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  <w:lang w:bidi="ar-AE"/>
        </w:rPr>
        <w:t xml:space="preserve"> } . .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br/>
      </w:r>
      <w:r w:rsidR="00633804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- الإخصاب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: اتحاد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الأمشاح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، لكي تتم العملية يجب نمو أنبوب اللقاح { يوم أو</w:t>
      </w:r>
      <w:r w:rsidR="00633804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يومان } و تكون الخلايا الذكرية</w:t>
      </w:r>
      <w:r w:rsidR="00633804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 xml:space="preserve"> ،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  <w:t xml:space="preserve"> </w:t>
      </w:r>
      <w:r w:rsidR="00633804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تكون النواة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الانبوبية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في حبة اللقاح أنبوب اللقاح فيتجه نحو المبيض ، و تنقسم الخلية المولدة انقسام متساوي فتنتج خليتين ذكريتين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>}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، و عند وصول الأنبوب يدخل البويضة عبر فتحة النقير . تت</w:t>
      </w:r>
      <w:r w:rsidR="00633804">
        <w:rPr>
          <w:rFonts w:ascii="Arial" w:eastAsia="Times New Roman" w:hAnsi="Arial" w:cs="Arial" w:hint="cs"/>
          <w:b/>
          <w:bCs/>
          <w:color w:val="00BFFF"/>
          <w:sz w:val="24"/>
          <w:szCs w:val="24"/>
          <w:rtl/>
        </w:rPr>
        <w:t>ح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د إحدى الخليتين الذكريتين بالبويضة فتكون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اللاقحة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2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n  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، و الخلية الأخرى تتحد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بالنواتان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القطبيتان لتكون </w:t>
      </w:r>
      <w:proofErr w:type="spellStart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الأندوسبيرم</w:t>
      </w:r>
      <w:proofErr w:type="spellEnd"/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 xml:space="preserve"> 2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>n{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  <w:rtl/>
        </w:rPr>
        <w:t>يوفر تغذية الجنين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t xml:space="preserve"> } . .</w:t>
      </w:r>
      <w:r w:rsidR="00704B51" w:rsidRPr="00704B51">
        <w:rPr>
          <w:rFonts w:ascii="Arial" w:eastAsia="Times New Roman" w:hAnsi="Arial" w:cs="Arial"/>
          <w:b/>
          <w:bCs/>
          <w:color w:val="00BFFF"/>
          <w:sz w:val="24"/>
          <w:szCs w:val="24"/>
        </w:rPr>
        <w:br/>
      </w:r>
      <w:r w:rsidR="00633804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>. .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  <w:rtl/>
        </w:rPr>
        <w:t>الإخصاب المزدوج خاصية تميز النباتات الزهرية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  <w:r w:rsidR="00633804">
        <w:rPr>
          <w:rFonts w:ascii="Arial" w:eastAsia="Times New Roman" w:hAnsi="Arial" w:cs="Arial" w:hint="cs"/>
          <w:b/>
          <w:bCs/>
          <w:color w:val="FFA500"/>
          <w:sz w:val="24"/>
          <w:szCs w:val="24"/>
          <w:rtl/>
        </w:rPr>
        <w:t>-</w:t>
      </w:r>
      <w:r w:rsidR="00704B51" w:rsidRPr="00704B51">
        <w:rPr>
          <w:rFonts w:ascii="Arial" w:eastAsia="Times New Roman" w:hAnsi="Arial" w:cs="Arial"/>
          <w:b/>
          <w:bCs/>
          <w:color w:val="FFA500"/>
          <w:sz w:val="24"/>
          <w:szCs w:val="24"/>
        </w:rPr>
        <w:t xml:space="preserve"> </w:t>
      </w:r>
    </w:p>
    <w:p w:rsidR="00704B51" w:rsidRDefault="00704B51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392BB4">
      <w:pPr>
        <w:jc w:val="center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114300</wp:posOffset>
            </wp:positionV>
            <wp:extent cx="3476625" cy="1495425"/>
            <wp:effectExtent l="19050" t="0" r="9525" b="0"/>
            <wp:wrapSquare wrapText="bothSides"/>
            <wp:docPr id="27" name="Picture 26" descr="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gif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4396" w:rsidRDefault="00B24396" w:rsidP="00392BB4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50800</wp:posOffset>
            </wp:positionV>
            <wp:extent cx="3476625" cy="752475"/>
            <wp:effectExtent l="19050" t="0" r="9525" b="0"/>
            <wp:wrapSquare wrapText="bothSides"/>
            <wp:docPr id="28" name="Picture 27" descr="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gif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128905</wp:posOffset>
            </wp:positionV>
            <wp:extent cx="3476625" cy="752475"/>
            <wp:effectExtent l="19050" t="0" r="9525" b="0"/>
            <wp:wrapSquare wrapText="bothSides"/>
            <wp:docPr id="29" name="Picture 28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B24396" w:rsidP="00B24396">
      <w:pPr>
        <w:jc w:val="center"/>
        <w:rPr>
          <w:rtl/>
          <w:lang w:bidi="ar-AE"/>
        </w:rPr>
      </w:pPr>
    </w:p>
    <w:p w:rsidR="00B24396" w:rsidRDefault="00FD12EB" w:rsidP="00FD12EB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 w:rsidRPr="00FD12EB"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فائدة الثمار : تحمي البذور ، تساعد على توزعها ، تؤخر إنبات البذرة .  . </w:t>
      </w:r>
    </w:p>
    <w:p w:rsidR="00FD12EB" w:rsidRPr="00FD12EB" w:rsidRDefault="00FD12EB" w:rsidP="00FD12EB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rtl/>
          <w:lang w:bidi="ar-AE"/>
        </w:rPr>
      </w:pPr>
      <w:r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تصنف الثمار بحسب عدد </w:t>
      </w:r>
      <w:proofErr w:type="spellStart"/>
      <w:r>
        <w:rPr>
          <w:rFonts w:hint="cs"/>
          <w:b/>
          <w:bCs/>
          <w:color w:val="00B0F0"/>
          <w:sz w:val="24"/>
          <w:szCs w:val="24"/>
          <w:rtl/>
          <w:lang w:bidi="ar-AE"/>
        </w:rPr>
        <w:t>الكرابل</w:t>
      </w:r>
      <w:proofErr w:type="spellEnd"/>
      <w:r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، عدد الأزهار ، و ما إذا كانت جافة أو لحمية</w:t>
      </w:r>
      <w:r w:rsidRPr="00FD12E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.  . </w:t>
      </w:r>
    </w:p>
    <w:p w:rsidR="00FD12EB" w:rsidRDefault="00FD12EB" w:rsidP="00FD12EB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أنواع </w:t>
      </w: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الثمار :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ثمرة بسيطة { جافة ، لحمية } ، ثمرة متجمعة ، ثمرة مركبة . .</w:t>
      </w:r>
    </w:p>
    <w:p w:rsidR="00FD12EB" w:rsidRPr="00FD12EB" w:rsidRDefault="00FD12EB" w:rsidP="00FD12EB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lang w:bidi="ar-AE"/>
        </w:rPr>
      </w:pPr>
      <w:r w:rsidRPr="00FD12E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الجدول 10-1 مهم . . </w:t>
      </w:r>
    </w:p>
    <w:p w:rsidR="00FD12EB" w:rsidRDefault="00FD12EB" w:rsidP="00FD12EB">
      <w:pPr>
        <w:jc w:val="center"/>
        <w:rPr>
          <w:b/>
          <w:bCs/>
          <w:color w:val="FF3399"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color w:val="FF3399"/>
          <w:sz w:val="24"/>
          <w:szCs w:val="24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160655</wp:posOffset>
            </wp:positionV>
            <wp:extent cx="3476625" cy="751840"/>
            <wp:effectExtent l="19050" t="0" r="9525" b="0"/>
            <wp:wrapSquare wrapText="bothSides"/>
            <wp:docPr id="30" name="Picture 28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2EB" w:rsidRDefault="00FD12EB" w:rsidP="00FD12EB">
      <w:pPr>
        <w:jc w:val="center"/>
        <w:rPr>
          <w:b/>
          <w:bCs/>
          <w:color w:val="FF3399"/>
          <w:sz w:val="24"/>
          <w:szCs w:val="24"/>
          <w:rtl/>
          <w:lang w:bidi="ar-AE"/>
        </w:rPr>
      </w:pPr>
    </w:p>
    <w:p w:rsidR="00FD12EB" w:rsidRDefault="00FD12EB" w:rsidP="00FD12EB">
      <w:pPr>
        <w:jc w:val="center"/>
        <w:rPr>
          <w:b/>
          <w:bCs/>
          <w:color w:val="FF3399"/>
          <w:sz w:val="24"/>
          <w:szCs w:val="24"/>
          <w:rtl/>
          <w:lang w:bidi="ar-AE"/>
        </w:rPr>
      </w:pPr>
    </w:p>
    <w:p w:rsidR="00FD12EB" w:rsidRDefault="00FD12EB" w:rsidP="00FD12EB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البذرة :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جنين لنبات يحيط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به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غطاء واق يسمى غلاف البذرة . . </w:t>
      </w:r>
    </w:p>
    <w:p w:rsidR="002A7D05" w:rsidRPr="00961536" w:rsidRDefault="00FD12EB" w:rsidP="00961536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lang w:bidi="ar-AE"/>
        </w:rPr>
      </w:pPr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البذور في مغ</w:t>
      </w:r>
      <w:r w:rsidR="002A7D0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طاة البذور ذوات الفلقة </w:t>
      </w:r>
      <w:proofErr w:type="gramStart"/>
      <w:r w:rsidR="002A7D0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الواحدة ،</w:t>
      </w:r>
      <w:proofErr w:type="gramEnd"/>
      <w:r w:rsidR="002A7D0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مثال حبة الذرة : تعد حبة الذرة ثمرة { لأن جدار الثمرة رقيق و متحد بغلاف البذرة } . تمتص المواد من </w:t>
      </w:r>
      <w:proofErr w:type="spellStart"/>
      <w:r w:rsidR="002A7D0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ال</w:t>
      </w:r>
      <w:r w:rsidR="00390BF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أندوسبيرم</w:t>
      </w:r>
      <w:proofErr w:type="spellEnd"/>
      <w:r w:rsidR="00390BF5"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و تنقلها إلى الجنين . </w:t>
      </w:r>
    </w:p>
    <w:p w:rsidR="00390BF5" w:rsidRDefault="00390BF5" w:rsidP="00961536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البذور في مغطاة البذور ذوات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الفلقين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، مثال الفاصوليا : </w:t>
      </w:r>
      <w:r w:rsidR="00961536">
        <w:rPr>
          <w:rFonts w:hint="cs"/>
          <w:b/>
          <w:bCs/>
          <w:color w:val="FF3399"/>
          <w:sz w:val="24"/>
          <w:szCs w:val="24"/>
          <w:rtl/>
          <w:lang w:bidi="ar-AE"/>
        </w:rPr>
        <w:t>يمتص الغذاء للجنين من الفلقتين</w:t>
      </w:r>
    </w:p>
    <w:p w:rsidR="00961536" w:rsidRDefault="00961536" w:rsidP="002A7D05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lang w:bidi="ar-AE"/>
        </w:rPr>
      </w:pPr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البذور في معراة البذور ، مثال الصنوبر : تحتوي على ثماني فلقات </w:t>
      </w:r>
      <w:proofErr w:type="spellStart"/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إبرية</w:t>
      </w:r>
      <w:proofErr w:type="spellEnd"/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الشكل ، و نسيج </w:t>
      </w:r>
      <w:r w:rsidRPr="00961536">
        <w:rPr>
          <w:b/>
          <w:bCs/>
          <w:color w:val="00B0F0"/>
          <w:sz w:val="24"/>
          <w:szCs w:val="24"/>
          <w:lang w:bidi="ar-AE"/>
        </w:rPr>
        <w:t>1n</w:t>
      </w:r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يعمل كمصدر تغذية للجنين . . </w:t>
      </w:r>
    </w:p>
    <w:p w:rsidR="00961536" w:rsidRDefault="007C1BD0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  <w:r>
        <w:rPr>
          <w:b/>
          <w:bCs/>
          <w:noProof/>
          <w:color w:val="00B0F0"/>
          <w:sz w:val="24"/>
          <w:szCs w:val="24"/>
          <w:rtl/>
        </w:rPr>
        <w:pict>
          <v:rect id="_x0000_s1031" style="position:absolute;left:0;text-align:left;margin-left:-.75pt;margin-top:13.6pt;width:426.75pt;height:134.25pt;z-index:251672576">
            <v:fill r:id="rId37" o:title="Capture" recolor="t" rotate="t" type="frame"/>
            <v:textbox>
              <w:txbxContent>
                <w:p w:rsidR="00D701DB" w:rsidRDefault="00D701DB"/>
              </w:txbxContent>
            </v:textbox>
            <w10:wrap anchorx="page"/>
          </v:rect>
        </w:pict>
      </w: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rtl/>
          <w:lang w:bidi="ar-AE"/>
        </w:rPr>
      </w:pPr>
    </w:p>
    <w:p w:rsidR="00961536" w:rsidRDefault="00961536" w:rsidP="00961536">
      <w:pPr>
        <w:pStyle w:val="a5"/>
        <w:rPr>
          <w:b/>
          <w:bCs/>
          <w:color w:val="00B0F0"/>
          <w:sz w:val="24"/>
          <w:szCs w:val="24"/>
          <w:lang w:bidi="ar-AE"/>
        </w:rPr>
      </w:pPr>
    </w:p>
    <w:p w:rsidR="00961536" w:rsidRPr="00961536" w:rsidRDefault="00961536" w:rsidP="00961536">
      <w:pPr>
        <w:pStyle w:val="a5"/>
        <w:jc w:val="center"/>
        <w:rPr>
          <w:b/>
          <w:bCs/>
          <w:color w:val="00B0F0"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color w:val="00B0F0"/>
          <w:sz w:val="24"/>
          <w:szCs w:val="24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128905</wp:posOffset>
            </wp:positionV>
            <wp:extent cx="3476625" cy="751840"/>
            <wp:effectExtent l="19050" t="0" r="9525" b="0"/>
            <wp:wrapSquare wrapText="bothSides"/>
            <wp:docPr id="31" name="Picture 28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2EB" w:rsidRDefault="00FD12EB" w:rsidP="00FD12EB">
      <w:pPr>
        <w:jc w:val="center"/>
        <w:rPr>
          <w:b/>
          <w:bCs/>
          <w:color w:val="FF3399"/>
          <w:sz w:val="24"/>
          <w:szCs w:val="24"/>
          <w:rtl/>
          <w:lang w:bidi="ar-AE"/>
        </w:rPr>
      </w:pPr>
    </w:p>
    <w:p w:rsidR="00FD12EB" w:rsidRPr="00FD12EB" w:rsidRDefault="00FD12EB" w:rsidP="00FD12EB">
      <w:pPr>
        <w:jc w:val="center"/>
        <w:rPr>
          <w:b/>
          <w:bCs/>
          <w:color w:val="FF3399"/>
          <w:sz w:val="24"/>
          <w:szCs w:val="24"/>
          <w:lang w:bidi="ar-AE"/>
        </w:rPr>
      </w:pPr>
    </w:p>
    <w:p w:rsidR="00FD12EB" w:rsidRDefault="00961536" w:rsidP="00961536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البذور تحتاج لظروف معينة لإنباتها ، بعض البذور لا تنبت حتى و إن توفرت الظروف المثالية لأنها تمر في طور السبات و يكون فيها معدل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الأيض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منخفضا . </w:t>
      </w:r>
    </w:p>
    <w:p w:rsidR="00961536" w:rsidRPr="00961536" w:rsidRDefault="00961536" w:rsidP="00961536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lang w:bidi="ar-AE"/>
        </w:rPr>
      </w:pPr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الظروف المطلوبة لإنبات </w:t>
      </w:r>
      <w:proofErr w:type="gramStart"/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>البذرة :</w:t>
      </w:r>
      <w:proofErr w:type="gramEnd"/>
      <w:r w:rsidRPr="00961536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درجة الحرارة ، الماء ، الأكسجين ، الضوء . </w:t>
      </w:r>
    </w:p>
    <w:p w:rsidR="00961536" w:rsidRDefault="00961536" w:rsidP="00961536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البذور تمت</w:t>
      </w: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ص الماء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، لكي يلين غلاف البذرة و ينشط الأنزيمات التي تحول النشاء إلى سكريات بسيطة . .</w:t>
      </w:r>
    </w:p>
    <w:p w:rsidR="00961536" w:rsidRDefault="00961536" w:rsidP="00961536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إنبات حبة الذرة : تنمو الجذور انطلاقا من الجزء السفلي للساق ، تظل حبة الذرة تحت التربة ، و تنقل الغذاء إلى الجنين ، و تبقى الفلقة تحت التربة ، الريشة خلال اندفاعها عبر التربة محمية بواسطة غلاف </w:t>
      </w:r>
      <w:r w:rsidR="0073520F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و عندما تبرز البادرة تنفتح أوراق الريشة . </w:t>
      </w:r>
    </w:p>
    <w:p w:rsidR="0073520F" w:rsidRDefault="0073520F" w:rsidP="00961536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إنبات حبة الفاصوليا : تنحني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السويقة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تحت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الفلقية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و تمتد إلى التربة و تستقيم فتسحب الفلقتين و الريشة ، فتنفتح الأوراق الجنينية فيتكون صبغ الكلوروفيل و تبدأ عملية البناء الضوئي ، و بعد استنفاد البذرة الغذاء تتقلص فلقتاها و تقعان . </w:t>
      </w: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color w:val="FF3399"/>
          <w:sz w:val="24"/>
          <w:szCs w:val="24"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42545</wp:posOffset>
            </wp:positionV>
            <wp:extent cx="3476625" cy="752475"/>
            <wp:effectExtent l="19050" t="0" r="9525" b="0"/>
            <wp:wrapSquare wrapText="bothSides"/>
            <wp:docPr id="32" name="Picture 28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Pr="0073520F" w:rsidRDefault="0073520F" w:rsidP="0073520F">
      <w:pPr>
        <w:pStyle w:val="a5"/>
        <w:numPr>
          <w:ilvl w:val="0"/>
          <w:numId w:val="2"/>
        </w:numPr>
        <w:jc w:val="center"/>
        <w:rPr>
          <w:b/>
          <w:bCs/>
          <w:color w:val="00B0F0"/>
          <w:sz w:val="24"/>
          <w:szCs w:val="24"/>
          <w:lang w:bidi="ar-AE"/>
        </w:rPr>
      </w:pPr>
      <w:r w:rsidRPr="0073520F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فائدة التكاثر </w:t>
      </w:r>
      <w:proofErr w:type="spellStart"/>
      <w:r w:rsidRPr="0073520F">
        <w:rPr>
          <w:rFonts w:hint="cs"/>
          <w:b/>
          <w:bCs/>
          <w:color w:val="00B0F0"/>
          <w:sz w:val="24"/>
          <w:szCs w:val="24"/>
          <w:rtl/>
          <w:lang w:bidi="ar-AE"/>
        </w:rPr>
        <w:t>اللاجنسي</w:t>
      </w:r>
      <w:proofErr w:type="spellEnd"/>
      <w:r w:rsidRPr="0073520F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: إنتاج العديد من الأفراد في فترة زمنية قصيرة . . </w:t>
      </w:r>
    </w:p>
    <w:p w:rsidR="0073520F" w:rsidRDefault="0073520F" w:rsidP="0073520F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سلبية التكاثر </w:t>
      </w:r>
      <w:proofErr w:type="spell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اللاجنسي</w:t>
      </w:r>
      <w:proofErr w:type="spell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: الافتقار إلى التنوع الوراثي . . </w:t>
      </w:r>
    </w:p>
    <w:p w:rsidR="0073520F" w:rsidRPr="0073520F" w:rsidRDefault="0073520F" w:rsidP="0073520F">
      <w:pPr>
        <w:pStyle w:val="a5"/>
        <w:numPr>
          <w:ilvl w:val="0"/>
          <w:numId w:val="2"/>
        </w:numPr>
        <w:jc w:val="center"/>
        <w:rPr>
          <w:b/>
          <w:bCs/>
          <w:color w:val="FF3399"/>
          <w:sz w:val="24"/>
          <w:szCs w:val="24"/>
          <w:lang w:bidi="ar-AE"/>
        </w:rPr>
      </w:pPr>
      <w:r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التكاثر </w:t>
      </w:r>
      <w:proofErr w:type="gramStart"/>
      <w:r>
        <w:rPr>
          <w:rFonts w:hint="cs"/>
          <w:b/>
          <w:bCs/>
          <w:color w:val="00B0F0"/>
          <w:sz w:val="24"/>
          <w:szCs w:val="24"/>
          <w:rtl/>
          <w:lang w:bidi="ar-AE"/>
        </w:rPr>
        <w:t>الخضري :</w:t>
      </w:r>
      <w:proofErr w:type="gramEnd"/>
      <w:r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تكاثر يتم عبر أجزاء غير تكاثرية كالأوراق أو السوق أو الجذور ، و يتم دون تدخل الإنسان . . </w:t>
      </w: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  <w:r>
        <w:rPr>
          <w:rFonts w:hint="cs"/>
          <w:b/>
          <w:bCs/>
          <w:noProof/>
          <w:color w:val="FF3399"/>
          <w:sz w:val="24"/>
          <w:szCs w:val="24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182880</wp:posOffset>
            </wp:positionV>
            <wp:extent cx="3476625" cy="752475"/>
            <wp:effectExtent l="19050" t="0" r="9525" b="0"/>
            <wp:wrapSquare wrapText="bothSides"/>
            <wp:docPr id="33" name="Picture 28" descr="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gif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jc w:val="center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jc w:val="center"/>
        <w:rPr>
          <w:b/>
          <w:bCs/>
          <w:color w:val="FF3399"/>
          <w:sz w:val="24"/>
          <w:szCs w:val="24"/>
          <w:rtl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الإكثار الخضري </w:t>
      </w: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الصناعي :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استخدام الإنسان التراكيب الخضرية كالسوق و الأبصال و البراعم لإنتاج نباتات جديدة . . </w:t>
      </w:r>
    </w:p>
    <w:p w:rsidR="0073520F" w:rsidRPr="00D701DB" w:rsidRDefault="0073520F" w:rsidP="0073520F">
      <w:pPr>
        <w:pStyle w:val="a5"/>
        <w:jc w:val="center"/>
        <w:rPr>
          <w:b/>
          <w:bCs/>
          <w:color w:val="00B0F0"/>
          <w:sz w:val="24"/>
          <w:szCs w:val="24"/>
          <w:rtl/>
          <w:lang w:bidi="ar-AE"/>
        </w:rPr>
      </w:pPr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1 </w:t>
      </w:r>
      <w:r w:rsidRPr="00D701DB">
        <w:rPr>
          <w:b/>
          <w:bCs/>
          <w:color w:val="00B0F0"/>
          <w:sz w:val="24"/>
          <w:szCs w:val="24"/>
          <w:rtl/>
          <w:lang w:bidi="ar-AE"/>
        </w:rPr>
        <w:t>–</w:t>
      </w:r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التعقيل : قطع السوق و الجذور التي تؤخ</w:t>
      </w:r>
      <w:r w:rsidR="00D701DB"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>ذ من نبات لإنتاج نباتات جديدة ..</w:t>
      </w:r>
    </w:p>
    <w:p w:rsidR="00D701DB" w:rsidRDefault="00D701DB" w:rsidP="0073520F">
      <w:pPr>
        <w:pStyle w:val="a5"/>
        <w:jc w:val="center"/>
        <w:rPr>
          <w:b/>
          <w:bCs/>
          <w:color w:val="FF3399"/>
          <w:sz w:val="24"/>
          <w:szCs w:val="24"/>
          <w:rtl/>
          <w:lang w:bidi="ar-AE"/>
        </w:rPr>
      </w:pP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2-الترقيد :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تكوين الجذور انطلاقا من الساق . . </w:t>
      </w:r>
    </w:p>
    <w:p w:rsidR="00D701DB" w:rsidRPr="00D701DB" w:rsidRDefault="00D701DB" w:rsidP="00D701DB">
      <w:pPr>
        <w:pStyle w:val="a5"/>
        <w:jc w:val="center"/>
        <w:rPr>
          <w:b/>
          <w:bCs/>
          <w:color w:val="00B0F0"/>
          <w:sz w:val="24"/>
          <w:szCs w:val="24"/>
          <w:rtl/>
          <w:lang w:bidi="ar-AE"/>
        </w:rPr>
      </w:pPr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3 - التطعيم : دمج </w:t>
      </w:r>
      <w:proofErr w:type="spellStart"/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>جزءين</w:t>
      </w:r>
      <w:proofErr w:type="spellEnd"/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 نباتيين أو أكثر ليشكلا نباتا واحدا </w:t>
      </w:r>
      <w:proofErr w:type="gramStart"/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>. . ع</w:t>
      </w:r>
      <w:proofErr w:type="gramEnd"/>
      <w:r w:rsidRPr="00D701DB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ن طريق تثبيت برعم أو ساق صغيرة لنبات إلى جذور أو ساق نبات آخر . . </w:t>
      </w:r>
    </w:p>
    <w:p w:rsidR="00D701DB" w:rsidRDefault="00D701DB" w:rsidP="00D701DB">
      <w:pPr>
        <w:pStyle w:val="a5"/>
        <w:jc w:val="center"/>
        <w:rPr>
          <w:b/>
          <w:bCs/>
          <w:color w:val="FF3399"/>
          <w:sz w:val="24"/>
          <w:szCs w:val="24"/>
          <w:rtl/>
          <w:lang w:bidi="ar-AE"/>
        </w:rPr>
      </w:pP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4 </w:t>
      </w:r>
      <w:r>
        <w:rPr>
          <w:b/>
          <w:bCs/>
          <w:color w:val="FF3399"/>
          <w:sz w:val="24"/>
          <w:szCs w:val="24"/>
          <w:rtl/>
          <w:lang w:bidi="ar-AE"/>
        </w:rPr>
        <w:t>–</w:t>
      </w:r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زراعة </w:t>
      </w:r>
      <w:proofErr w:type="gramStart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>الأنسجة :</w:t>
      </w:r>
      <w:proofErr w:type="gramEnd"/>
      <w:r>
        <w:rPr>
          <w:rFonts w:hint="cs"/>
          <w:b/>
          <w:bCs/>
          <w:color w:val="FF3399"/>
          <w:sz w:val="24"/>
          <w:szCs w:val="24"/>
          <w:rtl/>
          <w:lang w:bidi="ar-AE"/>
        </w:rPr>
        <w:t xml:space="preserve"> إنتاج نباتات جديدة من وضع قطع من النسيج في مادة زرع معقمة تحتوي على مواد غذائية . .</w:t>
      </w:r>
    </w:p>
    <w:p w:rsidR="00D701DB" w:rsidRPr="00D701DB" w:rsidRDefault="00D701DB" w:rsidP="00D701DB">
      <w:pPr>
        <w:pStyle w:val="a5"/>
        <w:jc w:val="center"/>
        <w:rPr>
          <w:b/>
          <w:bCs/>
          <w:color w:val="FF3399"/>
          <w:sz w:val="24"/>
          <w:szCs w:val="24"/>
          <w:rtl/>
          <w:lang w:bidi="ar-AE"/>
        </w:rPr>
      </w:pPr>
    </w:p>
    <w:p w:rsidR="00D701DB" w:rsidRDefault="00D701DB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p w:rsidR="0073520F" w:rsidRPr="00390BF5" w:rsidRDefault="0073520F" w:rsidP="0073520F">
      <w:pPr>
        <w:pStyle w:val="a5"/>
        <w:rPr>
          <w:b/>
          <w:bCs/>
          <w:color w:val="FF3399"/>
          <w:sz w:val="24"/>
          <w:szCs w:val="24"/>
          <w:rtl/>
          <w:lang w:bidi="ar-AE"/>
        </w:rPr>
      </w:pPr>
    </w:p>
    <w:sectPr w:rsidR="0073520F" w:rsidRPr="00390BF5" w:rsidSect="00392BA8">
      <w:pgSz w:w="11906" w:h="16838"/>
      <w:pgMar w:top="1440" w:right="1440" w:bottom="1440" w:left="144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6D9"/>
    <w:multiLevelType w:val="hybridMultilevel"/>
    <w:tmpl w:val="D6A2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9D2FFA"/>
    <w:multiLevelType w:val="hybridMultilevel"/>
    <w:tmpl w:val="77B02FF2"/>
    <w:lvl w:ilvl="0" w:tplc="73088A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4254"/>
    <w:rsid w:val="000125F2"/>
    <w:rsid w:val="00082070"/>
    <w:rsid w:val="0016309B"/>
    <w:rsid w:val="001E324F"/>
    <w:rsid w:val="001F782D"/>
    <w:rsid w:val="00220283"/>
    <w:rsid w:val="002A7D05"/>
    <w:rsid w:val="00357552"/>
    <w:rsid w:val="003633A1"/>
    <w:rsid w:val="00390BF5"/>
    <w:rsid w:val="00390E59"/>
    <w:rsid w:val="00392BA8"/>
    <w:rsid w:val="00392BB4"/>
    <w:rsid w:val="004C5F7B"/>
    <w:rsid w:val="00580BBD"/>
    <w:rsid w:val="00633804"/>
    <w:rsid w:val="00655300"/>
    <w:rsid w:val="00704B51"/>
    <w:rsid w:val="00705C5C"/>
    <w:rsid w:val="0073520F"/>
    <w:rsid w:val="007B183C"/>
    <w:rsid w:val="007C1BD0"/>
    <w:rsid w:val="00890D29"/>
    <w:rsid w:val="0092788F"/>
    <w:rsid w:val="00961536"/>
    <w:rsid w:val="00A32731"/>
    <w:rsid w:val="00B24396"/>
    <w:rsid w:val="00C91B62"/>
    <w:rsid w:val="00CD29F3"/>
    <w:rsid w:val="00D701DB"/>
    <w:rsid w:val="00E04254"/>
    <w:rsid w:val="00E927FE"/>
    <w:rsid w:val="00F95E06"/>
    <w:rsid w:val="00FD12EB"/>
    <w:rsid w:val="00FE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2BA8"/>
  </w:style>
  <w:style w:type="paragraph" w:styleId="a3">
    <w:name w:val="Balloon Text"/>
    <w:basedOn w:val="a"/>
    <w:link w:val="Char"/>
    <w:uiPriority w:val="99"/>
    <w:semiHidden/>
    <w:unhideWhenUsed/>
    <w:rsid w:val="00392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92BA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92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92B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4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4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emuae.com/vb" TargetMode="External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gif"/><Relationship Id="rId39" Type="http://schemas.openxmlformats.org/officeDocument/2006/relationships/image" Target="media/image33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34" Type="http://schemas.openxmlformats.org/officeDocument/2006/relationships/image" Target="media/image28.gif"/><Relationship Id="rId42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5" Type="http://schemas.openxmlformats.org/officeDocument/2006/relationships/image" Target="media/image19.gif"/><Relationship Id="rId33" Type="http://schemas.openxmlformats.org/officeDocument/2006/relationships/image" Target="media/image27.gif"/><Relationship Id="rId38" Type="http://schemas.openxmlformats.org/officeDocument/2006/relationships/image" Target="media/image32.gif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24" Type="http://schemas.openxmlformats.org/officeDocument/2006/relationships/image" Target="media/image18.gif"/><Relationship Id="rId32" Type="http://schemas.openxmlformats.org/officeDocument/2006/relationships/image" Target="media/image26.gif"/><Relationship Id="rId37" Type="http://schemas.openxmlformats.org/officeDocument/2006/relationships/image" Target="media/image31.png"/><Relationship Id="rId40" Type="http://schemas.openxmlformats.org/officeDocument/2006/relationships/image" Target="media/image34.gif"/><Relationship Id="rId5" Type="http://schemas.openxmlformats.org/officeDocument/2006/relationships/hyperlink" Target="http://www.deemuae.com/vb" TargetMode="Externa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image" Target="media/image22.gif"/><Relationship Id="rId36" Type="http://schemas.openxmlformats.org/officeDocument/2006/relationships/image" Target="media/image30.gif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Relationship Id="rId27" Type="http://schemas.openxmlformats.org/officeDocument/2006/relationships/image" Target="media/image21.gif"/><Relationship Id="rId30" Type="http://schemas.openxmlformats.org/officeDocument/2006/relationships/image" Target="media/image24.gif"/><Relationship Id="rId35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m o o L ! ~ Z</dc:creator>
  <cp:lastModifiedBy>HP</cp:lastModifiedBy>
  <cp:revision>2</cp:revision>
  <cp:lastPrinted>2012-06-08T09:36:00Z</cp:lastPrinted>
  <dcterms:created xsi:type="dcterms:W3CDTF">2012-06-10T08:39:00Z</dcterms:created>
  <dcterms:modified xsi:type="dcterms:W3CDTF">2012-06-10T08:39:00Z</dcterms:modified>
</cp:coreProperties>
</file>