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E25" w:rsidRPr="005B3878" w:rsidRDefault="005E5B34" w:rsidP="002472FC">
      <w:pPr>
        <w:rPr>
          <w:b/>
          <w:bCs/>
          <w:sz w:val="32"/>
          <w:szCs w:val="32"/>
          <w:rtl/>
          <w:lang w:bidi="ar-AE"/>
        </w:rPr>
      </w:pPr>
      <w:r w:rsidRPr="005E5B34">
        <w:rPr>
          <w:rFonts w:ascii="Monotype Corsiva" w:hAnsi="Monotype Corsiva" w:cs="Diwani Bent"/>
          <w:noProof/>
          <w:color w:val="0000FF"/>
          <w:sz w:val="56"/>
          <w:szCs w:val="56"/>
          <w:rtl/>
          <w:lang w:eastAsia="zh-TW" w:bidi="ar-AE"/>
        </w:rPr>
        <w:pict>
          <v:shapetype id="_x0000_t202" coordsize="21600,21600" o:spt="202" path="m,l,21600r21600,l21600,xe">
            <v:stroke joinstyle="miter"/>
            <v:path gradientshapeok="t" o:connecttype="rect"/>
          </v:shapetype>
          <v:shape id="_x0000_s1035" type="#_x0000_t202" style="position:absolute;left:0;text-align:left;margin-left:336.25pt;margin-top:-2.75pt;width:219.55pt;height:81.55pt;z-index:-251656704;mso-width-percent:400;mso-width-percent:400;mso-width-relative:margin;mso-height-relative:margin" stroked="f">
            <v:textbox style="mso-next-textbox:#_x0000_s1035">
              <w:txbxContent>
                <w:p w:rsidR="00473AE7" w:rsidRPr="00473AE7" w:rsidRDefault="00473AE7" w:rsidP="005B3878">
                  <w:pPr>
                    <w:rPr>
                      <w:b/>
                      <w:bCs/>
                      <w:sz w:val="32"/>
                      <w:szCs w:val="32"/>
                      <w:rtl/>
                      <w:lang w:bidi="ar-AE"/>
                    </w:rPr>
                  </w:pPr>
                  <w:r w:rsidRPr="00473AE7">
                    <w:rPr>
                      <w:rFonts w:hint="cs"/>
                      <w:b/>
                      <w:bCs/>
                      <w:sz w:val="32"/>
                      <w:szCs w:val="32"/>
                      <w:rtl/>
                      <w:lang w:bidi="ar-AE"/>
                    </w:rPr>
                    <w:t>دول</w:t>
                  </w:r>
                  <w:r w:rsidR="005B3878">
                    <w:rPr>
                      <w:rFonts w:hint="cs"/>
                      <w:b/>
                      <w:bCs/>
                      <w:sz w:val="32"/>
                      <w:szCs w:val="32"/>
                      <w:rtl/>
                      <w:lang w:bidi="ar-AE"/>
                    </w:rPr>
                    <w:t>ــــ</w:t>
                  </w:r>
                  <w:r w:rsidRPr="00473AE7">
                    <w:rPr>
                      <w:rFonts w:hint="cs"/>
                      <w:b/>
                      <w:bCs/>
                      <w:sz w:val="32"/>
                      <w:szCs w:val="32"/>
                      <w:rtl/>
                      <w:lang w:bidi="ar-AE"/>
                    </w:rPr>
                    <w:t>ة الام</w:t>
                  </w:r>
                  <w:r w:rsidR="005B3878">
                    <w:rPr>
                      <w:rFonts w:hint="cs"/>
                      <w:b/>
                      <w:bCs/>
                      <w:sz w:val="32"/>
                      <w:szCs w:val="32"/>
                      <w:rtl/>
                      <w:lang w:bidi="ar-AE"/>
                    </w:rPr>
                    <w:t>ــ</w:t>
                  </w:r>
                  <w:r w:rsidRPr="00473AE7">
                    <w:rPr>
                      <w:rFonts w:hint="cs"/>
                      <w:b/>
                      <w:bCs/>
                      <w:sz w:val="32"/>
                      <w:szCs w:val="32"/>
                      <w:rtl/>
                      <w:lang w:bidi="ar-AE"/>
                    </w:rPr>
                    <w:t>ارات الع</w:t>
                  </w:r>
                  <w:r w:rsidR="005B3878">
                    <w:rPr>
                      <w:rFonts w:hint="cs"/>
                      <w:b/>
                      <w:bCs/>
                      <w:sz w:val="32"/>
                      <w:szCs w:val="32"/>
                      <w:rtl/>
                      <w:lang w:bidi="ar-AE"/>
                    </w:rPr>
                    <w:t>ــ</w:t>
                  </w:r>
                  <w:r w:rsidRPr="00473AE7">
                    <w:rPr>
                      <w:rFonts w:hint="cs"/>
                      <w:b/>
                      <w:bCs/>
                      <w:sz w:val="32"/>
                      <w:szCs w:val="32"/>
                      <w:rtl/>
                      <w:lang w:bidi="ar-AE"/>
                    </w:rPr>
                    <w:t>رب</w:t>
                  </w:r>
                  <w:r w:rsidR="005B3878">
                    <w:rPr>
                      <w:rFonts w:hint="cs"/>
                      <w:b/>
                      <w:bCs/>
                      <w:sz w:val="32"/>
                      <w:szCs w:val="32"/>
                      <w:rtl/>
                      <w:lang w:bidi="ar-AE"/>
                    </w:rPr>
                    <w:t>ـ</w:t>
                  </w:r>
                  <w:r w:rsidRPr="00473AE7">
                    <w:rPr>
                      <w:rFonts w:hint="cs"/>
                      <w:b/>
                      <w:bCs/>
                      <w:sz w:val="32"/>
                      <w:szCs w:val="32"/>
                      <w:rtl/>
                      <w:lang w:bidi="ar-AE"/>
                    </w:rPr>
                    <w:t>ي</w:t>
                  </w:r>
                  <w:r w:rsidR="005B3878">
                    <w:rPr>
                      <w:rFonts w:hint="cs"/>
                      <w:b/>
                      <w:bCs/>
                      <w:sz w:val="32"/>
                      <w:szCs w:val="32"/>
                      <w:rtl/>
                      <w:lang w:bidi="ar-AE"/>
                    </w:rPr>
                    <w:t>ــ</w:t>
                  </w:r>
                  <w:r w:rsidRPr="00473AE7">
                    <w:rPr>
                      <w:rFonts w:hint="cs"/>
                      <w:b/>
                      <w:bCs/>
                      <w:sz w:val="32"/>
                      <w:szCs w:val="32"/>
                      <w:rtl/>
                      <w:lang w:bidi="ar-AE"/>
                    </w:rPr>
                    <w:t>ة ا</w:t>
                  </w:r>
                  <w:r w:rsidR="005B3878">
                    <w:rPr>
                      <w:rFonts w:hint="cs"/>
                      <w:b/>
                      <w:bCs/>
                      <w:sz w:val="32"/>
                      <w:szCs w:val="32"/>
                      <w:rtl/>
                      <w:lang w:bidi="ar-AE"/>
                    </w:rPr>
                    <w:t>لـ</w:t>
                  </w:r>
                  <w:r w:rsidRPr="00473AE7">
                    <w:rPr>
                      <w:rFonts w:hint="cs"/>
                      <w:b/>
                      <w:bCs/>
                      <w:sz w:val="32"/>
                      <w:szCs w:val="32"/>
                      <w:rtl/>
                      <w:lang w:bidi="ar-AE"/>
                    </w:rPr>
                    <w:t>متح</w:t>
                  </w:r>
                  <w:r w:rsidR="005B3878">
                    <w:rPr>
                      <w:rFonts w:hint="cs"/>
                      <w:b/>
                      <w:bCs/>
                      <w:sz w:val="32"/>
                      <w:szCs w:val="32"/>
                      <w:rtl/>
                      <w:lang w:bidi="ar-AE"/>
                    </w:rPr>
                    <w:t>ـــ</w:t>
                  </w:r>
                  <w:r w:rsidRPr="00473AE7">
                    <w:rPr>
                      <w:rFonts w:hint="cs"/>
                      <w:b/>
                      <w:bCs/>
                      <w:sz w:val="32"/>
                      <w:szCs w:val="32"/>
                      <w:rtl/>
                      <w:lang w:bidi="ar-AE"/>
                    </w:rPr>
                    <w:t>دة</w:t>
                  </w:r>
                </w:p>
                <w:p w:rsidR="00473AE7" w:rsidRPr="00473AE7" w:rsidRDefault="00473AE7" w:rsidP="00473AE7">
                  <w:pPr>
                    <w:rPr>
                      <w:b/>
                      <w:bCs/>
                      <w:sz w:val="32"/>
                      <w:szCs w:val="32"/>
                      <w:rtl/>
                      <w:lang w:bidi="ar-AE"/>
                    </w:rPr>
                  </w:pPr>
                  <w:r w:rsidRPr="00473AE7">
                    <w:rPr>
                      <w:rFonts w:hint="cs"/>
                      <w:b/>
                      <w:bCs/>
                      <w:sz w:val="32"/>
                      <w:szCs w:val="32"/>
                      <w:rtl/>
                      <w:lang w:bidi="ar-AE"/>
                    </w:rPr>
                    <w:t>وزارة ال</w:t>
                  </w:r>
                  <w:r w:rsidR="005B3878">
                    <w:rPr>
                      <w:rFonts w:hint="cs"/>
                      <w:b/>
                      <w:bCs/>
                      <w:sz w:val="32"/>
                      <w:szCs w:val="32"/>
                      <w:rtl/>
                      <w:lang w:bidi="ar-AE"/>
                    </w:rPr>
                    <w:t>ــــــ</w:t>
                  </w:r>
                  <w:r w:rsidRPr="00473AE7">
                    <w:rPr>
                      <w:rFonts w:hint="cs"/>
                      <w:b/>
                      <w:bCs/>
                      <w:sz w:val="32"/>
                      <w:szCs w:val="32"/>
                      <w:rtl/>
                      <w:lang w:bidi="ar-AE"/>
                    </w:rPr>
                    <w:t>ت</w:t>
                  </w:r>
                  <w:r w:rsidR="005B3878">
                    <w:rPr>
                      <w:rFonts w:hint="cs"/>
                      <w:b/>
                      <w:bCs/>
                      <w:sz w:val="32"/>
                      <w:szCs w:val="32"/>
                      <w:rtl/>
                      <w:lang w:bidi="ar-AE"/>
                    </w:rPr>
                    <w:t>ـ</w:t>
                  </w:r>
                  <w:r w:rsidRPr="00473AE7">
                    <w:rPr>
                      <w:rFonts w:hint="cs"/>
                      <w:b/>
                      <w:bCs/>
                      <w:sz w:val="32"/>
                      <w:szCs w:val="32"/>
                      <w:rtl/>
                      <w:lang w:bidi="ar-AE"/>
                    </w:rPr>
                    <w:t>رب</w:t>
                  </w:r>
                  <w:r w:rsidR="005B3878">
                    <w:rPr>
                      <w:rFonts w:hint="cs"/>
                      <w:b/>
                      <w:bCs/>
                      <w:sz w:val="32"/>
                      <w:szCs w:val="32"/>
                      <w:rtl/>
                      <w:lang w:bidi="ar-AE"/>
                    </w:rPr>
                    <w:t>ـــ</w:t>
                  </w:r>
                  <w:r w:rsidRPr="00473AE7">
                    <w:rPr>
                      <w:rFonts w:hint="cs"/>
                      <w:b/>
                      <w:bCs/>
                      <w:sz w:val="32"/>
                      <w:szCs w:val="32"/>
                      <w:rtl/>
                      <w:lang w:bidi="ar-AE"/>
                    </w:rPr>
                    <w:t>ي</w:t>
                  </w:r>
                  <w:r w:rsidR="005B3878">
                    <w:rPr>
                      <w:rFonts w:hint="cs"/>
                      <w:b/>
                      <w:bCs/>
                      <w:sz w:val="32"/>
                      <w:szCs w:val="32"/>
                      <w:rtl/>
                      <w:lang w:bidi="ar-AE"/>
                    </w:rPr>
                    <w:t>ــــ</w:t>
                  </w:r>
                  <w:r w:rsidRPr="00473AE7">
                    <w:rPr>
                      <w:rFonts w:hint="cs"/>
                      <w:b/>
                      <w:bCs/>
                      <w:sz w:val="32"/>
                      <w:szCs w:val="32"/>
                      <w:rtl/>
                      <w:lang w:bidi="ar-AE"/>
                    </w:rPr>
                    <w:t>ة و ال</w:t>
                  </w:r>
                  <w:r w:rsidR="005B3878">
                    <w:rPr>
                      <w:rFonts w:hint="cs"/>
                      <w:b/>
                      <w:bCs/>
                      <w:sz w:val="32"/>
                      <w:szCs w:val="32"/>
                      <w:rtl/>
                      <w:lang w:bidi="ar-AE"/>
                    </w:rPr>
                    <w:t>ــ</w:t>
                  </w:r>
                  <w:r w:rsidRPr="00473AE7">
                    <w:rPr>
                      <w:rFonts w:hint="cs"/>
                      <w:b/>
                      <w:bCs/>
                      <w:sz w:val="32"/>
                      <w:szCs w:val="32"/>
                      <w:rtl/>
                      <w:lang w:bidi="ar-AE"/>
                    </w:rPr>
                    <w:t>ت</w:t>
                  </w:r>
                  <w:r w:rsidR="005B3878">
                    <w:rPr>
                      <w:rFonts w:hint="cs"/>
                      <w:b/>
                      <w:bCs/>
                      <w:sz w:val="32"/>
                      <w:szCs w:val="32"/>
                      <w:rtl/>
                      <w:lang w:bidi="ar-AE"/>
                    </w:rPr>
                    <w:t>ـ</w:t>
                  </w:r>
                  <w:r w:rsidRPr="00473AE7">
                    <w:rPr>
                      <w:rFonts w:hint="cs"/>
                      <w:b/>
                      <w:bCs/>
                      <w:sz w:val="32"/>
                      <w:szCs w:val="32"/>
                      <w:rtl/>
                      <w:lang w:bidi="ar-AE"/>
                    </w:rPr>
                    <w:t>ع</w:t>
                  </w:r>
                  <w:r w:rsidR="005B3878">
                    <w:rPr>
                      <w:rFonts w:hint="cs"/>
                      <w:b/>
                      <w:bCs/>
                      <w:sz w:val="32"/>
                      <w:szCs w:val="32"/>
                      <w:rtl/>
                      <w:lang w:bidi="ar-AE"/>
                    </w:rPr>
                    <w:t>ـ</w:t>
                  </w:r>
                  <w:r w:rsidRPr="00473AE7">
                    <w:rPr>
                      <w:rFonts w:hint="cs"/>
                      <w:b/>
                      <w:bCs/>
                      <w:sz w:val="32"/>
                      <w:szCs w:val="32"/>
                      <w:rtl/>
                      <w:lang w:bidi="ar-AE"/>
                    </w:rPr>
                    <w:t>ل</w:t>
                  </w:r>
                  <w:r w:rsidR="005B3878">
                    <w:rPr>
                      <w:rFonts w:hint="cs"/>
                      <w:b/>
                      <w:bCs/>
                      <w:sz w:val="32"/>
                      <w:szCs w:val="32"/>
                      <w:rtl/>
                      <w:lang w:bidi="ar-AE"/>
                    </w:rPr>
                    <w:t>ـ</w:t>
                  </w:r>
                  <w:r w:rsidRPr="00473AE7">
                    <w:rPr>
                      <w:rFonts w:hint="cs"/>
                      <w:b/>
                      <w:bCs/>
                      <w:sz w:val="32"/>
                      <w:szCs w:val="32"/>
                      <w:rtl/>
                      <w:lang w:bidi="ar-AE"/>
                    </w:rPr>
                    <w:t>ي</w:t>
                  </w:r>
                  <w:r w:rsidR="005B3878">
                    <w:rPr>
                      <w:rFonts w:hint="cs"/>
                      <w:b/>
                      <w:bCs/>
                      <w:sz w:val="32"/>
                      <w:szCs w:val="32"/>
                      <w:rtl/>
                      <w:lang w:bidi="ar-AE"/>
                    </w:rPr>
                    <w:t>ـــــــ</w:t>
                  </w:r>
                  <w:r w:rsidRPr="00473AE7">
                    <w:rPr>
                      <w:rFonts w:hint="cs"/>
                      <w:b/>
                      <w:bCs/>
                      <w:sz w:val="32"/>
                      <w:szCs w:val="32"/>
                      <w:rtl/>
                      <w:lang w:bidi="ar-AE"/>
                    </w:rPr>
                    <w:t>م</w:t>
                  </w:r>
                </w:p>
                <w:p w:rsidR="00473AE7" w:rsidRPr="00473AE7" w:rsidRDefault="00473AE7" w:rsidP="00473AE7">
                  <w:pPr>
                    <w:rPr>
                      <w:b/>
                      <w:bCs/>
                      <w:sz w:val="32"/>
                      <w:szCs w:val="32"/>
                      <w:rtl/>
                      <w:lang w:bidi="ar-AE"/>
                    </w:rPr>
                  </w:pPr>
                  <w:r w:rsidRPr="00473AE7">
                    <w:rPr>
                      <w:rFonts w:hint="cs"/>
                      <w:b/>
                      <w:bCs/>
                      <w:sz w:val="32"/>
                      <w:szCs w:val="32"/>
                      <w:rtl/>
                      <w:lang w:bidi="ar-AE"/>
                    </w:rPr>
                    <w:t>م</w:t>
                  </w:r>
                  <w:r w:rsidR="005B3878">
                    <w:rPr>
                      <w:rFonts w:hint="cs"/>
                      <w:b/>
                      <w:bCs/>
                      <w:sz w:val="32"/>
                      <w:szCs w:val="32"/>
                      <w:rtl/>
                      <w:lang w:bidi="ar-AE"/>
                    </w:rPr>
                    <w:t>ـ</w:t>
                  </w:r>
                  <w:r w:rsidRPr="00473AE7">
                    <w:rPr>
                      <w:rFonts w:hint="cs"/>
                      <w:b/>
                      <w:bCs/>
                      <w:sz w:val="32"/>
                      <w:szCs w:val="32"/>
                      <w:rtl/>
                      <w:lang w:bidi="ar-AE"/>
                    </w:rPr>
                    <w:t>ن</w:t>
                  </w:r>
                  <w:r w:rsidR="005B3878">
                    <w:rPr>
                      <w:rFonts w:hint="cs"/>
                      <w:b/>
                      <w:bCs/>
                      <w:sz w:val="32"/>
                      <w:szCs w:val="32"/>
                      <w:rtl/>
                      <w:lang w:bidi="ar-AE"/>
                    </w:rPr>
                    <w:t>ـ</w:t>
                  </w:r>
                  <w:r w:rsidRPr="00473AE7">
                    <w:rPr>
                      <w:rFonts w:hint="cs"/>
                      <w:b/>
                      <w:bCs/>
                      <w:sz w:val="32"/>
                      <w:szCs w:val="32"/>
                      <w:rtl/>
                      <w:lang w:bidi="ar-AE"/>
                    </w:rPr>
                    <w:t>ط</w:t>
                  </w:r>
                  <w:r w:rsidR="005B3878">
                    <w:rPr>
                      <w:rFonts w:hint="cs"/>
                      <w:b/>
                      <w:bCs/>
                      <w:sz w:val="32"/>
                      <w:szCs w:val="32"/>
                      <w:rtl/>
                      <w:lang w:bidi="ar-AE"/>
                    </w:rPr>
                    <w:t>ـ</w:t>
                  </w:r>
                  <w:r w:rsidRPr="00473AE7">
                    <w:rPr>
                      <w:rFonts w:hint="cs"/>
                      <w:b/>
                      <w:bCs/>
                      <w:sz w:val="32"/>
                      <w:szCs w:val="32"/>
                      <w:rtl/>
                      <w:lang w:bidi="ar-AE"/>
                    </w:rPr>
                    <w:t>ق</w:t>
                  </w:r>
                  <w:r w:rsidR="005B3878">
                    <w:rPr>
                      <w:rFonts w:hint="cs"/>
                      <w:b/>
                      <w:bCs/>
                      <w:sz w:val="32"/>
                      <w:szCs w:val="32"/>
                      <w:rtl/>
                      <w:lang w:bidi="ar-AE"/>
                    </w:rPr>
                    <w:t>ــ</w:t>
                  </w:r>
                  <w:r w:rsidRPr="00473AE7">
                    <w:rPr>
                      <w:rFonts w:hint="cs"/>
                      <w:b/>
                      <w:bCs/>
                      <w:sz w:val="32"/>
                      <w:szCs w:val="32"/>
                      <w:rtl/>
                      <w:lang w:bidi="ar-AE"/>
                    </w:rPr>
                    <w:t>ة ال</w:t>
                  </w:r>
                  <w:r w:rsidR="005B3878">
                    <w:rPr>
                      <w:rFonts w:hint="cs"/>
                      <w:b/>
                      <w:bCs/>
                      <w:sz w:val="32"/>
                      <w:szCs w:val="32"/>
                      <w:rtl/>
                      <w:lang w:bidi="ar-AE"/>
                    </w:rPr>
                    <w:t>ـ</w:t>
                  </w:r>
                  <w:r w:rsidRPr="00473AE7">
                    <w:rPr>
                      <w:rFonts w:hint="cs"/>
                      <w:b/>
                      <w:bCs/>
                      <w:sz w:val="32"/>
                      <w:szCs w:val="32"/>
                      <w:rtl/>
                      <w:lang w:bidi="ar-AE"/>
                    </w:rPr>
                    <w:t>ش</w:t>
                  </w:r>
                  <w:r w:rsidR="005B3878">
                    <w:rPr>
                      <w:rFonts w:hint="cs"/>
                      <w:b/>
                      <w:bCs/>
                      <w:sz w:val="32"/>
                      <w:szCs w:val="32"/>
                      <w:rtl/>
                      <w:lang w:bidi="ar-AE"/>
                    </w:rPr>
                    <w:t>ــ</w:t>
                  </w:r>
                  <w:r w:rsidRPr="00473AE7">
                    <w:rPr>
                      <w:rFonts w:hint="cs"/>
                      <w:b/>
                      <w:bCs/>
                      <w:sz w:val="32"/>
                      <w:szCs w:val="32"/>
                      <w:rtl/>
                      <w:lang w:bidi="ar-AE"/>
                    </w:rPr>
                    <w:t>ارق</w:t>
                  </w:r>
                  <w:r w:rsidR="005B3878">
                    <w:rPr>
                      <w:rFonts w:hint="cs"/>
                      <w:b/>
                      <w:bCs/>
                      <w:sz w:val="32"/>
                      <w:szCs w:val="32"/>
                      <w:rtl/>
                      <w:lang w:bidi="ar-AE"/>
                    </w:rPr>
                    <w:t>ــ</w:t>
                  </w:r>
                  <w:r w:rsidRPr="00473AE7">
                    <w:rPr>
                      <w:rFonts w:hint="cs"/>
                      <w:b/>
                      <w:bCs/>
                      <w:sz w:val="32"/>
                      <w:szCs w:val="32"/>
                      <w:rtl/>
                      <w:lang w:bidi="ar-AE"/>
                    </w:rPr>
                    <w:t>ة ال</w:t>
                  </w:r>
                  <w:r w:rsidR="005B3878">
                    <w:rPr>
                      <w:rFonts w:hint="cs"/>
                      <w:b/>
                      <w:bCs/>
                      <w:sz w:val="32"/>
                      <w:szCs w:val="32"/>
                      <w:rtl/>
                      <w:lang w:bidi="ar-AE"/>
                    </w:rPr>
                    <w:t>ـ</w:t>
                  </w:r>
                  <w:r w:rsidRPr="00473AE7">
                    <w:rPr>
                      <w:rFonts w:hint="cs"/>
                      <w:b/>
                      <w:bCs/>
                      <w:sz w:val="32"/>
                      <w:szCs w:val="32"/>
                      <w:rtl/>
                      <w:lang w:bidi="ar-AE"/>
                    </w:rPr>
                    <w:t>ت</w:t>
                  </w:r>
                  <w:r w:rsidR="005B3878">
                    <w:rPr>
                      <w:rFonts w:hint="cs"/>
                      <w:b/>
                      <w:bCs/>
                      <w:sz w:val="32"/>
                      <w:szCs w:val="32"/>
                      <w:rtl/>
                      <w:lang w:bidi="ar-AE"/>
                    </w:rPr>
                    <w:t>ـ</w:t>
                  </w:r>
                  <w:r w:rsidRPr="00473AE7">
                    <w:rPr>
                      <w:rFonts w:hint="cs"/>
                      <w:b/>
                      <w:bCs/>
                      <w:sz w:val="32"/>
                      <w:szCs w:val="32"/>
                      <w:rtl/>
                      <w:lang w:bidi="ar-AE"/>
                    </w:rPr>
                    <w:t>ع</w:t>
                  </w:r>
                  <w:r w:rsidR="005B3878">
                    <w:rPr>
                      <w:rFonts w:hint="cs"/>
                      <w:b/>
                      <w:bCs/>
                      <w:sz w:val="32"/>
                      <w:szCs w:val="32"/>
                      <w:rtl/>
                      <w:lang w:bidi="ar-AE"/>
                    </w:rPr>
                    <w:t>ـ</w:t>
                  </w:r>
                  <w:r w:rsidRPr="00473AE7">
                    <w:rPr>
                      <w:rFonts w:hint="cs"/>
                      <w:b/>
                      <w:bCs/>
                      <w:sz w:val="32"/>
                      <w:szCs w:val="32"/>
                      <w:rtl/>
                      <w:lang w:bidi="ar-AE"/>
                    </w:rPr>
                    <w:t>ل</w:t>
                  </w:r>
                  <w:r w:rsidR="005B3878">
                    <w:rPr>
                      <w:rFonts w:hint="cs"/>
                      <w:b/>
                      <w:bCs/>
                      <w:sz w:val="32"/>
                      <w:szCs w:val="32"/>
                      <w:rtl/>
                      <w:lang w:bidi="ar-AE"/>
                    </w:rPr>
                    <w:t>ـ</w:t>
                  </w:r>
                  <w:r w:rsidRPr="00473AE7">
                    <w:rPr>
                      <w:rFonts w:hint="cs"/>
                      <w:b/>
                      <w:bCs/>
                      <w:sz w:val="32"/>
                      <w:szCs w:val="32"/>
                      <w:rtl/>
                      <w:lang w:bidi="ar-AE"/>
                    </w:rPr>
                    <w:t>ي</w:t>
                  </w:r>
                  <w:r w:rsidR="005B3878">
                    <w:rPr>
                      <w:rFonts w:hint="cs"/>
                      <w:b/>
                      <w:bCs/>
                      <w:sz w:val="32"/>
                      <w:szCs w:val="32"/>
                      <w:rtl/>
                      <w:lang w:bidi="ar-AE"/>
                    </w:rPr>
                    <w:t>ـ</w:t>
                  </w:r>
                  <w:r w:rsidRPr="00473AE7">
                    <w:rPr>
                      <w:rFonts w:hint="cs"/>
                      <w:b/>
                      <w:bCs/>
                      <w:sz w:val="32"/>
                      <w:szCs w:val="32"/>
                      <w:rtl/>
                      <w:lang w:bidi="ar-AE"/>
                    </w:rPr>
                    <w:t>م</w:t>
                  </w:r>
                  <w:r w:rsidR="005B3878">
                    <w:rPr>
                      <w:rFonts w:hint="cs"/>
                      <w:b/>
                      <w:bCs/>
                      <w:sz w:val="32"/>
                      <w:szCs w:val="32"/>
                      <w:rtl/>
                      <w:lang w:bidi="ar-AE"/>
                    </w:rPr>
                    <w:t>ـ</w:t>
                  </w:r>
                  <w:r w:rsidRPr="00473AE7">
                    <w:rPr>
                      <w:rFonts w:hint="cs"/>
                      <w:b/>
                      <w:bCs/>
                      <w:sz w:val="32"/>
                      <w:szCs w:val="32"/>
                      <w:rtl/>
                      <w:lang w:bidi="ar-AE"/>
                    </w:rPr>
                    <w:t>ي</w:t>
                  </w:r>
                  <w:r w:rsidR="005B3878">
                    <w:rPr>
                      <w:rFonts w:hint="cs"/>
                      <w:b/>
                      <w:bCs/>
                      <w:sz w:val="32"/>
                      <w:szCs w:val="32"/>
                      <w:rtl/>
                      <w:lang w:bidi="ar-AE"/>
                    </w:rPr>
                    <w:t>ــــــــ</w:t>
                  </w:r>
                  <w:r w:rsidRPr="00473AE7">
                    <w:rPr>
                      <w:rFonts w:hint="cs"/>
                      <w:b/>
                      <w:bCs/>
                      <w:sz w:val="32"/>
                      <w:szCs w:val="32"/>
                      <w:rtl/>
                      <w:lang w:bidi="ar-AE"/>
                    </w:rPr>
                    <w:t>ة</w:t>
                  </w:r>
                </w:p>
                <w:p w:rsidR="00473AE7" w:rsidRPr="00473AE7" w:rsidRDefault="00473AE7" w:rsidP="00473AE7">
                  <w:pPr>
                    <w:rPr>
                      <w:b/>
                      <w:bCs/>
                      <w:sz w:val="32"/>
                      <w:szCs w:val="32"/>
                      <w:lang w:bidi="ar-AE"/>
                    </w:rPr>
                  </w:pPr>
                  <w:r w:rsidRPr="00473AE7">
                    <w:rPr>
                      <w:rFonts w:hint="cs"/>
                      <w:b/>
                      <w:bCs/>
                      <w:sz w:val="32"/>
                      <w:szCs w:val="32"/>
                      <w:rtl/>
                      <w:lang w:bidi="ar-AE"/>
                    </w:rPr>
                    <w:t>مدرسة م</w:t>
                  </w:r>
                  <w:r w:rsidR="005B3878">
                    <w:rPr>
                      <w:rFonts w:hint="cs"/>
                      <w:b/>
                      <w:bCs/>
                      <w:sz w:val="32"/>
                      <w:szCs w:val="32"/>
                      <w:rtl/>
                      <w:lang w:bidi="ar-AE"/>
                    </w:rPr>
                    <w:t>ـ</w:t>
                  </w:r>
                  <w:r w:rsidRPr="00473AE7">
                    <w:rPr>
                      <w:rFonts w:hint="cs"/>
                      <w:b/>
                      <w:bCs/>
                      <w:sz w:val="32"/>
                      <w:szCs w:val="32"/>
                      <w:rtl/>
                      <w:lang w:bidi="ar-AE"/>
                    </w:rPr>
                    <w:t>عاذ ب</w:t>
                  </w:r>
                  <w:r w:rsidR="005B3878">
                    <w:rPr>
                      <w:rFonts w:hint="cs"/>
                      <w:b/>
                      <w:bCs/>
                      <w:sz w:val="32"/>
                      <w:szCs w:val="32"/>
                      <w:rtl/>
                      <w:lang w:bidi="ar-AE"/>
                    </w:rPr>
                    <w:t>ـ</w:t>
                  </w:r>
                  <w:r w:rsidRPr="00473AE7">
                    <w:rPr>
                      <w:rFonts w:hint="cs"/>
                      <w:b/>
                      <w:bCs/>
                      <w:sz w:val="32"/>
                      <w:szCs w:val="32"/>
                      <w:rtl/>
                      <w:lang w:bidi="ar-AE"/>
                    </w:rPr>
                    <w:t>ن ج</w:t>
                  </w:r>
                  <w:r w:rsidR="005B3878">
                    <w:rPr>
                      <w:rFonts w:hint="cs"/>
                      <w:b/>
                      <w:bCs/>
                      <w:sz w:val="32"/>
                      <w:szCs w:val="32"/>
                      <w:rtl/>
                      <w:lang w:bidi="ar-AE"/>
                    </w:rPr>
                    <w:t>ـ</w:t>
                  </w:r>
                  <w:r w:rsidRPr="00473AE7">
                    <w:rPr>
                      <w:rFonts w:hint="cs"/>
                      <w:b/>
                      <w:bCs/>
                      <w:sz w:val="32"/>
                      <w:szCs w:val="32"/>
                      <w:rtl/>
                      <w:lang w:bidi="ar-AE"/>
                    </w:rPr>
                    <w:t>بل للت</w:t>
                  </w:r>
                  <w:r w:rsidR="005B3878">
                    <w:rPr>
                      <w:rFonts w:hint="cs"/>
                      <w:b/>
                      <w:bCs/>
                      <w:sz w:val="32"/>
                      <w:szCs w:val="32"/>
                      <w:rtl/>
                      <w:lang w:bidi="ar-AE"/>
                    </w:rPr>
                    <w:t>ـ</w:t>
                  </w:r>
                  <w:r w:rsidRPr="00473AE7">
                    <w:rPr>
                      <w:rFonts w:hint="cs"/>
                      <w:b/>
                      <w:bCs/>
                      <w:sz w:val="32"/>
                      <w:szCs w:val="32"/>
                      <w:rtl/>
                      <w:lang w:bidi="ar-AE"/>
                    </w:rPr>
                    <w:t>عليم الث</w:t>
                  </w:r>
                  <w:r w:rsidR="005B3878">
                    <w:rPr>
                      <w:rFonts w:hint="cs"/>
                      <w:b/>
                      <w:bCs/>
                      <w:sz w:val="32"/>
                      <w:szCs w:val="32"/>
                      <w:rtl/>
                      <w:lang w:bidi="ar-AE"/>
                    </w:rPr>
                    <w:t>ـ</w:t>
                  </w:r>
                  <w:r w:rsidRPr="00473AE7">
                    <w:rPr>
                      <w:rFonts w:hint="cs"/>
                      <w:b/>
                      <w:bCs/>
                      <w:sz w:val="32"/>
                      <w:szCs w:val="32"/>
                      <w:rtl/>
                      <w:lang w:bidi="ar-AE"/>
                    </w:rPr>
                    <w:t>ان</w:t>
                  </w:r>
                  <w:r w:rsidR="005B3878">
                    <w:rPr>
                      <w:rFonts w:hint="cs"/>
                      <w:b/>
                      <w:bCs/>
                      <w:sz w:val="32"/>
                      <w:szCs w:val="32"/>
                      <w:rtl/>
                      <w:lang w:bidi="ar-AE"/>
                    </w:rPr>
                    <w:t>ـ</w:t>
                  </w:r>
                  <w:r w:rsidRPr="00473AE7">
                    <w:rPr>
                      <w:rFonts w:hint="cs"/>
                      <w:b/>
                      <w:bCs/>
                      <w:sz w:val="32"/>
                      <w:szCs w:val="32"/>
                      <w:rtl/>
                      <w:lang w:bidi="ar-AE"/>
                    </w:rPr>
                    <w:t>وي</w:t>
                  </w:r>
                </w:p>
              </w:txbxContent>
            </v:textbox>
          </v:shape>
        </w:pict>
      </w:r>
      <w:r w:rsidR="00AC623B">
        <w:rPr>
          <w:rFonts w:hint="cs"/>
          <w:b/>
          <w:bCs/>
          <w:noProof/>
          <w:sz w:val="32"/>
          <w:szCs w:val="32"/>
          <w:rtl/>
        </w:rPr>
        <w:drawing>
          <wp:anchor distT="0" distB="0" distL="114300" distR="114300" simplePos="0" relativeHeight="251657728" behindDoc="0" locked="0" layoutInCell="1" allowOverlap="1">
            <wp:simplePos x="0" y="0"/>
            <wp:positionH relativeFrom="column">
              <wp:posOffset>3141345</wp:posOffset>
            </wp:positionH>
            <wp:positionV relativeFrom="paragraph">
              <wp:posOffset>7620</wp:posOffset>
            </wp:positionV>
            <wp:extent cx="744855" cy="680720"/>
            <wp:effectExtent l="19050" t="0" r="0" b="0"/>
            <wp:wrapNone/>
            <wp:docPr id="9" name="Picture 9" descr="u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ae"/>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744855" cy="680720"/>
                    </a:xfrm>
                    <a:prstGeom prst="rect">
                      <a:avLst/>
                    </a:prstGeom>
                    <a:noFill/>
                    <a:ln w="9525">
                      <a:noFill/>
                      <a:miter lim="800000"/>
                      <a:headEnd/>
                      <a:tailEnd/>
                    </a:ln>
                  </pic:spPr>
                </pic:pic>
              </a:graphicData>
            </a:graphic>
          </wp:anchor>
        </w:drawing>
      </w:r>
      <w:r w:rsidRPr="005E5B34">
        <w:rPr>
          <w:rFonts w:ascii="Monotype Corsiva" w:hAnsi="Monotype Corsiva" w:cs="Diwani Bent"/>
          <w:noProof/>
          <w:color w:val="0000FF"/>
          <w:sz w:val="56"/>
          <w:szCs w:val="56"/>
          <w:rtl/>
          <w:lang w:eastAsia="zh-TW" w:bidi="ar-AE"/>
        </w:rPr>
        <w:pict>
          <v:shape id="_x0000_s1034" type="#_x0000_t202" style="position:absolute;left:0;text-align:left;margin-left:2.6pt;margin-top:-3.6pt;width:273.25pt;height:80.8pt;z-index:-251657728;mso-height-percent:200;mso-position-horizontal-relative:text;mso-position-vertical-relative:text;mso-height-percent:200;mso-width-relative:margin;mso-height-relative:margin" stroked="f">
            <v:shadow offset="1pt" offset2="-2pt"/>
            <o:extrusion v:ext="view" rotationangle="5"/>
            <v:textbox style="mso-next-textbox:#_x0000_s1034;mso-fit-shape-to-text:t">
              <w:txbxContent>
                <w:p w:rsidR="00CD3167" w:rsidRDefault="00CD3167" w:rsidP="00CD3167">
                  <w:pPr>
                    <w:jc w:val="right"/>
                    <w:rPr>
                      <w:b/>
                      <w:bCs/>
                      <w:sz w:val="32"/>
                      <w:szCs w:val="32"/>
                    </w:rPr>
                  </w:pPr>
                  <w:r>
                    <w:rPr>
                      <w:b/>
                      <w:bCs/>
                      <w:sz w:val="32"/>
                      <w:szCs w:val="32"/>
                    </w:rPr>
                    <w:t>United Arab Emirates</w:t>
                  </w:r>
                </w:p>
                <w:p w:rsidR="00473AE7" w:rsidRDefault="00CD3167" w:rsidP="00CD3167">
                  <w:pPr>
                    <w:jc w:val="right"/>
                    <w:rPr>
                      <w:rFonts w:cs="Diwani Bent"/>
                      <w:b/>
                      <w:bCs/>
                      <w:sz w:val="32"/>
                      <w:szCs w:val="30"/>
                      <w:lang w:bidi="ar-AE"/>
                    </w:rPr>
                  </w:pPr>
                  <w:r w:rsidRPr="00654A66">
                    <w:rPr>
                      <w:rStyle w:val="shorttext"/>
                      <w:b/>
                      <w:bCs/>
                      <w:sz w:val="32"/>
                      <w:szCs w:val="32"/>
                    </w:rPr>
                    <w:t xml:space="preserve">Ministry </w:t>
                  </w:r>
                  <w:r w:rsidRPr="00654A66">
                    <w:rPr>
                      <w:rStyle w:val="hps"/>
                      <w:b/>
                      <w:bCs/>
                      <w:sz w:val="32"/>
                      <w:szCs w:val="32"/>
                    </w:rPr>
                    <w:t>of Education</w:t>
                  </w:r>
                </w:p>
                <w:p w:rsidR="00CD3167" w:rsidRDefault="00CD3167" w:rsidP="00CD3167">
                  <w:pPr>
                    <w:jc w:val="right"/>
                    <w:rPr>
                      <w:rFonts w:cs="Diwani Bent"/>
                      <w:b/>
                      <w:bCs/>
                      <w:sz w:val="32"/>
                      <w:szCs w:val="30"/>
                      <w:lang w:bidi="ar-AE"/>
                    </w:rPr>
                  </w:pPr>
                  <w:r w:rsidRPr="004B72B0">
                    <w:rPr>
                      <w:rFonts w:cs="Diwani Bent"/>
                      <w:b/>
                      <w:bCs/>
                      <w:sz w:val="32"/>
                      <w:szCs w:val="30"/>
                      <w:lang w:bidi="ar-AE"/>
                    </w:rPr>
                    <w:t>Sharjah Educational Zone</w:t>
                  </w:r>
                  <w:r>
                    <w:rPr>
                      <w:rFonts w:cs="Diwani Bent"/>
                      <w:b/>
                      <w:bCs/>
                      <w:sz w:val="32"/>
                      <w:szCs w:val="30"/>
                      <w:lang w:bidi="ar-AE"/>
                    </w:rPr>
                    <w:t xml:space="preserve"> </w:t>
                  </w:r>
                </w:p>
                <w:p w:rsidR="00CD3167" w:rsidRDefault="00CD3167" w:rsidP="00CD3167">
                  <w:pPr>
                    <w:jc w:val="right"/>
                  </w:pPr>
                  <w:r w:rsidRPr="004B72B0">
                    <w:rPr>
                      <w:rStyle w:val="hps"/>
                      <w:b/>
                      <w:bCs/>
                      <w:sz w:val="32"/>
                      <w:szCs w:val="32"/>
                    </w:rPr>
                    <w:t>Secondary</w:t>
                  </w:r>
                  <w:r>
                    <w:rPr>
                      <w:rStyle w:val="hps"/>
                      <w:b/>
                      <w:bCs/>
                      <w:sz w:val="32"/>
                      <w:szCs w:val="32"/>
                    </w:rPr>
                    <w:t xml:space="preserve"> School of</w:t>
                  </w:r>
                  <w:r w:rsidRPr="004B72B0">
                    <w:rPr>
                      <w:rStyle w:val="hps"/>
                      <w:b/>
                      <w:bCs/>
                      <w:sz w:val="32"/>
                      <w:szCs w:val="32"/>
                    </w:rPr>
                    <w:t xml:space="preserve"> M</w:t>
                  </w:r>
                  <w:r>
                    <w:rPr>
                      <w:rStyle w:val="hps"/>
                      <w:b/>
                      <w:bCs/>
                      <w:sz w:val="32"/>
                      <w:szCs w:val="32"/>
                    </w:rPr>
                    <w:t>uath</w:t>
                  </w:r>
                  <w:r w:rsidRPr="004B72B0">
                    <w:rPr>
                      <w:rStyle w:val="hps"/>
                      <w:b/>
                      <w:bCs/>
                      <w:sz w:val="32"/>
                      <w:szCs w:val="32"/>
                    </w:rPr>
                    <w:t xml:space="preserve"> bin Jabal</w:t>
                  </w:r>
                </w:p>
              </w:txbxContent>
            </v:textbox>
          </v:shape>
        </w:pict>
      </w:r>
    </w:p>
    <w:p w:rsidR="009A4E25" w:rsidRPr="004B72B0" w:rsidRDefault="009A4E25" w:rsidP="002472FC">
      <w:pPr>
        <w:spacing w:after="80"/>
        <w:rPr>
          <w:rFonts w:ascii="Monotype Corsiva" w:hAnsi="Monotype Corsiva" w:cs="DecoType Naskh Extensions"/>
          <w:b/>
          <w:bCs/>
          <w:color w:val="0000FF"/>
          <w:sz w:val="36"/>
          <w:szCs w:val="32"/>
          <w:rtl/>
          <w:lang w:bidi="ar-AE"/>
        </w:rPr>
      </w:pPr>
    </w:p>
    <w:p w:rsidR="009A4E25" w:rsidRDefault="009A4E25" w:rsidP="002472FC">
      <w:pPr>
        <w:rPr>
          <w:rFonts w:ascii="Monotype Corsiva" w:hAnsi="Monotype Corsiva" w:cs="Diwani Bent"/>
          <w:color w:val="0000FF"/>
          <w:sz w:val="56"/>
          <w:szCs w:val="56"/>
          <w:rtl/>
          <w:lang w:bidi="ar-AE"/>
        </w:rPr>
      </w:pPr>
    </w:p>
    <w:p w:rsidR="00EE312E" w:rsidRPr="00D66AB8" w:rsidRDefault="00EE312E" w:rsidP="002472FC">
      <w:pPr>
        <w:spacing w:after="80"/>
        <w:rPr>
          <w:rFonts w:cs="Diwani Bent"/>
          <w:b/>
          <w:bCs/>
          <w:color w:val="800080"/>
          <w:sz w:val="28"/>
          <w:szCs w:val="28"/>
          <w:rtl/>
        </w:rPr>
      </w:pPr>
      <w:r>
        <w:rPr>
          <w:rFonts w:cs="Diwani Bent" w:hint="cs"/>
          <w:b/>
          <w:bCs/>
          <w:color w:val="800080"/>
          <w:sz w:val="28"/>
          <w:szCs w:val="28"/>
          <w:rtl/>
        </w:rPr>
        <w:t xml:space="preserve">                                                </w:t>
      </w:r>
    </w:p>
    <w:p w:rsidR="00EE312E" w:rsidRDefault="00EE312E" w:rsidP="002472FC">
      <w:pPr>
        <w:spacing w:after="80"/>
        <w:rPr>
          <w:rFonts w:ascii="Cataneo BT" w:hAnsi="Cataneo BT"/>
          <w:color w:val="000080"/>
          <w:sz w:val="36"/>
          <w:szCs w:val="36"/>
          <w:rtl/>
          <w:lang w:bidi="ar-AE"/>
        </w:rPr>
      </w:pPr>
    </w:p>
    <w:p w:rsidR="00EE312E" w:rsidRDefault="00EE312E" w:rsidP="002472FC">
      <w:pPr>
        <w:spacing w:after="80"/>
        <w:rPr>
          <w:rFonts w:ascii="Cataneo BT" w:hAnsi="Cataneo BT" w:cs="Andalus"/>
          <w:color w:val="000080"/>
          <w:sz w:val="36"/>
          <w:szCs w:val="36"/>
          <w:rtl/>
        </w:rPr>
      </w:pPr>
    </w:p>
    <w:p w:rsidR="00FC5B0E" w:rsidRDefault="005E5B34" w:rsidP="002472FC">
      <w:pPr>
        <w:spacing w:after="80"/>
        <w:rPr>
          <w:rFonts w:ascii="Cataneo BT" w:hAnsi="Cataneo BT" w:cs="Andalus"/>
          <w:color w:val="000080"/>
          <w:sz w:val="36"/>
          <w:szCs w:val="36"/>
          <w:rtl/>
        </w:rPr>
      </w:pPr>
      <w:r w:rsidRPr="005E5B34">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0" type="#_x0000_t172" style="position:absolute;left:0;text-align:left;margin-left:138.6pt;margin-top:30.25pt;width:381.8pt;height:421.7pt;rotation:-172832fd;z-index:251656704" adj="15429" fillcolor="#063" strokecolor="green">
            <v:fill r:id="rId8" o:title="Paper bag" rotate="t" type="tile"/>
            <v:shadow on="t" type="perspective" color="#c7dfd3" opacity=".5" origin=".5,.5" offset="-6pt,-6pt" matrix="1.25,,,1.25"/>
            <v:textpath style="font-family:&quot;Times New Roman&quot;;v-text-kern:t" trim="t" fitpath="t" string="المجهـــر وأنواعه"/>
          </v:shape>
        </w:pict>
      </w:r>
    </w:p>
    <w:p w:rsidR="009A4E25" w:rsidRDefault="009A4E25" w:rsidP="002472FC">
      <w:pPr>
        <w:spacing w:after="80"/>
        <w:rPr>
          <w:rFonts w:ascii="Cataneo BT" w:hAnsi="Cataneo BT" w:cs="Andalus"/>
          <w:color w:val="000080"/>
          <w:sz w:val="36"/>
          <w:szCs w:val="36"/>
          <w:rtl/>
          <w:lang w:bidi="ar-AE"/>
        </w:rPr>
      </w:pPr>
    </w:p>
    <w:p w:rsidR="009A4E25" w:rsidRDefault="009A4E25" w:rsidP="002472FC">
      <w:pPr>
        <w:spacing w:after="80"/>
        <w:rPr>
          <w:rFonts w:ascii="Cataneo BT" w:hAnsi="Cataneo BT" w:cs="Andalus"/>
          <w:color w:val="000080"/>
          <w:sz w:val="36"/>
          <w:szCs w:val="36"/>
          <w:rtl/>
          <w:lang w:bidi="ar-AE"/>
        </w:rPr>
      </w:pPr>
    </w:p>
    <w:p w:rsidR="009A4E25" w:rsidRDefault="009A4E25" w:rsidP="002472FC">
      <w:pPr>
        <w:spacing w:after="80"/>
        <w:rPr>
          <w:rFonts w:ascii="Cataneo BT" w:hAnsi="Cataneo BT" w:cs="Andalus"/>
          <w:color w:val="000080"/>
          <w:sz w:val="36"/>
          <w:szCs w:val="36"/>
          <w:rtl/>
          <w:lang w:bidi="ar-AE"/>
        </w:rPr>
      </w:pPr>
    </w:p>
    <w:p w:rsidR="009A4E25" w:rsidRDefault="009A4E25" w:rsidP="002472FC">
      <w:pPr>
        <w:spacing w:after="80"/>
        <w:rPr>
          <w:rFonts w:ascii="Cataneo BT" w:hAnsi="Cataneo BT" w:cs="Andalus"/>
          <w:color w:val="000080"/>
          <w:sz w:val="36"/>
          <w:szCs w:val="36"/>
          <w:rtl/>
          <w:lang w:bidi="ar-AE"/>
        </w:rPr>
      </w:pPr>
    </w:p>
    <w:p w:rsidR="009A4E25" w:rsidRDefault="009A4E25" w:rsidP="002472FC">
      <w:pPr>
        <w:spacing w:after="80"/>
        <w:rPr>
          <w:rFonts w:ascii="Cataneo BT" w:hAnsi="Cataneo BT" w:cs="Andalus"/>
          <w:color w:val="000080"/>
          <w:sz w:val="36"/>
          <w:szCs w:val="36"/>
          <w:rtl/>
          <w:lang w:bidi="ar-AE"/>
        </w:rPr>
      </w:pPr>
    </w:p>
    <w:p w:rsidR="004029A6" w:rsidRDefault="004029A6" w:rsidP="002472FC">
      <w:pPr>
        <w:spacing w:after="80"/>
        <w:rPr>
          <w:rFonts w:ascii="Cataneo BT" w:hAnsi="Cataneo BT" w:cs="Andalus"/>
          <w:color w:val="000080"/>
          <w:sz w:val="36"/>
          <w:szCs w:val="36"/>
          <w:rtl/>
          <w:lang w:bidi="ar-AE"/>
        </w:rPr>
      </w:pPr>
    </w:p>
    <w:p w:rsidR="00BF07AE" w:rsidRDefault="00BF07AE" w:rsidP="002472FC">
      <w:pPr>
        <w:spacing w:after="80"/>
        <w:rPr>
          <w:rFonts w:ascii="Cataneo BT" w:hAnsi="Cataneo BT" w:cs="Andalus"/>
          <w:color w:val="000080"/>
          <w:sz w:val="36"/>
          <w:szCs w:val="36"/>
          <w:rtl/>
          <w:lang w:bidi="ar-AE"/>
        </w:rPr>
      </w:pPr>
    </w:p>
    <w:p w:rsidR="00BF07AE" w:rsidRDefault="00BF07AE" w:rsidP="002472FC">
      <w:pPr>
        <w:spacing w:after="80"/>
        <w:rPr>
          <w:rFonts w:ascii="Cataneo BT" w:hAnsi="Cataneo BT" w:cs="Andalus"/>
          <w:color w:val="000080"/>
          <w:sz w:val="36"/>
          <w:szCs w:val="36"/>
          <w:rtl/>
          <w:lang w:bidi="ar-AE"/>
        </w:rPr>
      </w:pPr>
    </w:p>
    <w:p w:rsidR="00BF07AE" w:rsidRDefault="00BF07AE" w:rsidP="002472FC">
      <w:pPr>
        <w:spacing w:after="80"/>
        <w:rPr>
          <w:rFonts w:ascii="Cataneo BT" w:hAnsi="Cataneo BT" w:cs="Andalus"/>
          <w:color w:val="000080"/>
          <w:sz w:val="36"/>
          <w:szCs w:val="36"/>
          <w:rtl/>
          <w:lang w:bidi="ar-AE"/>
        </w:rPr>
      </w:pPr>
    </w:p>
    <w:p w:rsidR="00BF07AE" w:rsidRDefault="00BF07AE" w:rsidP="002472FC">
      <w:pPr>
        <w:spacing w:after="80"/>
        <w:rPr>
          <w:rFonts w:ascii="Cataneo BT" w:hAnsi="Cataneo BT" w:cs="Andalus"/>
          <w:color w:val="000080"/>
          <w:sz w:val="36"/>
          <w:szCs w:val="36"/>
          <w:rtl/>
          <w:lang w:bidi="ar-AE"/>
        </w:rPr>
      </w:pPr>
    </w:p>
    <w:p w:rsidR="00BF07AE" w:rsidRDefault="00BF07AE" w:rsidP="002472FC">
      <w:pPr>
        <w:spacing w:after="80"/>
        <w:rPr>
          <w:rFonts w:ascii="Cataneo BT" w:hAnsi="Cataneo BT" w:cs="Andalus"/>
          <w:color w:val="000080"/>
          <w:sz w:val="36"/>
          <w:szCs w:val="36"/>
          <w:rtl/>
          <w:lang w:bidi="ar-AE"/>
        </w:rPr>
      </w:pPr>
    </w:p>
    <w:p w:rsidR="00BF07AE" w:rsidRDefault="00BF07AE" w:rsidP="002472FC">
      <w:pPr>
        <w:spacing w:after="80"/>
        <w:rPr>
          <w:rFonts w:ascii="Cataneo BT" w:hAnsi="Cataneo BT" w:cs="Andalus"/>
          <w:color w:val="000080"/>
          <w:sz w:val="36"/>
          <w:szCs w:val="36"/>
          <w:rtl/>
          <w:lang w:bidi="ar-AE"/>
        </w:rPr>
      </w:pPr>
    </w:p>
    <w:p w:rsidR="004029A6" w:rsidRDefault="004029A6" w:rsidP="002472FC">
      <w:pPr>
        <w:spacing w:after="80"/>
        <w:rPr>
          <w:rFonts w:ascii="Cataneo BT" w:hAnsi="Cataneo BT" w:cs="Andalus"/>
          <w:color w:val="000080"/>
          <w:sz w:val="36"/>
          <w:szCs w:val="36"/>
          <w:rtl/>
          <w:lang w:bidi="ar-AE"/>
        </w:rPr>
      </w:pPr>
    </w:p>
    <w:p w:rsidR="005B3878" w:rsidRDefault="005B3878" w:rsidP="002472FC">
      <w:pPr>
        <w:spacing w:after="80"/>
        <w:rPr>
          <w:rFonts w:ascii="Cataneo BT" w:hAnsi="Cataneo BT" w:cs="Andalus"/>
          <w:color w:val="000080"/>
          <w:sz w:val="36"/>
          <w:szCs w:val="36"/>
          <w:rtl/>
          <w:lang w:bidi="ar-AE"/>
        </w:rPr>
      </w:pPr>
    </w:p>
    <w:p w:rsidR="005B3878" w:rsidRDefault="005B3878" w:rsidP="002472FC">
      <w:pPr>
        <w:spacing w:after="80"/>
        <w:rPr>
          <w:rFonts w:ascii="Cataneo BT" w:hAnsi="Cataneo BT" w:cs="Andalus"/>
          <w:color w:val="000080"/>
          <w:sz w:val="36"/>
          <w:szCs w:val="36"/>
          <w:rtl/>
          <w:lang w:bidi="ar-AE"/>
        </w:rPr>
      </w:pPr>
    </w:p>
    <w:p w:rsidR="008F41CE" w:rsidRPr="002A792A" w:rsidRDefault="001A31CF" w:rsidP="002472FC">
      <w:pPr>
        <w:spacing w:after="80"/>
        <w:rPr>
          <w:rFonts w:cs="Andalus"/>
          <w:b/>
          <w:bCs/>
          <w:color w:val="333399"/>
          <w:sz w:val="32"/>
          <w:szCs w:val="32"/>
          <w:rtl/>
        </w:rPr>
      </w:pPr>
      <w:r>
        <w:rPr>
          <w:rFonts w:cs="Andalus" w:hint="cs"/>
          <w:b/>
          <w:bCs/>
          <w:color w:val="333300"/>
          <w:sz w:val="32"/>
          <w:szCs w:val="32"/>
          <w:rtl/>
        </w:rPr>
        <w:t>عمل</w:t>
      </w:r>
      <w:r w:rsidR="008F41CE" w:rsidRPr="002A792A">
        <w:rPr>
          <w:rFonts w:cs="Andalus"/>
          <w:b/>
          <w:bCs/>
          <w:color w:val="333300"/>
          <w:sz w:val="32"/>
          <w:szCs w:val="32"/>
          <w:rtl/>
        </w:rPr>
        <w:t xml:space="preserve"> الطالب:</w:t>
      </w:r>
      <w:r w:rsidR="00BF07AE" w:rsidRPr="00BF07AE">
        <w:rPr>
          <w:rFonts w:cs="Andalus" w:hint="cs"/>
          <w:b/>
          <w:bCs/>
          <w:color w:val="4F81BD"/>
          <w:sz w:val="32"/>
          <w:szCs w:val="32"/>
          <w:rtl/>
        </w:rPr>
        <w:t>علي أحمد القلاف</w:t>
      </w:r>
      <w:r w:rsidR="008F41CE" w:rsidRPr="002A792A">
        <w:rPr>
          <w:rFonts w:cs="Andalus" w:hint="cs"/>
          <w:b/>
          <w:bCs/>
          <w:color w:val="333399"/>
          <w:sz w:val="36"/>
          <w:szCs w:val="36"/>
          <w:rtl/>
        </w:rPr>
        <w:t>.</w:t>
      </w:r>
    </w:p>
    <w:p w:rsidR="008F41CE" w:rsidRDefault="008F41CE" w:rsidP="002472FC">
      <w:pPr>
        <w:spacing w:after="80"/>
        <w:rPr>
          <w:rFonts w:cs="Andalus"/>
          <w:b/>
          <w:bCs/>
          <w:color w:val="333300"/>
          <w:sz w:val="32"/>
          <w:szCs w:val="32"/>
          <w:rtl/>
        </w:rPr>
      </w:pPr>
      <w:r w:rsidRPr="002A792A">
        <w:rPr>
          <w:rFonts w:cs="Andalus"/>
          <w:b/>
          <w:bCs/>
          <w:color w:val="333300"/>
          <w:sz w:val="32"/>
          <w:szCs w:val="32"/>
          <w:rtl/>
        </w:rPr>
        <w:t>الصف:</w:t>
      </w:r>
      <w:r>
        <w:rPr>
          <w:rFonts w:cs="Andalus" w:hint="cs"/>
          <w:b/>
          <w:bCs/>
          <w:color w:val="333300"/>
          <w:sz w:val="32"/>
          <w:szCs w:val="32"/>
          <w:rtl/>
        </w:rPr>
        <w:t xml:space="preserve"> </w:t>
      </w:r>
      <w:r w:rsidRPr="00BF07AE">
        <w:rPr>
          <w:rFonts w:cs="Andalus" w:hint="cs"/>
          <w:b/>
          <w:bCs/>
          <w:color w:val="4F81BD"/>
          <w:sz w:val="36"/>
          <w:szCs w:val="36"/>
          <w:rtl/>
        </w:rPr>
        <w:t xml:space="preserve">العاشر </w:t>
      </w:r>
      <w:r w:rsidR="00BF07AE" w:rsidRPr="00BF07AE">
        <w:rPr>
          <w:rFonts w:cs="Andalus" w:hint="cs"/>
          <w:b/>
          <w:bCs/>
          <w:color w:val="4F81BD"/>
          <w:sz w:val="36"/>
          <w:szCs w:val="36"/>
          <w:rtl/>
        </w:rPr>
        <w:t>/ 5</w:t>
      </w:r>
      <w:r w:rsidRPr="00BF07AE">
        <w:rPr>
          <w:rFonts w:cs="Andalus" w:hint="cs"/>
          <w:b/>
          <w:bCs/>
          <w:color w:val="4F81BD"/>
          <w:sz w:val="36"/>
          <w:szCs w:val="36"/>
          <w:rtl/>
        </w:rPr>
        <w:t xml:space="preserve"> .</w:t>
      </w:r>
    </w:p>
    <w:p w:rsidR="008F41CE" w:rsidRPr="002A792A" w:rsidRDefault="008F41CE" w:rsidP="002472FC">
      <w:pPr>
        <w:spacing w:after="80"/>
        <w:rPr>
          <w:rFonts w:cs="Andalus"/>
          <w:b/>
          <w:bCs/>
          <w:color w:val="333300"/>
          <w:sz w:val="32"/>
          <w:szCs w:val="32"/>
          <w:rtl/>
        </w:rPr>
      </w:pPr>
      <w:r w:rsidRPr="002A792A">
        <w:rPr>
          <w:rFonts w:cs="Andalus"/>
          <w:b/>
          <w:bCs/>
          <w:color w:val="333300"/>
          <w:sz w:val="32"/>
          <w:szCs w:val="32"/>
          <w:rtl/>
        </w:rPr>
        <w:t>المادة:</w:t>
      </w:r>
      <w:r>
        <w:rPr>
          <w:rFonts w:cs="Andalus" w:hint="cs"/>
          <w:b/>
          <w:bCs/>
          <w:color w:val="333300"/>
          <w:sz w:val="32"/>
          <w:szCs w:val="32"/>
          <w:rtl/>
        </w:rPr>
        <w:t xml:space="preserve"> </w:t>
      </w:r>
      <w:r w:rsidR="00637D85" w:rsidRPr="00BF07AE">
        <w:rPr>
          <w:rFonts w:cs="Andalus" w:hint="cs"/>
          <w:b/>
          <w:bCs/>
          <w:color w:val="4F81BD"/>
          <w:sz w:val="36"/>
          <w:szCs w:val="36"/>
          <w:rtl/>
        </w:rPr>
        <w:t>الاحياء</w:t>
      </w:r>
      <w:r w:rsidRPr="00BF07AE">
        <w:rPr>
          <w:rFonts w:cs="Andalus" w:hint="cs"/>
          <w:b/>
          <w:bCs/>
          <w:color w:val="4F81BD"/>
          <w:sz w:val="36"/>
          <w:szCs w:val="36"/>
          <w:rtl/>
        </w:rPr>
        <w:t>.</w:t>
      </w:r>
    </w:p>
    <w:p w:rsidR="009A4E25" w:rsidRDefault="005E5B34" w:rsidP="002472FC">
      <w:pPr>
        <w:rPr>
          <w:rFonts w:ascii="Cataneo BT" w:hAnsi="Cataneo BT" w:cs="Andalus"/>
          <w:color w:val="000080"/>
          <w:sz w:val="36"/>
          <w:szCs w:val="36"/>
          <w:rtl/>
          <w:lang w:bidi="ar-AE"/>
        </w:rPr>
      </w:pPr>
      <w:r w:rsidRPr="005E5B34">
        <w:rPr>
          <w:noProof/>
          <w:sz w:val="36"/>
          <w:szCs w:val="36"/>
          <w:rtl/>
        </w:rPr>
        <w:lastRenderedPageBreak/>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s1029" type="#_x0000_t138" style="position:absolute;left:0;text-align:left;margin-left:405pt;margin-top:9pt;width:136.5pt;height:87.75pt;z-index:251655680" adj="0,10800" fillcolor="#930" stroked="f">
            <v:fill opacity="52429f" color2="gray" rotate="t" angle="-45" focusposition=".5,.5" focussize="" focus="100%" type="gradientRadial"/>
            <v:shadow on="t" color="#b2b2b2" opacity="52429f" offset="3pt"/>
            <v:textpath style="font-family:&quot;DecoType Naskh Swashes&quot;;v-text-kern:t" trim="t" fitpath="t" string="الفهرس "/>
          </v:shape>
        </w:pict>
      </w:r>
    </w:p>
    <w:p w:rsidR="009A4E25" w:rsidRDefault="009A4E25" w:rsidP="002472FC">
      <w:pPr>
        <w:bidi w:val="0"/>
        <w:rPr>
          <w:rFonts w:ascii="Cataneo BT" w:hAnsi="Cataneo BT" w:cs="Andalus"/>
          <w:color w:val="000080"/>
          <w:sz w:val="36"/>
          <w:szCs w:val="36"/>
          <w:lang w:bidi="ar-AE"/>
        </w:rPr>
      </w:pPr>
    </w:p>
    <w:p w:rsidR="00BC5363" w:rsidRPr="00EE312E" w:rsidRDefault="00BC5363" w:rsidP="002472FC">
      <w:pPr>
        <w:rPr>
          <w:rFonts w:ascii="Cataneo BT" w:hAnsi="Cataneo BT" w:cs="Andalus"/>
          <w:color w:val="000080"/>
          <w:sz w:val="36"/>
          <w:szCs w:val="36"/>
          <w:rtl/>
        </w:rPr>
      </w:pPr>
    </w:p>
    <w:p w:rsidR="00EE312E" w:rsidRPr="00087803" w:rsidRDefault="00EE312E" w:rsidP="002472FC">
      <w:pPr>
        <w:rPr>
          <w:rFonts w:ascii="Cataneo BT" w:hAnsi="Cataneo BT"/>
          <w:color w:val="000080"/>
          <w:sz w:val="36"/>
          <w:szCs w:val="36"/>
          <w:rtl/>
        </w:rPr>
      </w:pPr>
    </w:p>
    <w:p w:rsidR="00EE312E" w:rsidRPr="00087803" w:rsidRDefault="00EE312E" w:rsidP="002472FC">
      <w:pPr>
        <w:rPr>
          <w:rFonts w:ascii="Cataneo BT" w:hAnsi="Cataneo BT"/>
          <w:color w:val="000080"/>
          <w:sz w:val="36"/>
          <w:szCs w:val="36"/>
          <w:rtl/>
        </w:rPr>
      </w:pPr>
    </w:p>
    <w:p w:rsidR="00BC5363" w:rsidRDefault="00EE312E" w:rsidP="002472FC">
      <w:pPr>
        <w:rPr>
          <w:sz w:val="36"/>
          <w:szCs w:val="36"/>
          <w:rtl/>
        </w:rPr>
      </w:pPr>
      <w:r w:rsidRPr="00087803">
        <w:rPr>
          <w:rFonts w:hint="cs"/>
          <w:sz w:val="36"/>
          <w:szCs w:val="36"/>
          <w:rtl/>
        </w:rPr>
        <w:t xml:space="preserve">  </w:t>
      </w:r>
    </w:p>
    <w:p w:rsidR="00BC5363" w:rsidRDefault="00BC5363" w:rsidP="002472FC">
      <w:pPr>
        <w:rPr>
          <w:sz w:val="36"/>
          <w:szCs w:val="36"/>
          <w:rtl/>
        </w:rPr>
      </w:pPr>
    </w:p>
    <w:p w:rsidR="00BC5363" w:rsidRDefault="00BC5363" w:rsidP="002472FC">
      <w:pPr>
        <w:rPr>
          <w:sz w:val="36"/>
          <w:szCs w:val="36"/>
          <w:rtl/>
        </w:rPr>
      </w:pPr>
    </w:p>
    <w:p w:rsidR="00EE312E" w:rsidRPr="00CB2D33" w:rsidRDefault="00EE312E" w:rsidP="002472FC">
      <w:pPr>
        <w:rPr>
          <w:sz w:val="36"/>
          <w:szCs w:val="36"/>
          <w:rtl/>
        </w:rPr>
      </w:pPr>
      <w:r w:rsidRPr="00087803">
        <w:rPr>
          <w:rFonts w:hint="cs"/>
          <w:sz w:val="36"/>
          <w:szCs w:val="36"/>
          <w:rtl/>
        </w:rPr>
        <w:t xml:space="preserve">          </w:t>
      </w:r>
      <w:r w:rsidR="004029A6" w:rsidRPr="00BC5363">
        <w:rPr>
          <w:rFonts w:cs="DecoType Naskh Variants" w:hint="cs"/>
          <w:sz w:val="36"/>
          <w:szCs w:val="36"/>
          <w:rtl/>
        </w:rPr>
        <w:t>المقدمة.</w:t>
      </w:r>
      <w:r w:rsidR="009A4E25">
        <w:rPr>
          <w:rFonts w:cs="DecoType Naskh Variants" w:hint="cs"/>
          <w:sz w:val="36"/>
          <w:szCs w:val="36"/>
          <w:rtl/>
          <w:lang w:bidi="ar-AE"/>
        </w:rPr>
        <w:t>....</w:t>
      </w:r>
      <w:r w:rsidR="00516125">
        <w:rPr>
          <w:rFonts w:cs="DecoType Naskh Variants" w:hint="cs"/>
          <w:sz w:val="36"/>
          <w:szCs w:val="36"/>
          <w:rtl/>
          <w:lang w:bidi="ar-AE"/>
        </w:rPr>
        <w:t>...................</w:t>
      </w:r>
      <w:r w:rsidR="00CB2D33">
        <w:rPr>
          <w:rFonts w:cs="DecoType Naskh Variants" w:hint="cs"/>
          <w:sz w:val="36"/>
          <w:szCs w:val="36"/>
          <w:rtl/>
          <w:lang w:bidi="ar-AE"/>
        </w:rPr>
        <w:t>...</w:t>
      </w:r>
      <w:r w:rsidR="00516125">
        <w:rPr>
          <w:rFonts w:cs="DecoType Naskh Variants" w:hint="cs"/>
          <w:sz w:val="36"/>
          <w:szCs w:val="36"/>
          <w:rtl/>
          <w:lang w:bidi="ar-AE"/>
        </w:rPr>
        <w:t>........</w:t>
      </w:r>
      <w:r w:rsidR="008F41CE">
        <w:rPr>
          <w:rFonts w:cs="DecoType Naskh Variants" w:hint="cs"/>
          <w:sz w:val="36"/>
          <w:szCs w:val="36"/>
          <w:rtl/>
        </w:rPr>
        <w:t>.......3</w:t>
      </w:r>
    </w:p>
    <w:p w:rsidR="00580FE0" w:rsidRDefault="00580FE0" w:rsidP="002472FC">
      <w:pPr>
        <w:rPr>
          <w:rFonts w:cs="DecoType Naskh Variants"/>
          <w:sz w:val="36"/>
          <w:szCs w:val="36"/>
          <w:rtl/>
        </w:rPr>
      </w:pPr>
      <w:r>
        <w:rPr>
          <w:rFonts w:cs="DecoType Naskh Variants" w:hint="cs"/>
          <w:sz w:val="36"/>
          <w:szCs w:val="36"/>
          <w:rtl/>
        </w:rPr>
        <w:t>الأهداف ..........................................3</w:t>
      </w:r>
    </w:p>
    <w:p w:rsidR="00EE312E" w:rsidRPr="00BC5363" w:rsidRDefault="00EE312E" w:rsidP="002472FC">
      <w:pPr>
        <w:rPr>
          <w:rFonts w:cs="DecoType Naskh Variants"/>
          <w:sz w:val="36"/>
          <w:szCs w:val="36"/>
          <w:rtl/>
        </w:rPr>
      </w:pPr>
      <w:r w:rsidRPr="00BC5363">
        <w:rPr>
          <w:rFonts w:cs="DecoType Naskh Variants" w:hint="cs"/>
          <w:sz w:val="36"/>
          <w:szCs w:val="36"/>
          <w:rtl/>
        </w:rPr>
        <w:t xml:space="preserve">تعريف </w:t>
      </w:r>
      <w:r w:rsidR="004029A6" w:rsidRPr="00BC5363">
        <w:rPr>
          <w:rFonts w:cs="DecoType Naskh Variants" w:hint="cs"/>
          <w:sz w:val="36"/>
          <w:szCs w:val="36"/>
          <w:rtl/>
        </w:rPr>
        <w:t>المجهر.</w:t>
      </w:r>
      <w:r w:rsidR="009A4E25">
        <w:rPr>
          <w:rFonts w:cs="DecoType Naskh Variants" w:hint="cs"/>
          <w:sz w:val="36"/>
          <w:szCs w:val="36"/>
          <w:rtl/>
          <w:lang w:bidi="ar-AE"/>
        </w:rPr>
        <w:t>...</w:t>
      </w:r>
      <w:r w:rsidR="00580FE0">
        <w:rPr>
          <w:rFonts w:cs="DecoType Naskh Variants" w:hint="cs"/>
          <w:sz w:val="36"/>
          <w:szCs w:val="36"/>
          <w:rtl/>
          <w:lang w:bidi="ar-AE"/>
        </w:rPr>
        <w:t>....</w:t>
      </w:r>
      <w:r w:rsidR="00516125">
        <w:rPr>
          <w:rFonts w:cs="DecoType Naskh Variants" w:hint="cs"/>
          <w:sz w:val="36"/>
          <w:szCs w:val="36"/>
          <w:rtl/>
          <w:lang w:bidi="ar-AE"/>
        </w:rPr>
        <w:t>...........</w:t>
      </w:r>
      <w:r w:rsidR="00CB2D33">
        <w:rPr>
          <w:rFonts w:cs="DecoType Naskh Variants" w:hint="cs"/>
          <w:sz w:val="36"/>
          <w:szCs w:val="36"/>
          <w:rtl/>
          <w:lang w:bidi="ar-AE"/>
        </w:rPr>
        <w:t>..</w:t>
      </w:r>
      <w:r w:rsidR="00516125">
        <w:rPr>
          <w:rFonts w:cs="DecoType Naskh Variants" w:hint="cs"/>
          <w:sz w:val="36"/>
          <w:szCs w:val="36"/>
          <w:rtl/>
          <w:lang w:bidi="ar-AE"/>
        </w:rPr>
        <w:t>.........</w:t>
      </w:r>
      <w:r w:rsidR="00516125">
        <w:rPr>
          <w:rFonts w:cs="DecoType Naskh Variants" w:hint="cs"/>
          <w:sz w:val="36"/>
          <w:szCs w:val="36"/>
          <w:rtl/>
        </w:rPr>
        <w:t>.......</w:t>
      </w:r>
      <w:r w:rsidR="008F41CE">
        <w:rPr>
          <w:rFonts w:cs="DecoType Naskh Variants" w:hint="cs"/>
          <w:sz w:val="36"/>
          <w:szCs w:val="36"/>
          <w:rtl/>
        </w:rPr>
        <w:t>3</w:t>
      </w:r>
    </w:p>
    <w:p w:rsidR="00516125" w:rsidRDefault="00516125" w:rsidP="002472FC">
      <w:pPr>
        <w:rPr>
          <w:rFonts w:cs="DecoType Naskh Variants"/>
          <w:sz w:val="36"/>
          <w:szCs w:val="36"/>
          <w:rtl/>
        </w:rPr>
      </w:pPr>
      <w:r>
        <w:rPr>
          <w:rFonts w:cs="DecoType Naskh Variants" w:hint="cs"/>
          <w:sz w:val="36"/>
          <w:szCs w:val="36"/>
          <w:rtl/>
        </w:rPr>
        <w:t>المجه</w:t>
      </w:r>
      <w:r w:rsidR="00CD3167">
        <w:rPr>
          <w:rFonts w:cs="DecoType Naskh Variants" w:hint="cs"/>
          <w:sz w:val="36"/>
          <w:szCs w:val="36"/>
          <w:rtl/>
        </w:rPr>
        <w:t>ر الضوئي</w:t>
      </w:r>
      <w:r w:rsidR="001358AE">
        <w:rPr>
          <w:rFonts w:cs="DecoType Naskh Variants" w:hint="cs"/>
          <w:sz w:val="36"/>
          <w:szCs w:val="36"/>
          <w:rtl/>
        </w:rPr>
        <w:t>........</w:t>
      </w:r>
      <w:r w:rsidR="00CD3167">
        <w:rPr>
          <w:rFonts w:cs="DecoType Naskh Variants" w:hint="cs"/>
          <w:sz w:val="36"/>
          <w:szCs w:val="36"/>
          <w:rtl/>
        </w:rPr>
        <w:t>...............</w:t>
      </w:r>
      <w:r>
        <w:rPr>
          <w:rFonts w:cs="DecoType Naskh Variants" w:hint="cs"/>
          <w:sz w:val="36"/>
          <w:szCs w:val="36"/>
          <w:rtl/>
        </w:rPr>
        <w:t>...........</w:t>
      </w:r>
      <w:r w:rsidR="0078469F">
        <w:rPr>
          <w:rFonts w:cs="DecoType Naskh Variants" w:hint="cs"/>
          <w:sz w:val="36"/>
          <w:szCs w:val="36"/>
          <w:rtl/>
        </w:rPr>
        <w:t>3-</w:t>
      </w:r>
      <w:r w:rsidR="008F41CE">
        <w:rPr>
          <w:rFonts w:cs="DecoType Naskh Variants" w:hint="cs"/>
          <w:sz w:val="36"/>
          <w:szCs w:val="36"/>
          <w:rtl/>
        </w:rPr>
        <w:t>4</w:t>
      </w:r>
    </w:p>
    <w:p w:rsidR="00EE312E" w:rsidRPr="00BC5363" w:rsidRDefault="00EE312E" w:rsidP="002472FC">
      <w:pPr>
        <w:rPr>
          <w:rFonts w:cs="DecoType Naskh Variants"/>
          <w:sz w:val="36"/>
          <w:szCs w:val="36"/>
          <w:rtl/>
        </w:rPr>
      </w:pPr>
      <w:r w:rsidRPr="00BC5363">
        <w:rPr>
          <w:rFonts w:cs="DecoType Naskh Variants" w:hint="cs"/>
          <w:sz w:val="36"/>
          <w:szCs w:val="36"/>
          <w:rtl/>
        </w:rPr>
        <w:t xml:space="preserve">مبدأ </w:t>
      </w:r>
      <w:r w:rsidR="00CD3167">
        <w:rPr>
          <w:rFonts w:cs="DecoType Naskh Variants" w:hint="cs"/>
          <w:sz w:val="36"/>
          <w:szCs w:val="36"/>
          <w:rtl/>
        </w:rPr>
        <w:t xml:space="preserve">عمل المجهر </w:t>
      </w:r>
      <w:r w:rsidR="00516125">
        <w:rPr>
          <w:rFonts w:cs="DecoType Naskh Variants" w:hint="cs"/>
          <w:sz w:val="36"/>
          <w:szCs w:val="36"/>
          <w:rtl/>
          <w:lang w:bidi="ar-AE"/>
        </w:rPr>
        <w:t>الضوئي</w:t>
      </w:r>
      <w:r w:rsidR="00CD3167">
        <w:rPr>
          <w:rFonts w:cs="DecoType Naskh Variants" w:hint="cs"/>
          <w:sz w:val="36"/>
          <w:szCs w:val="36"/>
          <w:rtl/>
          <w:lang w:bidi="ar-AE"/>
        </w:rPr>
        <w:t>...........</w:t>
      </w:r>
      <w:r w:rsidR="00CB2D33">
        <w:rPr>
          <w:rFonts w:cs="DecoType Naskh Variants" w:hint="cs"/>
          <w:sz w:val="36"/>
          <w:szCs w:val="36"/>
          <w:rtl/>
          <w:lang w:bidi="ar-AE"/>
        </w:rPr>
        <w:t>...</w:t>
      </w:r>
      <w:r w:rsidR="009A4E25">
        <w:rPr>
          <w:rFonts w:cs="DecoType Naskh Variants" w:hint="cs"/>
          <w:sz w:val="36"/>
          <w:szCs w:val="36"/>
          <w:rtl/>
          <w:lang w:bidi="ar-AE"/>
        </w:rPr>
        <w:t>.....</w:t>
      </w:r>
      <w:r w:rsidR="00516125">
        <w:rPr>
          <w:rFonts w:cs="DecoType Naskh Variants" w:hint="cs"/>
          <w:sz w:val="36"/>
          <w:szCs w:val="36"/>
          <w:rtl/>
        </w:rPr>
        <w:t>........</w:t>
      </w:r>
      <w:r w:rsidR="00CB2D33">
        <w:rPr>
          <w:rFonts w:cs="DecoType Naskh Variants" w:hint="cs"/>
          <w:sz w:val="36"/>
          <w:szCs w:val="36"/>
          <w:rtl/>
        </w:rPr>
        <w:t>4</w:t>
      </w:r>
    </w:p>
    <w:p w:rsidR="00EE312E" w:rsidRPr="00BC5363" w:rsidRDefault="00EE312E" w:rsidP="002472FC">
      <w:pPr>
        <w:rPr>
          <w:rFonts w:cs="DecoType Naskh Variants" w:hint="cs"/>
          <w:sz w:val="36"/>
          <w:szCs w:val="36"/>
          <w:rtl/>
          <w:lang w:bidi="ar-AE"/>
        </w:rPr>
      </w:pPr>
      <w:r w:rsidRPr="00BC5363">
        <w:rPr>
          <w:rFonts w:cs="DecoType Naskh Variants" w:hint="cs"/>
          <w:sz w:val="36"/>
          <w:szCs w:val="36"/>
          <w:rtl/>
        </w:rPr>
        <w:t>أجزاء المجهر</w:t>
      </w:r>
      <w:r w:rsidR="00CD3167">
        <w:rPr>
          <w:rFonts w:cs="DecoType Naskh Variants" w:hint="cs"/>
          <w:sz w:val="36"/>
          <w:szCs w:val="36"/>
          <w:rtl/>
        </w:rPr>
        <w:t xml:space="preserve"> </w:t>
      </w:r>
      <w:r w:rsidR="00516125">
        <w:rPr>
          <w:rFonts w:cs="DecoType Naskh Variants" w:hint="cs"/>
          <w:sz w:val="36"/>
          <w:szCs w:val="36"/>
          <w:rtl/>
        </w:rPr>
        <w:t>الضوئي</w:t>
      </w:r>
      <w:r w:rsidR="009A4E25">
        <w:rPr>
          <w:rFonts w:cs="DecoType Naskh Variants" w:hint="cs"/>
          <w:sz w:val="36"/>
          <w:szCs w:val="36"/>
          <w:rtl/>
          <w:lang w:bidi="ar-AE"/>
        </w:rPr>
        <w:t>.....</w:t>
      </w:r>
      <w:r w:rsidR="00CB2D33">
        <w:rPr>
          <w:rFonts w:cs="DecoType Naskh Variants" w:hint="cs"/>
          <w:sz w:val="36"/>
          <w:szCs w:val="36"/>
          <w:rtl/>
          <w:lang w:bidi="ar-AE"/>
        </w:rPr>
        <w:t>.......</w:t>
      </w:r>
      <w:r w:rsidR="009A4E25">
        <w:rPr>
          <w:rFonts w:cs="DecoType Naskh Variants" w:hint="cs"/>
          <w:sz w:val="36"/>
          <w:szCs w:val="36"/>
          <w:rtl/>
          <w:lang w:bidi="ar-AE"/>
        </w:rPr>
        <w:t>.........</w:t>
      </w:r>
      <w:r w:rsidR="00516125">
        <w:rPr>
          <w:rFonts w:cs="DecoType Naskh Variants" w:hint="cs"/>
          <w:sz w:val="36"/>
          <w:szCs w:val="36"/>
          <w:rtl/>
        </w:rPr>
        <w:t>.......</w:t>
      </w:r>
      <w:r w:rsidR="008F41CE">
        <w:rPr>
          <w:rFonts w:cs="DecoType Naskh Variants" w:hint="cs"/>
          <w:sz w:val="36"/>
          <w:szCs w:val="36"/>
          <w:rtl/>
        </w:rPr>
        <w:t>..</w:t>
      </w:r>
      <w:r w:rsidR="002472FC">
        <w:rPr>
          <w:rFonts w:cs="DecoType Naskh Variants" w:hint="cs"/>
          <w:sz w:val="36"/>
          <w:szCs w:val="36"/>
          <w:rtl/>
          <w:lang w:bidi="ar-AE"/>
        </w:rPr>
        <w:t>4</w:t>
      </w:r>
    </w:p>
    <w:p w:rsidR="00EE312E" w:rsidRDefault="00EE312E" w:rsidP="002472FC">
      <w:pPr>
        <w:rPr>
          <w:rFonts w:cs="DecoType Naskh Variants"/>
          <w:sz w:val="36"/>
          <w:szCs w:val="36"/>
          <w:rtl/>
        </w:rPr>
      </w:pPr>
      <w:r w:rsidRPr="00BC5363">
        <w:rPr>
          <w:rFonts w:cs="DecoType Naskh Variants" w:hint="cs"/>
          <w:sz w:val="36"/>
          <w:szCs w:val="36"/>
          <w:rtl/>
        </w:rPr>
        <w:t xml:space="preserve">المجهر </w:t>
      </w:r>
      <w:r w:rsidR="00D66AB8">
        <w:rPr>
          <w:rFonts w:cs="DecoType Naskh Variants" w:hint="cs"/>
          <w:sz w:val="36"/>
          <w:szCs w:val="36"/>
          <w:rtl/>
        </w:rPr>
        <w:t>ا</w:t>
      </w:r>
      <w:r w:rsidR="006B7C62">
        <w:rPr>
          <w:rFonts w:cs="DecoType Naskh Variants" w:hint="cs"/>
          <w:sz w:val="36"/>
          <w:szCs w:val="36"/>
          <w:rtl/>
        </w:rPr>
        <w:t>لإ</w:t>
      </w:r>
      <w:r w:rsidR="00D66AB8">
        <w:rPr>
          <w:rFonts w:cs="DecoType Naskh Variants" w:hint="cs"/>
          <w:sz w:val="36"/>
          <w:szCs w:val="36"/>
          <w:rtl/>
        </w:rPr>
        <w:t>لكتروني الماسح</w:t>
      </w:r>
      <w:r w:rsidR="00CB2D33">
        <w:rPr>
          <w:rFonts w:cs="DecoType Naskh Variants" w:hint="cs"/>
          <w:sz w:val="36"/>
          <w:szCs w:val="36"/>
          <w:rtl/>
          <w:lang w:bidi="ar-AE"/>
        </w:rPr>
        <w:t>....</w:t>
      </w:r>
      <w:r w:rsidR="00CD3167">
        <w:rPr>
          <w:rFonts w:cs="DecoType Naskh Variants" w:hint="cs"/>
          <w:sz w:val="36"/>
          <w:szCs w:val="36"/>
          <w:rtl/>
          <w:lang w:bidi="ar-AE"/>
        </w:rPr>
        <w:t>.</w:t>
      </w:r>
      <w:r w:rsidR="00CB2D33">
        <w:rPr>
          <w:rFonts w:cs="DecoType Naskh Variants" w:hint="cs"/>
          <w:sz w:val="36"/>
          <w:szCs w:val="36"/>
          <w:rtl/>
          <w:lang w:bidi="ar-AE"/>
        </w:rPr>
        <w:t>....</w:t>
      </w:r>
      <w:r w:rsidR="009A4E25">
        <w:rPr>
          <w:rFonts w:cs="DecoType Naskh Variants" w:hint="cs"/>
          <w:sz w:val="36"/>
          <w:szCs w:val="36"/>
          <w:rtl/>
          <w:lang w:bidi="ar-AE"/>
        </w:rPr>
        <w:t>......</w:t>
      </w:r>
      <w:r w:rsidR="00516125">
        <w:rPr>
          <w:rFonts w:cs="DecoType Naskh Variants" w:hint="cs"/>
          <w:sz w:val="36"/>
          <w:szCs w:val="36"/>
          <w:rtl/>
        </w:rPr>
        <w:t>........</w:t>
      </w:r>
      <w:r w:rsidR="00BC1298">
        <w:rPr>
          <w:rFonts w:cs="DecoType Naskh Variants" w:hint="cs"/>
          <w:sz w:val="36"/>
          <w:szCs w:val="36"/>
          <w:rtl/>
        </w:rPr>
        <w:t>.5</w:t>
      </w:r>
      <w:r w:rsidR="00CC61A8">
        <w:rPr>
          <w:rFonts w:cs="DecoType Naskh Variants" w:hint="cs"/>
          <w:sz w:val="36"/>
          <w:szCs w:val="36"/>
          <w:rtl/>
        </w:rPr>
        <w:t>-6</w:t>
      </w:r>
    </w:p>
    <w:p w:rsidR="006B7C62" w:rsidRDefault="006B7C62" w:rsidP="002472FC">
      <w:pPr>
        <w:rPr>
          <w:rFonts w:cs="DecoType Naskh Variants"/>
          <w:sz w:val="36"/>
          <w:szCs w:val="36"/>
          <w:rtl/>
        </w:rPr>
      </w:pPr>
      <w:r>
        <w:rPr>
          <w:rFonts w:cs="DecoType Naskh Variants" w:hint="cs"/>
          <w:sz w:val="36"/>
          <w:szCs w:val="36"/>
          <w:rtl/>
        </w:rPr>
        <w:t>المجهر الإلكتروني النافذ........................</w:t>
      </w:r>
      <w:r w:rsidR="00BC1298">
        <w:rPr>
          <w:rFonts w:cs="DecoType Naskh Variants" w:hint="cs"/>
          <w:sz w:val="36"/>
          <w:szCs w:val="36"/>
          <w:rtl/>
        </w:rPr>
        <w:t>..</w:t>
      </w:r>
      <w:r w:rsidR="002472FC">
        <w:rPr>
          <w:rFonts w:cs="DecoType Naskh Variants" w:hint="cs"/>
          <w:sz w:val="36"/>
          <w:szCs w:val="36"/>
          <w:rtl/>
        </w:rPr>
        <w:t>6</w:t>
      </w:r>
    </w:p>
    <w:p w:rsidR="006B7C62" w:rsidRPr="00BC5363" w:rsidRDefault="006B7C62" w:rsidP="002472FC">
      <w:pPr>
        <w:rPr>
          <w:rFonts w:cs="DecoType Naskh Variants"/>
          <w:sz w:val="36"/>
          <w:szCs w:val="36"/>
          <w:rtl/>
        </w:rPr>
      </w:pPr>
      <w:r>
        <w:rPr>
          <w:rFonts w:cs="DecoType Naskh Variants" w:hint="cs"/>
          <w:sz w:val="36"/>
          <w:szCs w:val="36"/>
          <w:rtl/>
        </w:rPr>
        <w:t>النتائج..........................................</w:t>
      </w:r>
      <w:r w:rsidR="002472FC">
        <w:rPr>
          <w:rFonts w:cs="DecoType Naskh Variants" w:hint="cs"/>
          <w:sz w:val="36"/>
          <w:szCs w:val="36"/>
          <w:rtl/>
        </w:rPr>
        <w:t>7</w:t>
      </w:r>
    </w:p>
    <w:p w:rsidR="00EE312E" w:rsidRPr="00BC5363" w:rsidRDefault="00D66AB8" w:rsidP="002472FC">
      <w:pPr>
        <w:rPr>
          <w:rFonts w:cs="DecoType Naskh Variants"/>
          <w:sz w:val="36"/>
          <w:szCs w:val="36"/>
          <w:rtl/>
        </w:rPr>
      </w:pPr>
      <w:r>
        <w:rPr>
          <w:rFonts w:cs="DecoType Naskh Variants" w:hint="cs"/>
          <w:sz w:val="36"/>
          <w:szCs w:val="36"/>
          <w:rtl/>
        </w:rPr>
        <w:t>الخاتمة</w:t>
      </w:r>
      <w:r w:rsidR="00CD3167">
        <w:rPr>
          <w:rFonts w:cs="DecoType Naskh Variants" w:hint="cs"/>
          <w:sz w:val="36"/>
          <w:szCs w:val="36"/>
          <w:rtl/>
          <w:lang w:bidi="ar-AE"/>
        </w:rPr>
        <w:t>.................</w:t>
      </w:r>
      <w:r w:rsidR="009A4E25">
        <w:rPr>
          <w:rFonts w:cs="DecoType Naskh Variants" w:hint="cs"/>
          <w:sz w:val="36"/>
          <w:szCs w:val="36"/>
          <w:rtl/>
          <w:lang w:bidi="ar-AE"/>
        </w:rPr>
        <w:t>..</w:t>
      </w:r>
      <w:r w:rsidR="00CB2D33">
        <w:rPr>
          <w:rFonts w:cs="DecoType Naskh Variants" w:hint="cs"/>
          <w:sz w:val="36"/>
          <w:szCs w:val="36"/>
          <w:rtl/>
          <w:lang w:bidi="ar-AE"/>
        </w:rPr>
        <w:t>.</w:t>
      </w:r>
      <w:r w:rsidR="009A4E25">
        <w:rPr>
          <w:rFonts w:cs="DecoType Naskh Variants" w:hint="cs"/>
          <w:sz w:val="36"/>
          <w:szCs w:val="36"/>
          <w:rtl/>
          <w:lang w:bidi="ar-AE"/>
        </w:rPr>
        <w:t>............</w:t>
      </w:r>
      <w:r w:rsidR="00516125">
        <w:rPr>
          <w:rFonts w:cs="DecoType Naskh Variants" w:hint="cs"/>
          <w:sz w:val="36"/>
          <w:szCs w:val="36"/>
          <w:rtl/>
        </w:rPr>
        <w:t>........</w:t>
      </w:r>
      <w:r w:rsidR="008F41CE">
        <w:rPr>
          <w:rFonts w:cs="DecoType Naskh Variants" w:hint="cs"/>
          <w:sz w:val="36"/>
          <w:szCs w:val="36"/>
          <w:rtl/>
        </w:rPr>
        <w:t>..7</w:t>
      </w:r>
    </w:p>
    <w:p w:rsidR="00FC5B0E" w:rsidRPr="00FC5B0E" w:rsidRDefault="00CB2D33" w:rsidP="002472FC">
      <w:pPr>
        <w:rPr>
          <w:rFonts w:cs="DecoType Naskh Variants"/>
          <w:sz w:val="36"/>
          <w:szCs w:val="36"/>
          <w:rtl/>
          <w:lang w:bidi="ar-AE"/>
        </w:rPr>
      </w:pPr>
      <w:r>
        <w:rPr>
          <w:rFonts w:cs="DecoType Naskh Variants" w:hint="cs"/>
          <w:sz w:val="36"/>
          <w:szCs w:val="36"/>
          <w:rtl/>
        </w:rPr>
        <w:t>المراجع</w:t>
      </w:r>
      <w:r w:rsidR="009A4E25">
        <w:rPr>
          <w:rFonts w:cs="DecoType Naskh Variants" w:hint="cs"/>
          <w:sz w:val="36"/>
          <w:szCs w:val="36"/>
          <w:rtl/>
          <w:lang w:bidi="ar-AE"/>
        </w:rPr>
        <w:t>..</w:t>
      </w:r>
      <w:r>
        <w:rPr>
          <w:rFonts w:cs="DecoType Naskh Variants" w:hint="cs"/>
          <w:sz w:val="36"/>
          <w:szCs w:val="36"/>
          <w:rtl/>
          <w:lang w:bidi="ar-AE"/>
        </w:rPr>
        <w:t>..</w:t>
      </w:r>
      <w:r w:rsidR="009A4E25">
        <w:rPr>
          <w:rFonts w:cs="DecoType Naskh Variants" w:hint="cs"/>
          <w:sz w:val="36"/>
          <w:szCs w:val="36"/>
          <w:rtl/>
          <w:lang w:bidi="ar-AE"/>
        </w:rPr>
        <w:t>...</w:t>
      </w:r>
      <w:r w:rsidR="00CD3167">
        <w:rPr>
          <w:rFonts w:cs="DecoType Naskh Variants" w:hint="cs"/>
          <w:sz w:val="36"/>
          <w:szCs w:val="36"/>
          <w:rtl/>
          <w:lang w:bidi="ar-AE"/>
        </w:rPr>
        <w:t>..........</w:t>
      </w:r>
      <w:r w:rsidR="009A4E25">
        <w:rPr>
          <w:rFonts w:cs="DecoType Naskh Variants" w:hint="cs"/>
          <w:sz w:val="36"/>
          <w:szCs w:val="36"/>
          <w:rtl/>
          <w:lang w:bidi="ar-AE"/>
        </w:rPr>
        <w:t>..</w:t>
      </w:r>
      <w:r>
        <w:rPr>
          <w:rFonts w:cs="DecoType Naskh Variants" w:hint="cs"/>
          <w:sz w:val="36"/>
          <w:szCs w:val="36"/>
          <w:rtl/>
          <w:lang w:bidi="ar-AE"/>
        </w:rPr>
        <w:t>.</w:t>
      </w:r>
      <w:r w:rsidR="009A4E25">
        <w:rPr>
          <w:rFonts w:cs="DecoType Naskh Variants" w:hint="cs"/>
          <w:sz w:val="36"/>
          <w:szCs w:val="36"/>
          <w:rtl/>
          <w:lang w:bidi="ar-AE"/>
        </w:rPr>
        <w:t>............</w:t>
      </w:r>
      <w:r w:rsidR="00516125">
        <w:rPr>
          <w:rFonts w:cs="DecoType Naskh Variants" w:hint="cs"/>
          <w:sz w:val="36"/>
          <w:szCs w:val="36"/>
          <w:rtl/>
          <w:lang w:bidi="ar-AE"/>
        </w:rPr>
        <w:t>........</w:t>
      </w:r>
      <w:r w:rsidR="008F41CE">
        <w:rPr>
          <w:rFonts w:cs="DecoType Naskh Variants" w:hint="cs"/>
          <w:sz w:val="36"/>
          <w:szCs w:val="36"/>
          <w:rtl/>
          <w:lang w:bidi="ar-AE"/>
        </w:rPr>
        <w:t>..7</w:t>
      </w:r>
    </w:p>
    <w:p w:rsidR="00FC5B0E" w:rsidRPr="00FC5B0E" w:rsidRDefault="00FC5B0E" w:rsidP="002472FC">
      <w:pPr>
        <w:rPr>
          <w:rFonts w:cs="DecoType Naskh Variants"/>
          <w:sz w:val="36"/>
          <w:szCs w:val="36"/>
          <w:rtl/>
        </w:rPr>
      </w:pPr>
    </w:p>
    <w:p w:rsidR="00FC5B0E" w:rsidRDefault="00FC5B0E" w:rsidP="002472FC">
      <w:pPr>
        <w:rPr>
          <w:rFonts w:cs="DecoType Naskh Variants"/>
          <w:sz w:val="36"/>
          <w:szCs w:val="36"/>
          <w:rtl/>
        </w:rPr>
      </w:pPr>
    </w:p>
    <w:p w:rsidR="00FC5B0E" w:rsidRDefault="00FC5B0E" w:rsidP="002472FC">
      <w:pPr>
        <w:rPr>
          <w:rFonts w:cs="DecoType Naskh Variants"/>
          <w:sz w:val="36"/>
          <w:szCs w:val="36"/>
          <w:rtl/>
        </w:rPr>
      </w:pPr>
    </w:p>
    <w:p w:rsidR="00FC5B0E" w:rsidRDefault="00FC5B0E" w:rsidP="002472FC">
      <w:pPr>
        <w:rPr>
          <w:rFonts w:cs="DecoType Naskh Variants"/>
          <w:sz w:val="36"/>
          <w:szCs w:val="36"/>
          <w:rtl/>
        </w:rPr>
      </w:pPr>
    </w:p>
    <w:p w:rsidR="008F41CE" w:rsidRDefault="008F41CE" w:rsidP="002472FC">
      <w:pPr>
        <w:bidi w:val="0"/>
        <w:jc w:val="right"/>
        <w:rPr>
          <w:rFonts w:cs="Andalus"/>
          <w:b/>
          <w:bCs/>
          <w:color w:val="333399"/>
          <w:sz w:val="48"/>
          <w:szCs w:val="48"/>
        </w:rPr>
      </w:pPr>
    </w:p>
    <w:p w:rsidR="00BF07AE" w:rsidRDefault="00BF07AE" w:rsidP="002472FC">
      <w:pPr>
        <w:bidi w:val="0"/>
        <w:jc w:val="right"/>
        <w:rPr>
          <w:rFonts w:cs="Andalus"/>
          <w:b/>
          <w:bCs/>
          <w:color w:val="333399"/>
          <w:sz w:val="48"/>
          <w:szCs w:val="48"/>
        </w:rPr>
      </w:pPr>
    </w:p>
    <w:p w:rsidR="00BF07AE" w:rsidRDefault="00BF07AE" w:rsidP="002472FC">
      <w:pPr>
        <w:bidi w:val="0"/>
        <w:jc w:val="right"/>
        <w:rPr>
          <w:rFonts w:cs="Andalus"/>
          <w:b/>
          <w:bCs/>
          <w:color w:val="333399"/>
          <w:sz w:val="48"/>
          <w:szCs w:val="48"/>
        </w:rPr>
      </w:pPr>
    </w:p>
    <w:p w:rsidR="00AC623B" w:rsidRDefault="00AC623B" w:rsidP="002472FC">
      <w:pPr>
        <w:bidi w:val="0"/>
        <w:jc w:val="right"/>
        <w:rPr>
          <w:rFonts w:cs="Andalus"/>
          <w:b/>
          <w:bCs/>
          <w:color w:val="333399"/>
          <w:sz w:val="48"/>
          <w:szCs w:val="48"/>
        </w:rPr>
      </w:pPr>
    </w:p>
    <w:p w:rsidR="00BF07AE" w:rsidRDefault="00BF07AE" w:rsidP="002472FC">
      <w:pPr>
        <w:bidi w:val="0"/>
        <w:jc w:val="right"/>
        <w:rPr>
          <w:rFonts w:cs="Andalus"/>
          <w:b/>
          <w:bCs/>
          <w:color w:val="333399"/>
          <w:sz w:val="48"/>
          <w:szCs w:val="48"/>
        </w:rPr>
      </w:pPr>
    </w:p>
    <w:p w:rsidR="00BF07AE" w:rsidRDefault="00BF07AE" w:rsidP="002472FC">
      <w:pPr>
        <w:bidi w:val="0"/>
        <w:jc w:val="right"/>
        <w:rPr>
          <w:rFonts w:cs="Andalus"/>
          <w:b/>
          <w:bCs/>
          <w:color w:val="333399"/>
          <w:sz w:val="48"/>
          <w:szCs w:val="48"/>
        </w:rPr>
      </w:pPr>
    </w:p>
    <w:p w:rsidR="00BF07AE" w:rsidRDefault="00BF07AE" w:rsidP="002472FC">
      <w:pPr>
        <w:bidi w:val="0"/>
        <w:jc w:val="right"/>
        <w:rPr>
          <w:rFonts w:cs="Andalus"/>
          <w:b/>
          <w:bCs/>
          <w:color w:val="333399"/>
          <w:sz w:val="48"/>
          <w:szCs w:val="48"/>
        </w:rPr>
      </w:pPr>
    </w:p>
    <w:p w:rsidR="006B7C62" w:rsidRDefault="006B7C62" w:rsidP="002472FC">
      <w:pPr>
        <w:bidi w:val="0"/>
        <w:jc w:val="right"/>
        <w:rPr>
          <w:rFonts w:cs="Andalus"/>
          <w:b/>
          <w:bCs/>
          <w:color w:val="333399"/>
          <w:sz w:val="48"/>
          <w:szCs w:val="48"/>
          <w:rtl/>
        </w:rPr>
      </w:pPr>
    </w:p>
    <w:p w:rsidR="008F41CE" w:rsidRPr="00ED10F2" w:rsidRDefault="00FC5B0E" w:rsidP="002472FC">
      <w:pPr>
        <w:bidi w:val="0"/>
        <w:jc w:val="right"/>
        <w:rPr>
          <w:rFonts w:ascii="Cataneo BT" w:hAnsi="Cataneo BT" w:cs="Andalus"/>
          <w:b/>
          <w:bCs/>
          <w:color w:val="92D050"/>
          <w:sz w:val="52"/>
          <w:szCs w:val="52"/>
          <w:lang w:bidi="ar-AE"/>
        </w:rPr>
      </w:pPr>
      <w:r w:rsidRPr="00ED10F2">
        <w:rPr>
          <w:rFonts w:ascii="Cataneo BT" w:hAnsi="Cataneo BT" w:cs="Andalus"/>
          <w:b/>
          <w:bCs/>
          <w:color w:val="92D050"/>
          <w:sz w:val="52"/>
          <w:szCs w:val="52"/>
          <w:rtl/>
        </w:rPr>
        <w:lastRenderedPageBreak/>
        <w:t>المقدمة</w:t>
      </w:r>
      <w:r w:rsidR="008F41CE" w:rsidRPr="00ED10F2">
        <w:rPr>
          <w:rFonts w:ascii="Cataneo BT" w:hAnsi="Cataneo BT" w:cs="Andalus" w:hint="cs"/>
          <w:b/>
          <w:bCs/>
          <w:color w:val="92D050"/>
          <w:sz w:val="52"/>
          <w:szCs w:val="52"/>
          <w:rtl/>
        </w:rPr>
        <w:t>:</w:t>
      </w:r>
    </w:p>
    <w:p w:rsidR="00061EDB" w:rsidRPr="00061EDB" w:rsidRDefault="00061EDB" w:rsidP="002472FC">
      <w:pPr>
        <w:rPr>
          <w:rFonts w:cs="PT Bold Arch" w:hint="cs"/>
          <w:color w:val="993366"/>
          <w:sz w:val="2"/>
          <w:szCs w:val="8"/>
          <w:rtl/>
          <w:lang w:bidi="ar-AE"/>
        </w:rPr>
      </w:pPr>
    </w:p>
    <w:p w:rsidR="00FC5B0E" w:rsidRPr="00061EDB" w:rsidRDefault="00FC5B0E" w:rsidP="002472FC">
      <w:pPr>
        <w:rPr>
          <w:color w:val="365F91" w:themeColor="accent1" w:themeShade="BF"/>
          <w:sz w:val="26"/>
          <w:szCs w:val="26"/>
          <w:rtl/>
        </w:rPr>
      </w:pPr>
      <w:r w:rsidRPr="00061EDB">
        <w:rPr>
          <w:color w:val="365F91" w:themeColor="accent1" w:themeShade="BF"/>
          <w:sz w:val="34"/>
          <w:szCs w:val="34"/>
          <w:rtl/>
        </w:rPr>
        <w:t xml:space="preserve">كان لابد من اختراع جهاز يساعد العلماء على فحص العينات ورؤية  تفاصيلها بدقة . فبعد أن جاءت التكنولوجيا  </w:t>
      </w:r>
      <w:r w:rsidR="00516125" w:rsidRPr="00061EDB">
        <w:rPr>
          <w:color w:val="365F91" w:themeColor="accent1" w:themeShade="BF"/>
          <w:sz w:val="34"/>
          <w:szCs w:val="34"/>
          <w:rtl/>
        </w:rPr>
        <w:t>بعلمائها</w:t>
      </w:r>
      <w:r w:rsidRPr="00061EDB">
        <w:rPr>
          <w:color w:val="365F91" w:themeColor="accent1" w:themeShade="BF"/>
          <w:sz w:val="34"/>
          <w:szCs w:val="34"/>
          <w:rtl/>
        </w:rPr>
        <w:t xml:space="preserve"> المفكرين تم اختراع جهاز يساعد على رؤية </w:t>
      </w:r>
      <w:r w:rsidR="001358AE" w:rsidRPr="00061EDB">
        <w:rPr>
          <w:color w:val="365F91" w:themeColor="accent1" w:themeShade="BF"/>
          <w:sz w:val="34"/>
          <w:szCs w:val="34"/>
          <w:rtl/>
        </w:rPr>
        <w:t>أصغر الأجسام والذي يدعى بالمجهر</w:t>
      </w:r>
      <w:r w:rsidRPr="00061EDB">
        <w:rPr>
          <w:color w:val="365F91" w:themeColor="accent1" w:themeShade="BF"/>
          <w:sz w:val="34"/>
          <w:szCs w:val="34"/>
          <w:rtl/>
        </w:rPr>
        <w:t xml:space="preserve">. </w:t>
      </w:r>
    </w:p>
    <w:p w:rsidR="001A31CF" w:rsidRPr="00ED10F2" w:rsidRDefault="00516125" w:rsidP="002472FC">
      <w:pPr>
        <w:spacing w:before="100" w:beforeAutospacing="1" w:after="60"/>
        <w:rPr>
          <w:rFonts w:ascii="Cataneo BT" w:hAnsi="Cataneo BT" w:cs="Andalus"/>
          <w:b/>
          <w:bCs/>
          <w:color w:val="92D050"/>
          <w:sz w:val="52"/>
          <w:szCs w:val="52"/>
          <w:rtl/>
          <w:lang w:bidi="ar-AE"/>
        </w:rPr>
      </w:pPr>
      <w:r w:rsidRPr="00ED10F2">
        <w:rPr>
          <w:rFonts w:cs="Andalus" w:hint="cs"/>
          <w:b/>
          <w:bCs/>
          <w:color w:val="9BBB59" w:themeColor="accent3"/>
          <w:sz w:val="38"/>
          <w:szCs w:val="38"/>
          <w:rtl/>
        </w:rPr>
        <w:t xml:space="preserve">  </w:t>
      </w:r>
      <w:r w:rsidR="001A31CF" w:rsidRPr="00ED10F2">
        <w:rPr>
          <w:rFonts w:ascii="Cataneo BT" w:hAnsi="Cataneo BT" w:cs="Andalus" w:hint="cs"/>
          <w:b/>
          <w:bCs/>
          <w:color w:val="92D050"/>
          <w:sz w:val="52"/>
          <w:szCs w:val="52"/>
          <w:rtl/>
        </w:rPr>
        <w:t>الأهداف:</w:t>
      </w:r>
    </w:p>
    <w:p w:rsidR="001A31CF" w:rsidRPr="00061EDB" w:rsidRDefault="001A31CF" w:rsidP="002472FC">
      <w:pPr>
        <w:numPr>
          <w:ilvl w:val="0"/>
          <w:numId w:val="8"/>
        </w:numPr>
        <w:ind w:left="0" w:firstLine="65"/>
        <w:rPr>
          <w:rFonts w:ascii="Arial" w:hAnsi="Arial" w:cs="Arial"/>
          <w:color w:val="365F91" w:themeColor="accent1" w:themeShade="BF"/>
          <w:sz w:val="32"/>
          <w:szCs w:val="32"/>
        </w:rPr>
      </w:pPr>
      <w:r w:rsidRPr="001358AE">
        <w:rPr>
          <w:rFonts w:ascii="Arial" w:hAnsi="Arial" w:cs="Arial" w:hint="cs"/>
          <w:b/>
          <w:bCs/>
          <w:color w:val="365F91" w:themeColor="accent1" w:themeShade="BF"/>
          <w:sz w:val="32"/>
          <w:szCs w:val="32"/>
          <w:rtl/>
        </w:rPr>
        <w:t xml:space="preserve"> </w:t>
      </w:r>
      <w:r w:rsidR="00CC61A8" w:rsidRPr="00061EDB">
        <w:rPr>
          <w:rFonts w:ascii="Arial" w:hAnsi="Arial" w:cs="Arial" w:hint="cs"/>
          <w:color w:val="365F91" w:themeColor="accent1" w:themeShade="BF"/>
          <w:sz w:val="32"/>
          <w:szCs w:val="32"/>
          <w:rtl/>
        </w:rPr>
        <w:t>يعرف المجهر وأقسامه</w:t>
      </w:r>
      <w:r w:rsidR="00542F16" w:rsidRPr="00061EDB">
        <w:rPr>
          <w:rFonts w:ascii="Arial" w:hAnsi="Arial" w:cs="Arial" w:hint="cs"/>
          <w:color w:val="365F91" w:themeColor="accent1" w:themeShade="BF"/>
          <w:sz w:val="32"/>
          <w:szCs w:val="32"/>
          <w:rtl/>
        </w:rPr>
        <w:t>.</w:t>
      </w:r>
    </w:p>
    <w:p w:rsidR="001A31CF" w:rsidRPr="00061EDB" w:rsidRDefault="001A31CF" w:rsidP="002472FC">
      <w:pPr>
        <w:numPr>
          <w:ilvl w:val="0"/>
          <w:numId w:val="8"/>
        </w:numPr>
        <w:spacing w:before="100" w:beforeAutospacing="1" w:after="100" w:afterAutospacing="1"/>
        <w:ind w:left="0" w:firstLine="65"/>
        <w:rPr>
          <w:rFonts w:ascii="Arial" w:hAnsi="Arial" w:cs="Arial"/>
          <w:color w:val="365F91" w:themeColor="accent1" w:themeShade="BF"/>
          <w:sz w:val="32"/>
          <w:szCs w:val="32"/>
        </w:rPr>
      </w:pPr>
      <w:r w:rsidRPr="00061EDB">
        <w:rPr>
          <w:rFonts w:ascii="Arial" w:hAnsi="Arial" w:cs="Arial" w:hint="cs"/>
          <w:color w:val="365F91" w:themeColor="accent1" w:themeShade="BF"/>
          <w:sz w:val="32"/>
          <w:szCs w:val="32"/>
          <w:rtl/>
        </w:rPr>
        <w:t xml:space="preserve"> </w:t>
      </w:r>
      <w:r w:rsidR="00CC61A8" w:rsidRPr="00061EDB">
        <w:rPr>
          <w:rFonts w:ascii="Arial" w:hAnsi="Arial" w:cs="Arial" w:hint="cs"/>
          <w:color w:val="365F91" w:themeColor="accent1" w:themeShade="BF"/>
          <w:sz w:val="32"/>
          <w:szCs w:val="32"/>
          <w:rtl/>
        </w:rPr>
        <w:t>يوضح مبدأ عمل المجهر الضوئي وأجزاؤه</w:t>
      </w:r>
      <w:r w:rsidR="00542F16" w:rsidRPr="00061EDB">
        <w:rPr>
          <w:rFonts w:ascii="Arial" w:hAnsi="Arial" w:cs="Arial" w:hint="cs"/>
          <w:color w:val="365F91" w:themeColor="accent1" w:themeShade="BF"/>
          <w:sz w:val="32"/>
          <w:szCs w:val="32"/>
          <w:rtl/>
        </w:rPr>
        <w:t>.</w:t>
      </w:r>
    </w:p>
    <w:p w:rsidR="001A31CF" w:rsidRPr="00061EDB" w:rsidRDefault="001A31CF" w:rsidP="002472FC">
      <w:pPr>
        <w:numPr>
          <w:ilvl w:val="0"/>
          <w:numId w:val="8"/>
        </w:numPr>
        <w:spacing w:before="100" w:beforeAutospacing="1" w:after="100" w:afterAutospacing="1"/>
        <w:ind w:left="0" w:firstLine="65"/>
        <w:rPr>
          <w:rFonts w:ascii="Arial" w:hAnsi="Arial" w:cs="Arial"/>
          <w:color w:val="003300"/>
          <w:sz w:val="32"/>
          <w:szCs w:val="32"/>
          <w:rtl/>
        </w:rPr>
      </w:pPr>
      <w:r w:rsidRPr="00061EDB">
        <w:rPr>
          <w:rFonts w:ascii="Arial" w:hAnsi="Arial" w:cs="Arial" w:hint="cs"/>
          <w:color w:val="365F91" w:themeColor="accent1" w:themeShade="BF"/>
          <w:sz w:val="32"/>
          <w:szCs w:val="32"/>
          <w:rtl/>
        </w:rPr>
        <w:t xml:space="preserve"> </w:t>
      </w:r>
      <w:r w:rsidR="00542F16" w:rsidRPr="00061EDB">
        <w:rPr>
          <w:rFonts w:ascii="Arial" w:hAnsi="Arial" w:cs="Arial" w:hint="cs"/>
          <w:color w:val="365F91" w:themeColor="accent1" w:themeShade="BF"/>
          <w:sz w:val="32"/>
          <w:szCs w:val="32"/>
          <w:rtl/>
        </w:rPr>
        <w:t>يقارن بين المجهر الضوئي و المجهر الإلكتروني</w:t>
      </w:r>
      <w:r w:rsidR="00542F16" w:rsidRPr="00061EDB">
        <w:rPr>
          <w:rFonts w:ascii="Arial" w:hAnsi="Arial" w:cs="Arial" w:hint="cs"/>
          <w:color w:val="365F91" w:themeColor="accent1" w:themeShade="BF"/>
          <w:sz w:val="32"/>
          <w:szCs w:val="32"/>
          <w:rtl/>
          <w:lang w:bidi="ar-AE"/>
        </w:rPr>
        <w:t>.</w:t>
      </w:r>
    </w:p>
    <w:p w:rsidR="004029A6" w:rsidRPr="00ED10F2" w:rsidRDefault="004029A6" w:rsidP="002472FC">
      <w:pPr>
        <w:spacing w:before="100" w:beforeAutospacing="1" w:after="60"/>
        <w:rPr>
          <w:rFonts w:cs="Andalus"/>
          <w:b/>
          <w:bCs/>
          <w:color w:val="92D050"/>
          <w:sz w:val="38"/>
          <w:szCs w:val="38"/>
          <w:rtl/>
        </w:rPr>
      </w:pPr>
      <w:r w:rsidRPr="00ED10F2">
        <w:rPr>
          <w:rFonts w:ascii="Cataneo BT" w:hAnsi="Cataneo BT" w:cs="Andalus" w:hint="cs"/>
          <w:b/>
          <w:bCs/>
          <w:color w:val="92D050"/>
          <w:sz w:val="52"/>
          <w:szCs w:val="52"/>
          <w:rtl/>
        </w:rPr>
        <w:t>تعريف المجهر:</w:t>
      </w:r>
    </w:p>
    <w:p w:rsidR="00F6173D" w:rsidRPr="00061EDB" w:rsidRDefault="00F6173D" w:rsidP="002472FC">
      <w:pPr>
        <w:spacing w:after="100" w:afterAutospacing="1"/>
        <w:rPr>
          <w:rFonts w:cs="DecoType Naskh Special"/>
          <w:color w:val="365F91" w:themeColor="accent1" w:themeShade="BF"/>
          <w:sz w:val="34"/>
          <w:szCs w:val="34"/>
          <w:rtl/>
        </w:rPr>
      </w:pPr>
      <w:r w:rsidRPr="001358AE">
        <w:rPr>
          <w:rFonts w:cs="DecoType Naskh Special" w:hint="cs"/>
          <w:b/>
          <w:bCs/>
          <w:color w:val="365F91" w:themeColor="accent1" w:themeShade="BF"/>
          <w:sz w:val="36"/>
          <w:szCs w:val="36"/>
          <w:highlight w:val="yellow"/>
          <w:rtl/>
        </w:rPr>
        <w:t>المجهر</w:t>
      </w:r>
      <w:r w:rsidR="006B7C62" w:rsidRPr="001358AE">
        <w:rPr>
          <w:rFonts w:cs="DecoType Naskh Special" w:hint="cs"/>
          <w:color w:val="365F91" w:themeColor="accent1" w:themeShade="BF"/>
          <w:sz w:val="36"/>
          <w:szCs w:val="36"/>
          <w:rtl/>
        </w:rPr>
        <w:t xml:space="preserve"> </w:t>
      </w:r>
      <w:r w:rsidR="006B7C62" w:rsidRPr="00061EDB">
        <w:rPr>
          <w:rFonts w:cs="DecoType Naskh Special" w:hint="cs"/>
          <w:color w:val="365F91" w:themeColor="accent1" w:themeShade="BF"/>
          <w:sz w:val="34"/>
          <w:szCs w:val="34"/>
          <w:rtl/>
        </w:rPr>
        <w:t>هو</w:t>
      </w:r>
      <w:r w:rsidRPr="00061EDB">
        <w:rPr>
          <w:rFonts w:cs="DecoType Naskh Special" w:hint="cs"/>
          <w:color w:val="365F91" w:themeColor="accent1" w:themeShade="BF"/>
          <w:sz w:val="34"/>
          <w:szCs w:val="34"/>
          <w:rtl/>
        </w:rPr>
        <w:t xml:space="preserve"> </w:t>
      </w:r>
      <w:r w:rsidRPr="00061EDB">
        <w:rPr>
          <w:rFonts w:hint="cs"/>
          <w:color w:val="365F91" w:themeColor="accent1" w:themeShade="BF"/>
          <w:sz w:val="34"/>
          <w:szCs w:val="34"/>
          <w:rtl/>
        </w:rPr>
        <w:t>عبارة عن هيكل معدني مثبت فيه الأجزاء الرئيسة الهامة</w:t>
      </w:r>
      <w:r w:rsidR="006B7C62" w:rsidRPr="00061EDB">
        <w:rPr>
          <w:rFonts w:hint="cs"/>
          <w:color w:val="365F91" w:themeColor="accent1" w:themeShade="BF"/>
          <w:sz w:val="34"/>
          <w:szCs w:val="34"/>
          <w:rtl/>
        </w:rPr>
        <w:t xml:space="preserve"> و هو جهاز يعطينا صورة مكبرة للعينات</w:t>
      </w:r>
      <w:r w:rsidRPr="00061EDB">
        <w:rPr>
          <w:rFonts w:hint="cs"/>
          <w:color w:val="365F91" w:themeColor="accent1" w:themeShade="BF"/>
          <w:sz w:val="34"/>
          <w:szCs w:val="34"/>
          <w:rtl/>
        </w:rPr>
        <w:t xml:space="preserve">. </w:t>
      </w:r>
    </w:p>
    <w:p w:rsidR="00364CDB" w:rsidRPr="00ED10F2" w:rsidRDefault="00516125" w:rsidP="002472FC">
      <w:pPr>
        <w:spacing w:before="100" w:beforeAutospacing="1" w:after="60"/>
        <w:rPr>
          <w:rFonts w:cs="Andalus" w:hint="cs"/>
          <w:b/>
          <w:bCs/>
          <w:color w:val="92D050"/>
          <w:sz w:val="38"/>
          <w:szCs w:val="38"/>
          <w:rtl/>
          <w:lang w:bidi="ar-AE"/>
        </w:rPr>
      </w:pPr>
      <w:r w:rsidRPr="00ED10F2">
        <w:rPr>
          <w:rFonts w:ascii="Cataneo BT" w:hAnsi="Cataneo BT" w:cs="Andalus" w:hint="cs"/>
          <w:b/>
          <w:bCs/>
          <w:color w:val="92D050"/>
          <w:sz w:val="52"/>
          <w:szCs w:val="52"/>
          <w:rtl/>
        </w:rPr>
        <w:t>أقسام المجهر:</w:t>
      </w:r>
    </w:p>
    <w:p w:rsidR="0078469F" w:rsidRPr="00061EDB" w:rsidRDefault="0078469F" w:rsidP="002472FC">
      <w:pPr>
        <w:pStyle w:val="ListParagraph"/>
        <w:numPr>
          <w:ilvl w:val="0"/>
          <w:numId w:val="11"/>
        </w:numPr>
        <w:spacing w:after="100" w:afterAutospacing="1"/>
        <w:ind w:left="0" w:firstLine="65"/>
        <w:rPr>
          <w:rFonts w:asciiTheme="minorBidi" w:hAnsiTheme="minorBidi" w:cstheme="minorBidi"/>
          <w:color w:val="365F91" w:themeColor="accent1" w:themeShade="BF"/>
          <w:sz w:val="40"/>
          <w:szCs w:val="40"/>
        </w:rPr>
      </w:pPr>
      <w:r w:rsidRPr="00061EDB">
        <w:rPr>
          <w:rFonts w:asciiTheme="minorBidi" w:hAnsiTheme="minorBidi" w:cstheme="minorBidi"/>
          <w:color w:val="365F91" w:themeColor="accent1" w:themeShade="BF"/>
          <w:sz w:val="40"/>
          <w:szCs w:val="40"/>
          <w:rtl/>
        </w:rPr>
        <w:t>المجاهر الضوئية</w:t>
      </w:r>
    </w:p>
    <w:p w:rsidR="00BC39E4" w:rsidRPr="00061EDB" w:rsidRDefault="00061EDB" w:rsidP="002472FC">
      <w:pPr>
        <w:pStyle w:val="ListParagraph"/>
        <w:numPr>
          <w:ilvl w:val="0"/>
          <w:numId w:val="11"/>
        </w:numPr>
        <w:spacing w:before="100" w:beforeAutospacing="1" w:after="100" w:afterAutospacing="1"/>
        <w:ind w:left="0" w:firstLine="65"/>
        <w:rPr>
          <w:rFonts w:asciiTheme="minorBidi" w:hAnsiTheme="minorBidi" w:cstheme="minorBidi"/>
          <w:color w:val="365F91" w:themeColor="accent1" w:themeShade="BF"/>
          <w:sz w:val="40"/>
          <w:szCs w:val="40"/>
        </w:rPr>
      </w:pPr>
      <w:r>
        <w:rPr>
          <w:rFonts w:asciiTheme="minorBidi" w:hAnsiTheme="minorBidi" w:cstheme="minorBidi"/>
          <w:color w:val="365F91" w:themeColor="accent1" w:themeShade="BF"/>
          <w:sz w:val="40"/>
          <w:szCs w:val="40"/>
          <w:rtl/>
        </w:rPr>
        <w:t>ال</w:t>
      </w:r>
      <w:r w:rsidR="0078469F" w:rsidRPr="00061EDB">
        <w:rPr>
          <w:rFonts w:asciiTheme="minorBidi" w:hAnsiTheme="minorBidi" w:cstheme="minorBidi"/>
          <w:color w:val="365F91" w:themeColor="accent1" w:themeShade="BF"/>
          <w:sz w:val="40"/>
          <w:szCs w:val="40"/>
          <w:rtl/>
        </w:rPr>
        <w:t>مجاهر الإلكترونية</w:t>
      </w:r>
    </w:p>
    <w:p w:rsidR="0078469F" w:rsidRPr="0078469F" w:rsidRDefault="0078469F" w:rsidP="002472FC">
      <w:pPr>
        <w:pStyle w:val="ListParagraph"/>
        <w:spacing w:before="100" w:beforeAutospacing="1" w:after="100" w:afterAutospacing="1"/>
        <w:ind w:left="0"/>
        <w:rPr>
          <w:rFonts w:asciiTheme="minorBidi" w:hAnsiTheme="minorBidi" w:cstheme="minorBidi"/>
          <w:b/>
          <w:bCs/>
          <w:sz w:val="40"/>
          <w:szCs w:val="40"/>
          <w:rtl/>
        </w:rPr>
      </w:pPr>
    </w:p>
    <w:p w:rsidR="00BC1298" w:rsidRPr="00BC1298" w:rsidRDefault="003F088D" w:rsidP="002472FC">
      <w:pPr>
        <w:pStyle w:val="ListParagraph"/>
        <w:numPr>
          <w:ilvl w:val="0"/>
          <w:numId w:val="10"/>
        </w:numPr>
        <w:ind w:left="0" w:firstLine="65"/>
        <w:rPr>
          <w:rFonts w:ascii="Verdana" w:hAnsi="Verdana" w:cs="DecoType Naskh Special"/>
          <w:b/>
          <w:bCs/>
          <w:color w:val="993300"/>
          <w:sz w:val="36"/>
          <w:szCs w:val="36"/>
          <w:rtl/>
        </w:rPr>
      </w:pPr>
      <w:r>
        <w:rPr>
          <w:rFonts w:ascii="Verdana" w:hAnsi="Verdana" w:cs="DecoType Naskh Special" w:hint="cs"/>
          <w:b/>
          <w:bCs/>
          <w:noProof/>
          <w:color w:val="008000"/>
          <w:sz w:val="36"/>
          <w:szCs w:val="36"/>
          <w:rtl/>
        </w:rPr>
        <w:drawing>
          <wp:anchor distT="0" distB="0" distL="114300" distR="114300" simplePos="0" relativeHeight="251660800" behindDoc="1" locked="0" layoutInCell="1" allowOverlap="1">
            <wp:simplePos x="0" y="0"/>
            <wp:positionH relativeFrom="column">
              <wp:posOffset>5116830</wp:posOffset>
            </wp:positionH>
            <wp:positionV relativeFrom="paragraph">
              <wp:posOffset>1379220</wp:posOffset>
            </wp:positionV>
            <wp:extent cx="1830705" cy="1860550"/>
            <wp:effectExtent l="19050" t="0" r="0" b="0"/>
            <wp:wrapTight wrapText="bothSides">
              <wp:wrapPolygon edited="0">
                <wp:start x="-225" y="0"/>
                <wp:lineTo x="-225" y="21453"/>
                <wp:lineTo x="21578" y="21453"/>
                <wp:lineTo x="21578" y="0"/>
                <wp:lineTo x="-225" y="0"/>
              </wp:wrapPolygon>
            </wp:wrapTight>
            <wp:docPr id="6" name="rg_hi" descr="https://encrypted-tbn0.gstatic.com/images?q=tbn:ANd9GcRFvth_TkcNDNJp0ymOi4dg2MJBXLB9UVq5ThumFMa-VSjuv9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0.gstatic.com/images?q=tbn:ANd9GcRFvth_TkcNDNJp0ymOi4dg2MJBXLB9UVq5ThumFMa-VSjuv9qA"/>
                    <pic:cNvPicPr>
                      <a:picLocks noChangeAspect="1" noChangeArrowheads="1"/>
                    </pic:cNvPicPr>
                  </pic:nvPicPr>
                  <pic:blipFill>
                    <a:blip r:embed="rId9"/>
                    <a:srcRect/>
                    <a:stretch>
                      <a:fillRect/>
                    </a:stretch>
                  </pic:blipFill>
                  <pic:spPr bwMode="auto">
                    <a:xfrm>
                      <a:off x="0" y="0"/>
                      <a:ext cx="1830705" cy="1860550"/>
                    </a:xfrm>
                    <a:prstGeom prst="rect">
                      <a:avLst/>
                    </a:prstGeom>
                    <a:noFill/>
                    <a:ln w="9525">
                      <a:noFill/>
                      <a:miter lim="800000"/>
                      <a:headEnd/>
                      <a:tailEnd/>
                    </a:ln>
                  </pic:spPr>
                </pic:pic>
              </a:graphicData>
            </a:graphic>
          </wp:anchor>
        </w:drawing>
      </w:r>
      <w:r w:rsidR="00BF07AE" w:rsidRPr="00BC1298">
        <w:rPr>
          <w:rFonts w:ascii="Verdana" w:hAnsi="Verdana" w:cs="DecoType Naskh Special" w:hint="cs"/>
          <w:b/>
          <w:bCs/>
          <w:color w:val="008000"/>
          <w:sz w:val="36"/>
          <w:szCs w:val="36"/>
          <w:rtl/>
        </w:rPr>
        <w:t>المجهر</w:t>
      </w:r>
      <w:r w:rsidR="00BC39E4" w:rsidRPr="00BC1298">
        <w:rPr>
          <w:rFonts w:ascii="Verdana" w:hAnsi="Verdana" w:cs="DecoType Naskh Special"/>
          <w:b/>
          <w:bCs/>
          <w:color w:val="008000"/>
          <w:sz w:val="36"/>
          <w:szCs w:val="36"/>
          <w:rtl/>
        </w:rPr>
        <w:t xml:space="preserve"> الضوئي</w:t>
      </w:r>
      <w:r w:rsidR="00BF07AE" w:rsidRPr="00BC1298">
        <w:rPr>
          <w:rFonts w:ascii="Verdana" w:hAnsi="Verdana" w:cs="DecoType Naskh Special" w:hint="cs"/>
          <w:b/>
          <w:bCs/>
          <w:color w:val="008000"/>
          <w:sz w:val="36"/>
          <w:szCs w:val="36"/>
          <w:rtl/>
        </w:rPr>
        <w:t xml:space="preserve">: </w:t>
      </w:r>
      <w:r w:rsidR="00BF07AE" w:rsidRPr="00BC1298">
        <w:rPr>
          <w:rFonts w:ascii="Verdana" w:hAnsi="Verdana" w:cs="DecoType Naskh Special"/>
          <w:b/>
          <w:bCs/>
          <w:color w:val="008000"/>
          <w:sz w:val="36"/>
          <w:szCs w:val="36"/>
          <w:rtl/>
        </w:rPr>
        <w:t>-</w:t>
      </w:r>
      <w:r w:rsidR="00BC39E4" w:rsidRPr="00BC1298">
        <w:rPr>
          <w:rFonts w:ascii="Verdana" w:hAnsi="Verdana" w:cs="DecoType Naskh Special"/>
          <w:color w:val="003366"/>
          <w:sz w:val="36"/>
          <w:szCs w:val="36"/>
          <w:rtl/>
        </w:rPr>
        <w:br/>
      </w:r>
      <w:r w:rsidR="00AC623B" w:rsidRPr="00061EDB">
        <w:rPr>
          <w:rFonts w:hint="cs"/>
          <w:color w:val="365F91" w:themeColor="accent1" w:themeShade="BF"/>
          <w:sz w:val="34"/>
          <w:szCs w:val="34"/>
          <w:rtl/>
        </w:rPr>
        <w:t>المجهر الضوئي</w:t>
      </w:r>
      <w:r w:rsidR="00371758" w:rsidRPr="00061EDB">
        <w:rPr>
          <w:rFonts w:hint="cs"/>
          <w:color w:val="365F91" w:themeColor="accent1" w:themeShade="BF"/>
          <w:sz w:val="34"/>
          <w:szCs w:val="34"/>
          <w:rtl/>
        </w:rPr>
        <w:t xml:space="preserve"> </w:t>
      </w:r>
      <w:r w:rsidR="00AC623B" w:rsidRPr="00061EDB">
        <w:rPr>
          <w:rFonts w:hint="cs"/>
          <w:color w:val="365F91" w:themeColor="accent1" w:themeShade="BF"/>
          <w:sz w:val="34"/>
          <w:szCs w:val="34"/>
          <w:rtl/>
          <w:lang w:bidi="ar-AE"/>
        </w:rPr>
        <w:t>ي</w:t>
      </w:r>
      <w:r w:rsidR="00BC39E4" w:rsidRPr="00061EDB">
        <w:rPr>
          <w:color w:val="365F91" w:themeColor="accent1" w:themeShade="BF"/>
          <w:sz w:val="34"/>
          <w:szCs w:val="34"/>
          <w:rtl/>
        </w:rPr>
        <w:t xml:space="preserve">كبر الخلية </w:t>
      </w:r>
      <w:r w:rsidR="00FE4C47" w:rsidRPr="00061EDB">
        <w:rPr>
          <w:rFonts w:hint="cs"/>
          <w:color w:val="365F91" w:themeColor="accent1" w:themeShade="BF"/>
          <w:sz w:val="34"/>
          <w:szCs w:val="34"/>
          <w:rtl/>
          <w:lang w:bidi="ar-AE"/>
        </w:rPr>
        <w:t xml:space="preserve">من </w:t>
      </w:r>
      <w:r w:rsidR="00BC39E4" w:rsidRPr="00061EDB">
        <w:rPr>
          <w:color w:val="365F91" w:themeColor="accent1" w:themeShade="BF"/>
          <w:sz w:val="34"/>
          <w:szCs w:val="34"/>
        </w:rPr>
        <w:t>1</w:t>
      </w:r>
      <w:r w:rsidR="00AC623B" w:rsidRPr="00061EDB">
        <w:rPr>
          <w:color w:val="365F91" w:themeColor="accent1" w:themeShade="BF"/>
          <w:sz w:val="34"/>
          <w:szCs w:val="34"/>
        </w:rPr>
        <w:t>5</w:t>
      </w:r>
      <w:r w:rsidR="00FE4C47" w:rsidRPr="00061EDB">
        <w:rPr>
          <w:color w:val="365F91" w:themeColor="accent1" w:themeShade="BF"/>
          <w:sz w:val="34"/>
          <w:szCs w:val="34"/>
        </w:rPr>
        <w:t>00</w:t>
      </w:r>
      <w:r w:rsidR="00FE4C47" w:rsidRPr="00061EDB">
        <w:rPr>
          <w:rFonts w:hint="cs"/>
          <w:color w:val="365F91" w:themeColor="accent1" w:themeShade="BF"/>
          <w:sz w:val="34"/>
          <w:szCs w:val="34"/>
          <w:rtl/>
          <w:lang w:bidi="ar-AE"/>
        </w:rPr>
        <w:t>مرة</w:t>
      </w:r>
      <w:r w:rsidR="00BC39E4" w:rsidRPr="00061EDB">
        <w:rPr>
          <w:color w:val="365F91" w:themeColor="accent1" w:themeShade="BF"/>
          <w:sz w:val="34"/>
          <w:szCs w:val="34"/>
          <w:rtl/>
        </w:rPr>
        <w:t xml:space="preserve"> حتى</w:t>
      </w:r>
      <w:r w:rsidR="00BC39E4" w:rsidRPr="00061EDB">
        <w:rPr>
          <w:rFonts w:ascii="Verdana" w:hAnsi="Verdana" w:cs="DecoType Naskh Special"/>
          <w:color w:val="365F91" w:themeColor="accent1" w:themeShade="BF"/>
          <w:sz w:val="36"/>
          <w:szCs w:val="36"/>
          <w:rtl/>
        </w:rPr>
        <w:t xml:space="preserve"> </w:t>
      </w:r>
      <w:r w:rsidR="00BC39E4" w:rsidRPr="00061EDB">
        <w:rPr>
          <w:color w:val="365F91" w:themeColor="accent1" w:themeShade="BF"/>
          <w:sz w:val="34"/>
          <w:szCs w:val="34"/>
        </w:rPr>
        <w:t>2</w:t>
      </w:r>
      <w:r w:rsidR="00FE4C47" w:rsidRPr="00061EDB">
        <w:rPr>
          <w:color w:val="365F91" w:themeColor="accent1" w:themeShade="BF"/>
          <w:sz w:val="34"/>
          <w:szCs w:val="34"/>
        </w:rPr>
        <w:t>00</w:t>
      </w:r>
      <w:r w:rsidR="00BC39E4" w:rsidRPr="00061EDB">
        <w:rPr>
          <w:color w:val="365F91" w:themeColor="accent1" w:themeShade="BF"/>
          <w:sz w:val="34"/>
          <w:szCs w:val="34"/>
        </w:rPr>
        <w:t>0</w:t>
      </w:r>
      <w:r w:rsidR="00FE4C47" w:rsidRPr="00061EDB">
        <w:rPr>
          <w:rFonts w:hint="cs"/>
          <w:color w:val="365F91" w:themeColor="accent1" w:themeShade="BF"/>
          <w:sz w:val="34"/>
          <w:szCs w:val="34"/>
          <w:rtl/>
          <w:lang w:bidi="ar-AE"/>
        </w:rPr>
        <w:t>مرة</w:t>
      </w:r>
      <w:r w:rsidR="00BC39E4" w:rsidRPr="00061EDB">
        <w:rPr>
          <w:color w:val="365F91" w:themeColor="accent1" w:themeShade="BF"/>
          <w:sz w:val="34"/>
          <w:szCs w:val="34"/>
          <w:rtl/>
        </w:rPr>
        <w:t>. حتى يتم لنا تمييز الخلايا ومشاهدتها فإننا بحاجة الى المجهر , حتى يتم لنا ان نوضح هذه النقطة يكفي القول ان سمك قطعة ورقية يمكنه استيعاب عشرة خلايا من مصدر بشري. خلايا كريات الدم الحمراء ذات عرض 7.5 ميكرومتر , وهي اكبر بمئة مرة من حجم خلايا البكتيريا .</w:t>
      </w:r>
      <w:r w:rsidR="00BC39E4" w:rsidRPr="00061EDB">
        <w:rPr>
          <w:color w:val="365F91" w:themeColor="accent1" w:themeShade="BF"/>
          <w:sz w:val="34"/>
          <w:szCs w:val="34"/>
          <w:rtl/>
        </w:rPr>
        <w:br/>
        <w:t>المجهر الاول اخترع على يدي انطون فان ليفنهوك سنه 1674 الذي عمل كتاجر نسيج بهولاندا وهوايته كانت صقل العدسات الزجاجية ومشاهدة كائنات حية صغيرة الحجم. هذه كانت عمليا اول مرة</w:t>
      </w:r>
      <w:r w:rsidR="00BC39E4" w:rsidRPr="00061EDB">
        <w:rPr>
          <w:rFonts w:hint="cs"/>
          <w:color w:val="365F91" w:themeColor="accent1" w:themeShade="BF"/>
          <w:sz w:val="34"/>
          <w:szCs w:val="34"/>
          <w:rtl/>
        </w:rPr>
        <w:t xml:space="preserve"> </w:t>
      </w:r>
      <w:r w:rsidR="00BC39E4" w:rsidRPr="00061EDB">
        <w:rPr>
          <w:color w:val="365F91" w:themeColor="accent1" w:themeShade="BF"/>
          <w:sz w:val="34"/>
          <w:szCs w:val="34"/>
          <w:rtl/>
        </w:rPr>
        <w:t>يشاهد فيها الباحثون كائنات حية دقيقة. قام ليفنهوك بتوثيق مشاهدته وقام بمكاتبة</w:t>
      </w:r>
      <w:r w:rsidR="00BC39E4" w:rsidRPr="00061EDB">
        <w:rPr>
          <w:rFonts w:hint="cs"/>
          <w:color w:val="365F91" w:themeColor="accent1" w:themeShade="BF"/>
          <w:sz w:val="34"/>
          <w:szCs w:val="34"/>
          <w:rtl/>
        </w:rPr>
        <w:t xml:space="preserve"> </w:t>
      </w:r>
      <w:r w:rsidR="00BC39E4" w:rsidRPr="00061EDB">
        <w:rPr>
          <w:color w:val="365F91" w:themeColor="accent1" w:themeShade="BF"/>
          <w:sz w:val="34"/>
          <w:szCs w:val="34"/>
          <w:rtl/>
        </w:rPr>
        <w:t>اللجنه الملكيه في لندن . في رسالته الاولى</w:t>
      </w:r>
      <w:r w:rsidR="00BC39E4" w:rsidRPr="00061EDB">
        <w:rPr>
          <w:rFonts w:hint="cs"/>
          <w:color w:val="365F91" w:themeColor="accent1" w:themeShade="BF"/>
          <w:sz w:val="34"/>
          <w:szCs w:val="34"/>
          <w:rtl/>
        </w:rPr>
        <w:t xml:space="preserve"> </w:t>
      </w:r>
      <w:r w:rsidR="00BC39E4" w:rsidRPr="00061EDB">
        <w:rPr>
          <w:color w:val="365F91" w:themeColor="accent1" w:themeShade="BF"/>
          <w:sz w:val="34"/>
          <w:szCs w:val="34"/>
          <w:rtl/>
        </w:rPr>
        <w:t>قام بوصف ما رآه في بركة مائية. وقد كتب" سيدي, بعيدا عن مدينتي توجد بركة مائية</w:t>
      </w:r>
      <w:r w:rsidR="00BC39E4" w:rsidRPr="00061EDB">
        <w:rPr>
          <w:rFonts w:hint="cs"/>
          <w:color w:val="365F91" w:themeColor="accent1" w:themeShade="BF"/>
          <w:sz w:val="34"/>
          <w:szCs w:val="34"/>
          <w:rtl/>
        </w:rPr>
        <w:t xml:space="preserve">  </w:t>
      </w:r>
      <w:r w:rsidR="00BC39E4" w:rsidRPr="00061EDB">
        <w:rPr>
          <w:color w:val="365F91" w:themeColor="accent1" w:themeShade="BF"/>
          <w:sz w:val="34"/>
          <w:szCs w:val="34"/>
          <w:rtl/>
        </w:rPr>
        <w:t>ذات ارضية مستنقعية . في الشتاء ماء هذه</w:t>
      </w:r>
      <w:r w:rsidR="00BC39E4" w:rsidRPr="00061EDB">
        <w:rPr>
          <w:rFonts w:hint="cs"/>
          <w:color w:val="365F91" w:themeColor="accent1" w:themeShade="BF"/>
          <w:sz w:val="34"/>
          <w:szCs w:val="34"/>
          <w:rtl/>
        </w:rPr>
        <w:t xml:space="preserve"> </w:t>
      </w:r>
      <w:r w:rsidR="00BC39E4" w:rsidRPr="00061EDB">
        <w:rPr>
          <w:color w:val="365F91" w:themeColor="accent1" w:themeShade="BF"/>
          <w:sz w:val="34"/>
          <w:szCs w:val="34"/>
          <w:rtl/>
        </w:rPr>
        <w:t>البركة صافية جدا وفي الصيف تنقلب الى</w:t>
      </w:r>
      <w:r w:rsidR="00BC39E4" w:rsidRPr="00061EDB">
        <w:rPr>
          <w:rFonts w:hint="cs"/>
          <w:color w:val="365F91" w:themeColor="accent1" w:themeShade="BF"/>
          <w:sz w:val="34"/>
          <w:szCs w:val="34"/>
          <w:rtl/>
        </w:rPr>
        <w:t xml:space="preserve"> </w:t>
      </w:r>
      <w:r w:rsidR="00BC39E4" w:rsidRPr="00061EDB">
        <w:rPr>
          <w:color w:val="365F91" w:themeColor="accent1" w:themeShade="BF"/>
          <w:sz w:val="34"/>
          <w:szCs w:val="34"/>
          <w:rtl/>
        </w:rPr>
        <w:t xml:space="preserve">حالة عكرة جدا وكتل خضراء تطفو على </w:t>
      </w:r>
      <w:r w:rsidR="00BC39E4" w:rsidRPr="00061EDB">
        <w:rPr>
          <w:rFonts w:hint="cs"/>
          <w:color w:val="365F91" w:themeColor="accent1" w:themeShade="BF"/>
          <w:sz w:val="34"/>
          <w:szCs w:val="34"/>
          <w:rtl/>
        </w:rPr>
        <w:t xml:space="preserve"> </w:t>
      </w:r>
      <w:r w:rsidR="00BC39E4" w:rsidRPr="00061EDB">
        <w:rPr>
          <w:color w:val="365F91" w:themeColor="accent1" w:themeShade="BF"/>
          <w:sz w:val="34"/>
          <w:szCs w:val="34"/>
          <w:rtl/>
        </w:rPr>
        <w:t>سطح الماء… قمت بغرف الماء ونظرت اليه عبر عدساتي الزجاجية وشاهدت حيوانات صغيرة كثيرة (وصفها ليفنهوك بالحيوانات الصغيرة-</w:t>
      </w:r>
      <w:r w:rsidR="00BC39E4" w:rsidRPr="00061EDB">
        <w:rPr>
          <w:color w:val="365F91" w:themeColor="accent1" w:themeShade="BF"/>
          <w:sz w:val="34"/>
          <w:szCs w:val="34"/>
        </w:rPr>
        <w:t>animalcule</w:t>
      </w:r>
      <w:r w:rsidR="00BC39E4" w:rsidRPr="00061EDB">
        <w:rPr>
          <w:color w:val="365F91" w:themeColor="accent1" w:themeShade="BF"/>
          <w:sz w:val="34"/>
          <w:szCs w:val="34"/>
          <w:rtl/>
        </w:rPr>
        <w:t>)</w:t>
      </w:r>
      <w:r w:rsidR="0078469F" w:rsidRPr="00061EDB">
        <w:rPr>
          <w:rFonts w:hint="cs"/>
          <w:color w:val="365F91" w:themeColor="accent1" w:themeShade="BF"/>
          <w:sz w:val="34"/>
          <w:szCs w:val="34"/>
          <w:rtl/>
        </w:rPr>
        <w:t xml:space="preserve"> </w:t>
      </w:r>
      <w:r w:rsidR="00BC39E4" w:rsidRPr="00061EDB">
        <w:rPr>
          <w:color w:val="365F91" w:themeColor="accent1" w:themeShade="BF"/>
          <w:sz w:val="34"/>
          <w:szCs w:val="34"/>
          <w:rtl/>
        </w:rPr>
        <w:t>بعضها كروي الشكل والاخرى طويلة</w:t>
      </w:r>
      <w:r w:rsidR="00BC39E4" w:rsidRPr="00061EDB">
        <w:rPr>
          <w:rFonts w:ascii="Verdana" w:hAnsi="Verdana" w:cs="DecoType Naskh Special"/>
          <w:color w:val="365F91" w:themeColor="accent1" w:themeShade="BF"/>
          <w:sz w:val="36"/>
          <w:szCs w:val="36"/>
          <w:rtl/>
        </w:rPr>
        <w:t xml:space="preserve"> </w:t>
      </w:r>
      <w:r w:rsidR="00BC39E4" w:rsidRPr="00061EDB">
        <w:rPr>
          <w:color w:val="365F91" w:themeColor="accent1" w:themeShade="BF"/>
          <w:sz w:val="34"/>
          <w:szCs w:val="34"/>
          <w:rtl/>
        </w:rPr>
        <w:t>الشكل… كثير من</w:t>
      </w:r>
      <w:r w:rsidR="00542F16" w:rsidRPr="00061EDB">
        <w:rPr>
          <w:color w:val="365F91" w:themeColor="accent1" w:themeShade="BF"/>
          <w:sz w:val="34"/>
          <w:szCs w:val="34"/>
          <w:rtl/>
        </w:rPr>
        <w:t xml:space="preserve"> هذه الحيوانات تسير بسرعة قصوى </w:t>
      </w:r>
      <w:r w:rsidR="00542F16" w:rsidRPr="00061EDB">
        <w:rPr>
          <w:rFonts w:hint="cs"/>
          <w:color w:val="365F91" w:themeColor="accent1" w:themeShade="BF"/>
          <w:sz w:val="34"/>
          <w:szCs w:val="34"/>
          <w:rtl/>
        </w:rPr>
        <w:t xml:space="preserve">في </w:t>
      </w:r>
      <w:r w:rsidR="00BC39E4" w:rsidRPr="00061EDB">
        <w:rPr>
          <w:color w:val="365F91" w:themeColor="accent1" w:themeShade="BF"/>
          <w:sz w:val="34"/>
          <w:szCs w:val="34"/>
          <w:rtl/>
        </w:rPr>
        <w:t>كل اتجاه ,اعلى ,اسفل,الى الجوانب وحول نفسها ايضاً".</w:t>
      </w:r>
      <w:r w:rsidR="00BC39E4" w:rsidRPr="00061EDB">
        <w:rPr>
          <w:color w:val="365F91" w:themeColor="accent1" w:themeShade="BF"/>
          <w:sz w:val="34"/>
          <w:szCs w:val="34"/>
          <w:rtl/>
        </w:rPr>
        <w:br/>
        <w:t xml:space="preserve">منذ ذلك الوقت وحتى اليوم تطور هذا المجال بسرعة واليوم هنالك مجاهر متطورة جدا يمكنها تميز </w:t>
      </w:r>
      <w:r w:rsidR="00BC39E4" w:rsidRPr="00061EDB">
        <w:rPr>
          <w:color w:val="365F91" w:themeColor="accent1" w:themeShade="BF"/>
          <w:sz w:val="34"/>
          <w:szCs w:val="34"/>
          <w:rtl/>
        </w:rPr>
        <w:lastRenderedPageBreak/>
        <w:t>عضيات داخل الخلايا . بالاضافة الى المجهر الضوئي توجد اليوم مجاهر الكترونية حيث ان أساس العمل بها هو "قذف" العينه المشاهدة بشعاع الكتروني وليس بشعاع ضوئي كما هو الحال في المجهر الضوئي . في المجهر الالكتروني يمكن مشاهدة كائنات أصغر من البكتيريا مثل الفيروسات.</w:t>
      </w:r>
      <w:r w:rsidR="00BC39E4" w:rsidRPr="00061EDB">
        <w:rPr>
          <w:color w:val="365F91" w:themeColor="accent1" w:themeShade="BF"/>
          <w:sz w:val="34"/>
          <w:szCs w:val="34"/>
          <w:rtl/>
        </w:rPr>
        <w:br/>
      </w:r>
    </w:p>
    <w:p w:rsidR="00ED10F2" w:rsidRDefault="00ED10F2" w:rsidP="002472FC">
      <w:pPr>
        <w:pStyle w:val="ListParagraph"/>
        <w:ind w:left="0"/>
        <w:rPr>
          <w:rFonts w:ascii="Verdana" w:hAnsi="Verdana" w:cs="DecoType Naskh Special"/>
          <w:b/>
          <w:bCs/>
          <w:color w:val="993300"/>
          <w:sz w:val="36"/>
          <w:szCs w:val="36"/>
          <w:rtl/>
        </w:rPr>
      </w:pPr>
      <w:r>
        <w:rPr>
          <w:rFonts w:ascii="Verdana" w:hAnsi="Verdana" w:cs="DecoType Naskh Special" w:hint="cs"/>
          <w:b/>
          <w:bCs/>
          <w:color w:val="993300"/>
          <w:sz w:val="36"/>
          <w:szCs w:val="36"/>
          <w:rtl/>
        </w:rPr>
        <w:t>مبدأ العمل للمجهر الضوئي:</w:t>
      </w:r>
    </w:p>
    <w:p w:rsidR="00ED10F2" w:rsidRPr="00ED10F2" w:rsidRDefault="00ED10F2" w:rsidP="002472FC">
      <w:pPr>
        <w:pStyle w:val="ListParagraph"/>
        <w:ind w:left="0"/>
        <w:rPr>
          <w:rFonts w:ascii="Verdana" w:hAnsi="Verdana" w:cs="DecoType Naskh Special"/>
          <w:b/>
          <w:bCs/>
          <w:color w:val="993300"/>
          <w:sz w:val="6"/>
          <w:szCs w:val="12"/>
          <w:rtl/>
        </w:rPr>
      </w:pPr>
    </w:p>
    <w:p w:rsidR="00061EDB" w:rsidRDefault="00BC39E4" w:rsidP="002472FC">
      <w:pPr>
        <w:pStyle w:val="ListParagraph"/>
        <w:ind w:left="0"/>
        <w:rPr>
          <w:rFonts w:hint="cs"/>
          <w:color w:val="365F91" w:themeColor="accent1" w:themeShade="BF"/>
          <w:sz w:val="34"/>
          <w:szCs w:val="34"/>
          <w:rtl/>
        </w:rPr>
      </w:pPr>
      <w:r w:rsidRPr="00061EDB">
        <w:rPr>
          <w:color w:val="365F91" w:themeColor="accent1" w:themeShade="BF"/>
          <w:sz w:val="34"/>
          <w:szCs w:val="34"/>
          <w:rtl/>
        </w:rPr>
        <w:t>مبداً العمل للمجهر الضوئي كامن في الظاهرة التي يقوم الضوء بتغيير اتجاه مسيره عندما يقوم بالمرور من وسط الى آخر , عندما يمر الشعاع الضوئي من الهواء الى العدسة الزجاجية فإنه "ينكسر" ويتغير اتجاهه، مثلا يحدث هذا عندما يمر الضوء من اله</w:t>
      </w:r>
      <w:r w:rsidR="00371758" w:rsidRPr="00061EDB">
        <w:rPr>
          <w:color w:val="365F91" w:themeColor="accent1" w:themeShade="BF"/>
          <w:sz w:val="34"/>
          <w:szCs w:val="34"/>
          <w:rtl/>
        </w:rPr>
        <w:t xml:space="preserve">واء الى الزجاج او الماء والعكس </w:t>
      </w:r>
      <w:r w:rsidRPr="00061EDB">
        <w:rPr>
          <w:color w:val="365F91" w:themeColor="accent1" w:themeShade="BF"/>
          <w:sz w:val="34"/>
          <w:szCs w:val="34"/>
          <w:rtl/>
        </w:rPr>
        <w:t xml:space="preserve">صحيح. لكل مادة (او وسط) هنالك معامل انكسار الذي يحدد كمية الانكسار وزاوية الانكسارللشعاع الضوئي والذي يحدد حسب كثافة </w:t>
      </w:r>
      <w:r w:rsidR="00061EDB">
        <w:rPr>
          <w:color w:val="365F91" w:themeColor="accent1" w:themeShade="BF"/>
          <w:sz w:val="34"/>
          <w:szCs w:val="34"/>
          <w:rtl/>
        </w:rPr>
        <w:t>المادة (او الوسط).</w:t>
      </w:r>
    </w:p>
    <w:p w:rsidR="00364CDB" w:rsidRPr="00061EDB" w:rsidRDefault="00BC39E4" w:rsidP="002472FC">
      <w:pPr>
        <w:pStyle w:val="ListParagraph"/>
        <w:ind w:left="0"/>
        <w:rPr>
          <w:rFonts w:ascii="Verdana" w:hAnsi="Verdana" w:cs="DecoType Naskh Special"/>
          <w:color w:val="365F91" w:themeColor="accent1" w:themeShade="BF"/>
          <w:sz w:val="36"/>
          <w:szCs w:val="36"/>
          <w:rtl/>
        </w:rPr>
      </w:pPr>
      <w:r w:rsidRPr="00061EDB">
        <w:rPr>
          <w:color w:val="365F91" w:themeColor="accent1" w:themeShade="BF"/>
          <w:sz w:val="34"/>
          <w:szCs w:val="34"/>
          <w:rtl/>
        </w:rPr>
        <w:t>انكسار اشعة الضوء هو أحد الظواهر الهامة في المرئيات والعامل المهم في علم المرئيات هو العدسة الزجاجية. العدسة تعمل حسب مبداً الانكسار. عند مرور الضوء من الهواء الى العدسة فإن الضوء ينكسر ويغير اتجاهه حسب نوعية سطح تلك</w:t>
      </w:r>
      <w:r w:rsidRPr="00061EDB">
        <w:rPr>
          <w:rFonts w:ascii="Verdana" w:hAnsi="Verdana" w:cs="DecoType Naskh Special" w:hint="cs"/>
          <w:color w:val="365F91" w:themeColor="accent1" w:themeShade="BF"/>
          <w:sz w:val="36"/>
          <w:szCs w:val="36"/>
          <w:rtl/>
        </w:rPr>
        <w:t xml:space="preserve"> </w:t>
      </w:r>
      <w:r w:rsidRPr="00061EDB">
        <w:rPr>
          <w:color w:val="365F91" w:themeColor="accent1" w:themeShade="BF"/>
          <w:sz w:val="34"/>
          <w:szCs w:val="34"/>
          <w:rtl/>
        </w:rPr>
        <w:t>العدسة. هنالك نوعان من العدسات: العدسة المحدبة التي تقوم بتجميع اشعة الضوء , والعدسة المقعرة التي تقوم بتفريق الاشعة الضوئية.</w:t>
      </w:r>
      <w:r w:rsidRPr="00061EDB">
        <w:rPr>
          <w:rFonts w:hint="cs"/>
          <w:color w:val="365F91" w:themeColor="accent1" w:themeShade="BF"/>
          <w:sz w:val="34"/>
          <w:szCs w:val="34"/>
          <w:rtl/>
        </w:rPr>
        <w:t xml:space="preserve"> </w:t>
      </w:r>
      <w:r w:rsidRPr="00061EDB">
        <w:rPr>
          <w:color w:val="365F91" w:themeColor="accent1" w:themeShade="BF"/>
          <w:sz w:val="34"/>
          <w:szCs w:val="34"/>
          <w:rtl/>
        </w:rPr>
        <w:t>المجهر مركب من عدستين جامعتين (العدسة الجامعة هي العدسة المحدبة). العدسة القريبة من الجسم تسمى عدسة</w:t>
      </w:r>
      <w:r w:rsidRPr="00061EDB">
        <w:rPr>
          <w:rFonts w:ascii="Verdana" w:hAnsi="Verdana" w:cs="DecoType Naskh Special"/>
          <w:color w:val="365F91" w:themeColor="accent1" w:themeShade="BF"/>
          <w:sz w:val="36"/>
          <w:szCs w:val="36"/>
          <w:rtl/>
        </w:rPr>
        <w:t xml:space="preserve"> </w:t>
      </w:r>
      <w:r w:rsidRPr="00061EDB">
        <w:rPr>
          <w:color w:val="365F91" w:themeColor="accent1" w:themeShade="BF"/>
          <w:sz w:val="34"/>
          <w:szCs w:val="34"/>
          <w:rtl/>
        </w:rPr>
        <w:t>شيئية أو، وهي تصنع صورة مكبرة حقيقية ومقلوبة. العدسة الثانية تسمى بالعدسة العينية (وهي اقرب الى العين)</w:t>
      </w:r>
      <w:r w:rsidRPr="00061EDB">
        <w:rPr>
          <w:rFonts w:ascii="Verdana" w:hAnsi="Verdana" w:cs="DecoType Naskh Special"/>
          <w:color w:val="365F91" w:themeColor="accent1" w:themeShade="BF"/>
          <w:sz w:val="36"/>
          <w:szCs w:val="36"/>
          <w:rtl/>
        </w:rPr>
        <w:t xml:space="preserve"> </w:t>
      </w:r>
      <w:r w:rsidRPr="00061EDB">
        <w:rPr>
          <w:color w:val="365F91" w:themeColor="accent1" w:themeShade="BF"/>
          <w:sz w:val="34"/>
          <w:szCs w:val="34"/>
          <w:rtl/>
        </w:rPr>
        <w:t>وتستعمل كعدسة مكبرة التي يتم خلالها النظر الى العينة الموضوعة.</w:t>
      </w:r>
      <w:r w:rsidRPr="00061EDB">
        <w:rPr>
          <w:rFonts w:ascii="Verdana" w:hAnsi="Verdana" w:cs="DecoType Naskh Special"/>
          <w:color w:val="365F91" w:themeColor="accent1" w:themeShade="BF"/>
          <w:sz w:val="36"/>
          <w:szCs w:val="36"/>
          <w:rtl/>
        </w:rPr>
        <w:br/>
      </w:r>
    </w:p>
    <w:p w:rsidR="0078469F" w:rsidRPr="00CC61A8" w:rsidRDefault="00BC39E4" w:rsidP="002472FC">
      <w:pPr>
        <w:spacing w:after="240"/>
        <w:rPr>
          <w:rFonts w:ascii="Verdana" w:hAnsi="Verdana" w:cs="DecoType Naskh Special"/>
          <w:color w:val="003366"/>
          <w:sz w:val="36"/>
          <w:szCs w:val="36"/>
        </w:rPr>
      </w:pPr>
      <w:r w:rsidRPr="00637D85">
        <w:rPr>
          <w:rFonts w:ascii="Verdana" w:hAnsi="Verdana" w:cs="DecoType Naskh Special"/>
          <w:b/>
          <w:bCs/>
          <w:color w:val="993300"/>
          <w:sz w:val="36"/>
          <w:szCs w:val="36"/>
          <w:rtl/>
        </w:rPr>
        <w:t>أجزاء المجهر</w:t>
      </w:r>
      <w:r w:rsidR="00516125" w:rsidRPr="00637D85">
        <w:rPr>
          <w:rFonts w:ascii="Verdana" w:hAnsi="Verdana" w:cs="DecoType Naskh Special" w:hint="cs"/>
          <w:b/>
          <w:bCs/>
          <w:color w:val="993300"/>
          <w:sz w:val="36"/>
          <w:szCs w:val="36"/>
          <w:rtl/>
        </w:rPr>
        <w:t xml:space="preserve"> الضوئي </w:t>
      </w:r>
      <w:r w:rsidRPr="00637D85">
        <w:rPr>
          <w:rFonts w:ascii="Verdana" w:hAnsi="Verdana" w:cs="DecoType Naskh Special"/>
          <w:b/>
          <w:bCs/>
          <w:color w:val="993300"/>
          <w:sz w:val="36"/>
          <w:szCs w:val="36"/>
          <w:rtl/>
        </w:rPr>
        <w:t>:-</w:t>
      </w:r>
    </w:p>
    <w:p w:rsidR="006E619D" w:rsidRPr="001358AE" w:rsidRDefault="003F088D" w:rsidP="002472FC">
      <w:pPr>
        <w:pStyle w:val="ListParagraph"/>
        <w:numPr>
          <w:ilvl w:val="0"/>
          <w:numId w:val="12"/>
        </w:numPr>
        <w:ind w:left="0" w:firstLine="65"/>
        <w:rPr>
          <w:b/>
          <w:bCs/>
          <w:color w:val="365F91" w:themeColor="accent1" w:themeShade="BF"/>
          <w:sz w:val="34"/>
          <w:szCs w:val="34"/>
          <w:rtl/>
        </w:rPr>
      </w:pPr>
      <w:r>
        <w:rPr>
          <w:b/>
          <w:bCs/>
          <w:noProof/>
          <w:color w:val="365F91" w:themeColor="accent1" w:themeShade="BF"/>
          <w:sz w:val="34"/>
          <w:szCs w:val="34"/>
          <w:rtl/>
        </w:rPr>
        <w:drawing>
          <wp:anchor distT="0" distB="0" distL="114300" distR="114300" simplePos="0" relativeHeight="251661824" behindDoc="1" locked="0" layoutInCell="1" allowOverlap="1">
            <wp:simplePos x="0" y="0"/>
            <wp:positionH relativeFrom="column">
              <wp:posOffset>130175</wp:posOffset>
            </wp:positionH>
            <wp:positionV relativeFrom="paragraph">
              <wp:posOffset>10160</wp:posOffset>
            </wp:positionV>
            <wp:extent cx="1692275" cy="3732530"/>
            <wp:effectExtent l="19050" t="0" r="3175" b="0"/>
            <wp:wrapTight wrapText="bothSides">
              <wp:wrapPolygon edited="0">
                <wp:start x="-243" y="0"/>
                <wp:lineTo x="-243" y="21497"/>
                <wp:lineTo x="21641" y="21497"/>
                <wp:lineTo x="21641" y="0"/>
                <wp:lineTo x="-243" y="0"/>
              </wp:wrapPolygon>
            </wp:wrapTight>
            <wp:docPr id="8" name="rg_hi" descr="https://encrypted-tbn0.gstatic.com/images?q=tbn:ANd9GcT2LQTyvf2qIuxREx8kz6FtaLwtSlRr0ziWAaK9gJbP2_jhvElh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0.gstatic.com/images?q=tbn:ANd9GcT2LQTyvf2qIuxREx8kz6FtaLwtSlRr0ziWAaK9gJbP2_jhvElh0w"/>
                    <pic:cNvPicPr>
                      <a:picLocks noChangeAspect="1" noChangeArrowheads="1"/>
                    </pic:cNvPicPr>
                  </pic:nvPicPr>
                  <pic:blipFill>
                    <a:blip r:embed="rId10"/>
                    <a:srcRect/>
                    <a:stretch>
                      <a:fillRect/>
                    </a:stretch>
                  </pic:blipFill>
                  <pic:spPr bwMode="auto">
                    <a:xfrm>
                      <a:off x="0" y="0"/>
                      <a:ext cx="1692275" cy="3732530"/>
                    </a:xfrm>
                    <a:prstGeom prst="rect">
                      <a:avLst/>
                    </a:prstGeom>
                    <a:noFill/>
                    <a:ln w="9525">
                      <a:noFill/>
                      <a:miter lim="800000"/>
                      <a:headEnd/>
                      <a:tailEnd/>
                    </a:ln>
                  </pic:spPr>
                </pic:pic>
              </a:graphicData>
            </a:graphic>
          </wp:anchor>
        </w:drawing>
      </w:r>
      <w:r w:rsidR="006E619D" w:rsidRPr="001358AE">
        <w:rPr>
          <w:b/>
          <w:bCs/>
          <w:color w:val="365F91" w:themeColor="accent1" w:themeShade="BF"/>
          <w:sz w:val="34"/>
          <w:szCs w:val="34"/>
          <w:highlight w:val="yellow"/>
          <w:rtl/>
        </w:rPr>
        <w:t>العدسات العينيه (</w:t>
      </w:r>
      <w:r w:rsidR="006E619D" w:rsidRPr="001358AE">
        <w:rPr>
          <w:b/>
          <w:bCs/>
          <w:color w:val="365F91" w:themeColor="accent1" w:themeShade="BF"/>
          <w:sz w:val="34"/>
          <w:szCs w:val="34"/>
          <w:highlight w:val="yellow"/>
        </w:rPr>
        <w:t>Ocular</w:t>
      </w:r>
      <w:r w:rsidR="00FF0672" w:rsidRPr="001358AE">
        <w:rPr>
          <w:b/>
          <w:bCs/>
          <w:color w:val="365F91" w:themeColor="accent1" w:themeShade="BF"/>
          <w:sz w:val="34"/>
          <w:szCs w:val="34"/>
          <w:highlight w:val="yellow"/>
        </w:rPr>
        <w:t xml:space="preserve"> lens</w:t>
      </w:r>
      <w:r w:rsidR="006E619D" w:rsidRPr="001358AE">
        <w:rPr>
          <w:b/>
          <w:bCs/>
          <w:color w:val="365F91" w:themeColor="accent1" w:themeShade="BF"/>
          <w:sz w:val="34"/>
          <w:szCs w:val="34"/>
          <w:highlight w:val="yellow"/>
          <w:rtl/>
        </w:rPr>
        <w:t>)</w:t>
      </w:r>
      <w:r w:rsidR="00FF0672" w:rsidRPr="001358AE">
        <w:rPr>
          <w:rFonts w:hint="cs"/>
          <w:b/>
          <w:bCs/>
          <w:color w:val="365F91" w:themeColor="accent1" w:themeShade="BF"/>
          <w:sz w:val="34"/>
          <w:szCs w:val="34"/>
          <w:highlight w:val="yellow"/>
          <w:rtl/>
        </w:rPr>
        <w:t>:</w:t>
      </w:r>
      <w:r w:rsidR="006E619D" w:rsidRPr="001358AE">
        <w:rPr>
          <w:b/>
          <w:bCs/>
          <w:color w:val="365F91" w:themeColor="accent1" w:themeShade="BF"/>
          <w:sz w:val="34"/>
          <w:szCs w:val="34"/>
          <w:rtl/>
        </w:rPr>
        <w:t xml:space="preserve"> </w:t>
      </w:r>
      <w:r w:rsidR="006E619D" w:rsidRPr="00061EDB">
        <w:rPr>
          <w:color w:val="365F91" w:themeColor="accent1" w:themeShade="BF"/>
          <w:sz w:val="34"/>
          <w:szCs w:val="34"/>
          <w:rtl/>
        </w:rPr>
        <w:t>هذه العدسات تكبر الجسم (العينة) بعشر مرات</w:t>
      </w:r>
      <w:r w:rsidR="006E619D" w:rsidRPr="001358AE">
        <w:rPr>
          <w:b/>
          <w:bCs/>
          <w:color w:val="365F91" w:themeColor="accent1" w:themeShade="BF"/>
          <w:sz w:val="34"/>
          <w:szCs w:val="34"/>
          <w:rtl/>
        </w:rPr>
        <w:t>.</w:t>
      </w:r>
    </w:p>
    <w:p w:rsidR="006E619D" w:rsidRPr="001358AE" w:rsidRDefault="006E619D" w:rsidP="002472FC">
      <w:pPr>
        <w:pStyle w:val="ListParagraph"/>
        <w:numPr>
          <w:ilvl w:val="0"/>
          <w:numId w:val="12"/>
        </w:numPr>
        <w:ind w:left="0" w:firstLine="65"/>
        <w:rPr>
          <w:b/>
          <w:bCs/>
          <w:color w:val="365F91" w:themeColor="accent1" w:themeShade="BF"/>
          <w:sz w:val="34"/>
          <w:szCs w:val="34"/>
          <w:rtl/>
        </w:rPr>
      </w:pPr>
      <w:r w:rsidRPr="001358AE">
        <w:rPr>
          <w:rFonts w:hint="cs"/>
          <w:b/>
          <w:bCs/>
          <w:color w:val="365F91" w:themeColor="accent1" w:themeShade="BF"/>
          <w:sz w:val="34"/>
          <w:szCs w:val="34"/>
          <w:highlight w:val="yellow"/>
          <w:rtl/>
        </w:rPr>
        <w:t>القصبة</w:t>
      </w:r>
      <w:r w:rsidR="00930C88" w:rsidRPr="001358AE">
        <w:rPr>
          <w:rFonts w:hint="cs"/>
          <w:b/>
          <w:bCs/>
          <w:color w:val="365F91" w:themeColor="accent1" w:themeShade="BF"/>
          <w:sz w:val="34"/>
          <w:szCs w:val="34"/>
          <w:highlight w:val="yellow"/>
          <w:rtl/>
        </w:rPr>
        <w:t>:</w:t>
      </w:r>
      <w:r w:rsidR="00930C88" w:rsidRPr="001358AE">
        <w:rPr>
          <w:rFonts w:hint="cs"/>
          <w:b/>
          <w:bCs/>
          <w:color w:val="365F91" w:themeColor="accent1" w:themeShade="BF"/>
          <w:sz w:val="34"/>
          <w:szCs w:val="34"/>
          <w:rtl/>
        </w:rPr>
        <w:t xml:space="preserve"> هو الذي يمر عبره الصورة المكبرة للعينة</w:t>
      </w:r>
    </w:p>
    <w:p w:rsidR="00FF0672" w:rsidRPr="00061EDB" w:rsidRDefault="00FF0672" w:rsidP="002472FC">
      <w:pPr>
        <w:pStyle w:val="ListParagraph"/>
        <w:numPr>
          <w:ilvl w:val="0"/>
          <w:numId w:val="12"/>
        </w:numPr>
        <w:ind w:left="0" w:firstLine="65"/>
        <w:rPr>
          <w:color w:val="365F91" w:themeColor="accent1" w:themeShade="BF"/>
          <w:sz w:val="34"/>
          <w:szCs w:val="34"/>
          <w:rtl/>
        </w:rPr>
      </w:pPr>
      <w:r w:rsidRPr="001358AE">
        <w:rPr>
          <w:rFonts w:hint="cs"/>
          <w:b/>
          <w:bCs/>
          <w:color w:val="365F91" w:themeColor="accent1" w:themeShade="BF"/>
          <w:sz w:val="34"/>
          <w:szCs w:val="34"/>
          <w:highlight w:val="yellow"/>
          <w:rtl/>
        </w:rPr>
        <w:t>القطعة الأنفية</w:t>
      </w:r>
      <w:r w:rsidR="00930C88" w:rsidRPr="001358AE">
        <w:rPr>
          <w:rFonts w:hint="cs"/>
          <w:b/>
          <w:bCs/>
          <w:color w:val="365F91" w:themeColor="accent1" w:themeShade="BF"/>
          <w:sz w:val="34"/>
          <w:szCs w:val="34"/>
          <w:highlight w:val="yellow"/>
          <w:rtl/>
        </w:rPr>
        <w:t>:</w:t>
      </w:r>
      <w:r w:rsidR="00930C88" w:rsidRPr="001358AE">
        <w:rPr>
          <w:rFonts w:hint="cs"/>
          <w:b/>
          <w:bCs/>
          <w:color w:val="365F91" w:themeColor="accent1" w:themeShade="BF"/>
          <w:sz w:val="34"/>
          <w:szCs w:val="34"/>
          <w:rtl/>
        </w:rPr>
        <w:t xml:space="preserve"> </w:t>
      </w:r>
      <w:r w:rsidR="00930C88" w:rsidRPr="00061EDB">
        <w:rPr>
          <w:rFonts w:hint="cs"/>
          <w:color w:val="365F91" w:themeColor="accent1" w:themeShade="BF"/>
          <w:sz w:val="34"/>
          <w:szCs w:val="34"/>
          <w:rtl/>
        </w:rPr>
        <w:t>هي القطعة التي تحمل العدسات الشيئية</w:t>
      </w:r>
    </w:p>
    <w:p w:rsidR="00FF0672" w:rsidRPr="001358AE" w:rsidRDefault="00FF0672" w:rsidP="002472FC">
      <w:pPr>
        <w:pStyle w:val="ListParagraph"/>
        <w:numPr>
          <w:ilvl w:val="0"/>
          <w:numId w:val="12"/>
        </w:numPr>
        <w:ind w:left="0" w:firstLine="65"/>
        <w:rPr>
          <w:b/>
          <w:bCs/>
          <w:color w:val="365F91" w:themeColor="accent1" w:themeShade="BF"/>
          <w:sz w:val="34"/>
          <w:szCs w:val="34"/>
          <w:rtl/>
          <w:lang w:bidi="ar-AE"/>
        </w:rPr>
      </w:pPr>
      <w:r w:rsidRPr="001358AE">
        <w:rPr>
          <w:b/>
          <w:bCs/>
          <w:color w:val="365F91" w:themeColor="accent1" w:themeShade="BF"/>
          <w:sz w:val="34"/>
          <w:szCs w:val="34"/>
          <w:highlight w:val="yellow"/>
          <w:rtl/>
        </w:rPr>
        <w:t>العدسات الشيئية (</w:t>
      </w:r>
      <w:r w:rsidRPr="001358AE">
        <w:rPr>
          <w:b/>
          <w:bCs/>
          <w:color w:val="365F91" w:themeColor="accent1" w:themeShade="BF"/>
          <w:sz w:val="34"/>
          <w:szCs w:val="34"/>
          <w:highlight w:val="yellow"/>
        </w:rPr>
        <w:t>objectives lens</w:t>
      </w:r>
      <w:r w:rsidRPr="001358AE">
        <w:rPr>
          <w:b/>
          <w:bCs/>
          <w:color w:val="365F91" w:themeColor="accent1" w:themeShade="BF"/>
          <w:sz w:val="34"/>
          <w:szCs w:val="34"/>
          <w:highlight w:val="yellow"/>
          <w:rtl/>
        </w:rPr>
        <w:t>)</w:t>
      </w:r>
      <w:r w:rsidRPr="001358AE">
        <w:rPr>
          <w:rFonts w:hint="cs"/>
          <w:b/>
          <w:bCs/>
          <w:color w:val="365F91" w:themeColor="accent1" w:themeShade="BF"/>
          <w:sz w:val="34"/>
          <w:szCs w:val="34"/>
          <w:highlight w:val="yellow"/>
          <w:rtl/>
        </w:rPr>
        <w:t>:</w:t>
      </w:r>
      <w:r w:rsidRPr="001358AE">
        <w:rPr>
          <w:b/>
          <w:bCs/>
          <w:color w:val="365F91" w:themeColor="accent1" w:themeShade="BF"/>
          <w:sz w:val="34"/>
          <w:szCs w:val="34"/>
          <w:rtl/>
        </w:rPr>
        <w:t xml:space="preserve"> </w:t>
      </w:r>
      <w:r w:rsidRPr="00061EDB">
        <w:rPr>
          <w:color w:val="365F91" w:themeColor="accent1" w:themeShade="BF"/>
          <w:sz w:val="34"/>
          <w:szCs w:val="34"/>
          <w:rtl/>
        </w:rPr>
        <w:t>مصنفة لتكبيرات مخت</w:t>
      </w:r>
      <w:r w:rsidR="0078469F" w:rsidRPr="00061EDB">
        <w:rPr>
          <w:color w:val="365F91" w:themeColor="accent1" w:themeShade="BF"/>
          <w:sz w:val="34"/>
          <w:szCs w:val="34"/>
          <w:rtl/>
        </w:rPr>
        <w:t>لفة (اربع عدسات مختلفة). حيث أن</w:t>
      </w:r>
      <w:r w:rsidR="0078469F" w:rsidRPr="00061EDB">
        <w:rPr>
          <w:rFonts w:hint="cs"/>
          <w:color w:val="365F91" w:themeColor="accent1" w:themeShade="BF"/>
          <w:sz w:val="34"/>
          <w:szCs w:val="34"/>
          <w:rtl/>
        </w:rPr>
        <w:t xml:space="preserve"> </w:t>
      </w:r>
      <w:r w:rsidRPr="00061EDB">
        <w:rPr>
          <w:color w:val="365F91" w:themeColor="accent1" w:themeShade="BF"/>
          <w:sz w:val="34"/>
          <w:szCs w:val="34"/>
          <w:rtl/>
        </w:rPr>
        <w:t xml:space="preserve">العدسة الصغرى تكبر بمقدار </w:t>
      </w:r>
      <w:r w:rsidRPr="00061EDB">
        <w:rPr>
          <w:color w:val="365F91" w:themeColor="accent1" w:themeShade="BF"/>
          <w:sz w:val="34"/>
          <w:szCs w:val="34"/>
        </w:rPr>
        <w:t>X4</w:t>
      </w:r>
      <w:r w:rsidRPr="00061EDB">
        <w:rPr>
          <w:color w:val="365F91" w:themeColor="accent1" w:themeShade="BF"/>
          <w:sz w:val="34"/>
          <w:szCs w:val="34"/>
          <w:rtl/>
        </w:rPr>
        <w:t xml:space="preserve"> .والعدسة الكبرى تقوم بتكبير </w:t>
      </w:r>
      <w:r w:rsidRPr="00061EDB">
        <w:rPr>
          <w:color w:val="365F91" w:themeColor="accent1" w:themeShade="BF"/>
          <w:sz w:val="34"/>
          <w:szCs w:val="34"/>
        </w:rPr>
        <w:t>x100</w:t>
      </w:r>
      <w:r w:rsidRPr="00061EDB">
        <w:rPr>
          <w:color w:val="365F91" w:themeColor="accent1" w:themeShade="BF"/>
          <w:sz w:val="34"/>
          <w:szCs w:val="34"/>
          <w:rtl/>
        </w:rPr>
        <w:t xml:space="preserve"> .</w:t>
      </w:r>
    </w:p>
    <w:p w:rsidR="00EE715B" w:rsidRPr="00061EDB" w:rsidRDefault="00EE715B" w:rsidP="002472FC">
      <w:pPr>
        <w:pStyle w:val="ListParagraph"/>
        <w:numPr>
          <w:ilvl w:val="0"/>
          <w:numId w:val="12"/>
        </w:numPr>
        <w:ind w:left="0" w:firstLine="65"/>
        <w:rPr>
          <w:color w:val="365F91" w:themeColor="accent1" w:themeShade="BF"/>
          <w:sz w:val="34"/>
          <w:szCs w:val="34"/>
          <w:rtl/>
          <w:lang w:bidi="ar-AE"/>
        </w:rPr>
      </w:pPr>
      <w:r w:rsidRPr="001358AE">
        <w:rPr>
          <w:rFonts w:hint="cs"/>
          <w:b/>
          <w:bCs/>
          <w:color w:val="365F91" w:themeColor="accent1" w:themeShade="BF"/>
          <w:sz w:val="34"/>
          <w:szCs w:val="34"/>
          <w:highlight w:val="yellow"/>
          <w:rtl/>
          <w:lang w:bidi="ar-AE"/>
        </w:rPr>
        <w:t>المنضدة:</w:t>
      </w:r>
      <w:r w:rsidR="00930C88" w:rsidRPr="001358AE">
        <w:rPr>
          <w:rFonts w:hint="cs"/>
          <w:b/>
          <w:bCs/>
          <w:color w:val="365F91" w:themeColor="accent1" w:themeShade="BF"/>
          <w:sz w:val="34"/>
          <w:szCs w:val="34"/>
          <w:rtl/>
          <w:lang w:bidi="ar-AE"/>
        </w:rPr>
        <w:t xml:space="preserve"> </w:t>
      </w:r>
      <w:r w:rsidR="00930C88" w:rsidRPr="00061EDB">
        <w:rPr>
          <w:rFonts w:hint="cs"/>
          <w:color w:val="365F91" w:themeColor="accent1" w:themeShade="BF"/>
          <w:sz w:val="34"/>
          <w:szCs w:val="34"/>
          <w:rtl/>
          <w:lang w:bidi="ar-AE"/>
        </w:rPr>
        <w:t>هي التي توضع فوقها الشريحة التي تحمل العينة.</w:t>
      </w:r>
    </w:p>
    <w:p w:rsidR="00EE715B" w:rsidRPr="001358AE" w:rsidRDefault="00EE715B" w:rsidP="002472FC">
      <w:pPr>
        <w:pStyle w:val="ListParagraph"/>
        <w:numPr>
          <w:ilvl w:val="0"/>
          <w:numId w:val="12"/>
        </w:numPr>
        <w:ind w:left="0" w:firstLine="65"/>
        <w:rPr>
          <w:b/>
          <w:bCs/>
          <w:color w:val="365F91" w:themeColor="accent1" w:themeShade="BF"/>
          <w:sz w:val="34"/>
          <w:szCs w:val="34"/>
          <w:rtl/>
          <w:lang w:bidi="ar-AE"/>
        </w:rPr>
      </w:pPr>
      <w:r w:rsidRPr="001358AE">
        <w:rPr>
          <w:rFonts w:hint="cs"/>
          <w:b/>
          <w:bCs/>
          <w:color w:val="365F91" w:themeColor="accent1" w:themeShade="BF"/>
          <w:sz w:val="34"/>
          <w:szCs w:val="34"/>
          <w:highlight w:val="yellow"/>
          <w:rtl/>
        </w:rPr>
        <w:t>مكثف الضوء:</w:t>
      </w:r>
      <w:r w:rsidRPr="001358AE">
        <w:rPr>
          <w:rFonts w:hint="cs"/>
          <w:b/>
          <w:bCs/>
          <w:color w:val="365F91" w:themeColor="accent1" w:themeShade="BF"/>
          <w:sz w:val="34"/>
          <w:szCs w:val="34"/>
          <w:rtl/>
        </w:rPr>
        <w:t xml:space="preserve"> </w:t>
      </w:r>
      <w:r w:rsidRPr="00061EDB">
        <w:rPr>
          <w:color w:val="365F91" w:themeColor="accent1" w:themeShade="BF"/>
          <w:sz w:val="34"/>
          <w:szCs w:val="34"/>
          <w:rtl/>
        </w:rPr>
        <w:t>يقوم تحديد كمية الضوء التي تصل العينة. بواسطة تغيير فتحة الحاجب يمكن التحكم بشدة الاضاءة.</w:t>
      </w:r>
    </w:p>
    <w:p w:rsidR="00BC1298" w:rsidRPr="001358AE" w:rsidRDefault="00930C88" w:rsidP="002472FC">
      <w:pPr>
        <w:pStyle w:val="ListParagraph"/>
        <w:numPr>
          <w:ilvl w:val="0"/>
          <w:numId w:val="12"/>
        </w:numPr>
        <w:ind w:left="0" w:firstLine="65"/>
        <w:rPr>
          <w:b/>
          <w:bCs/>
          <w:color w:val="365F91" w:themeColor="accent1" w:themeShade="BF"/>
          <w:sz w:val="34"/>
          <w:szCs w:val="34"/>
          <w:rtl/>
        </w:rPr>
      </w:pPr>
      <w:r w:rsidRPr="001358AE">
        <w:rPr>
          <w:b/>
          <w:bCs/>
          <w:color w:val="365F91" w:themeColor="accent1" w:themeShade="BF"/>
          <w:sz w:val="34"/>
          <w:szCs w:val="34"/>
          <w:highlight w:val="yellow"/>
          <w:rtl/>
        </w:rPr>
        <w:t xml:space="preserve">مصدر </w:t>
      </w:r>
      <w:r w:rsidRPr="001358AE">
        <w:rPr>
          <w:rFonts w:hint="cs"/>
          <w:b/>
          <w:bCs/>
          <w:color w:val="365F91" w:themeColor="accent1" w:themeShade="BF"/>
          <w:sz w:val="34"/>
          <w:szCs w:val="34"/>
          <w:highlight w:val="yellow"/>
          <w:rtl/>
        </w:rPr>
        <w:t>ال</w:t>
      </w:r>
      <w:r w:rsidRPr="001358AE">
        <w:rPr>
          <w:b/>
          <w:bCs/>
          <w:color w:val="365F91" w:themeColor="accent1" w:themeShade="BF"/>
          <w:sz w:val="34"/>
          <w:szCs w:val="34"/>
          <w:highlight w:val="yellow"/>
          <w:rtl/>
        </w:rPr>
        <w:t>ضو</w:t>
      </w:r>
      <w:r w:rsidRPr="001358AE">
        <w:rPr>
          <w:rFonts w:hint="cs"/>
          <w:b/>
          <w:bCs/>
          <w:color w:val="365F91" w:themeColor="accent1" w:themeShade="BF"/>
          <w:sz w:val="34"/>
          <w:szCs w:val="34"/>
          <w:highlight w:val="yellow"/>
          <w:rtl/>
        </w:rPr>
        <w:t>ء:</w:t>
      </w:r>
      <w:r w:rsidR="00BC39E4" w:rsidRPr="001358AE">
        <w:rPr>
          <w:b/>
          <w:bCs/>
          <w:color w:val="365F91" w:themeColor="accent1" w:themeShade="BF"/>
          <w:sz w:val="34"/>
          <w:szCs w:val="34"/>
          <w:rtl/>
        </w:rPr>
        <w:t xml:space="preserve"> </w:t>
      </w:r>
      <w:r w:rsidR="00BC39E4" w:rsidRPr="00061EDB">
        <w:rPr>
          <w:color w:val="365F91" w:themeColor="accent1" w:themeShade="BF"/>
          <w:sz w:val="34"/>
          <w:szCs w:val="34"/>
          <w:rtl/>
        </w:rPr>
        <w:t>مصدر ضوئي داخلي أسفل المجهر. يجب اضاءة هذا المصدر وتوجيه شدة الضوء بواسطة ضابط موجود في الجه</w:t>
      </w:r>
      <w:r w:rsidR="00371758" w:rsidRPr="00061EDB">
        <w:rPr>
          <w:rFonts w:hint="cs"/>
          <w:color w:val="365F91" w:themeColor="accent1" w:themeShade="BF"/>
          <w:sz w:val="34"/>
          <w:szCs w:val="34"/>
          <w:rtl/>
        </w:rPr>
        <w:t xml:space="preserve">ة </w:t>
      </w:r>
      <w:r w:rsidR="003F088D" w:rsidRPr="00061EDB">
        <w:rPr>
          <w:color w:val="365F91" w:themeColor="accent1" w:themeShade="BF"/>
          <w:sz w:val="34"/>
          <w:szCs w:val="34"/>
          <w:rtl/>
        </w:rPr>
        <w:t xml:space="preserve"> اليسرى لقاعدة المجهر</w:t>
      </w:r>
      <w:r w:rsidR="003F088D">
        <w:rPr>
          <w:b/>
          <w:bCs/>
          <w:color w:val="365F91" w:themeColor="accent1" w:themeShade="BF"/>
          <w:sz w:val="34"/>
          <w:szCs w:val="34"/>
          <w:rtl/>
        </w:rPr>
        <w:t>.</w:t>
      </w:r>
    </w:p>
    <w:p w:rsidR="0078469F" w:rsidRPr="001358AE" w:rsidRDefault="006E619D" w:rsidP="002472FC">
      <w:pPr>
        <w:pStyle w:val="ListParagraph"/>
        <w:numPr>
          <w:ilvl w:val="0"/>
          <w:numId w:val="12"/>
        </w:numPr>
        <w:ind w:left="0" w:firstLine="65"/>
        <w:rPr>
          <w:b/>
          <w:bCs/>
          <w:color w:val="365F91" w:themeColor="accent1" w:themeShade="BF"/>
          <w:sz w:val="34"/>
          <w:szCs w:val="34"/>
        </w:rPr>
      </w:pPr>
      <w:r w:rsidRPr="001358AE">
        <w:rPr>
          <w:rFonts w:hint="cs"/>
          <w:b/>
          <w:bCs/>
          <w:color w:val="365F91" w:themeColor="accent1" w:themeShade="BF"/>
          <w:sz w:val="34"/>
          <w:szCs w:val="34"/>
          <w:highlight w:val="yellow"/>
          <w:rtl/>
        </w:rPr>
        <w:t>الضابط الكبير:</w:t>
      </w:r>
      <w:r w:rsidRPr="001358AE">
        <w:rPr>
          <w:rFonts w:hint="cs"/>
          <w:b/>
          <w:bCs/>
          <w:color w:val="365F91" w:themeColor="accent1" w:themeShade="BF"/>
          <w:sz w:val="34"/>
          <w:szCs w:val="34"/>
          <w:rtl/>
        </w:rPr>
        <w:t xml:space="preserve"> </w:t>
      </w:r>
      <w:r w:rsidR="00BC39E4" w:rsidRPr="00061EDB">
        <w:rPr>
          <w:color w:val="365F91" w:themeColor="accent1" w:themeShade="BF"/>
          <w:sz w:val="34"/>
          <w:szCs w:val="34"/>
          <w:rtl/>
        </w:rPr>
        <w:t>يمكن بواسطته تحديد التركيز الملائم عبر تغيرات كبيرة ببعد العدسة من طاولة العمل.</w:t>
      </w:r>
    </w:p>
    <w:p w:rsidR="00BC39E4" w:rsidRPr="001358AE" w:rsidRDefault="006E619D" w:rsidP="002472FC">
      <w:pPr>
        <w:pStyle w:val="ListParagraph"/>
        <w:numPr>
          <w:ilvl w:val="0"/>
          <w:numId w:val="12"/>
        </w:numPr>
        <w:ind w:left="0" w:firstLine="65"/>
        <w:rPr>
          <w:b/>
          <w:bCs/>
          <w:color w:val="365F91" w:themeColor="accent1" w:themeShade="BF"/>
          <w:sz w:val="34"/>
          <w:szCs w:val="34"/>
        </w:rPr>
      </w:pPr>
      <w:r w:rsidRPr="001358AE">
        <w:rPr>
          <w:rFonts w:hint="cs"/>
          <w:b/>
          <w:bCs/>
          <w:color w:val="365F91" w:themeColor="accent1" w:themeShade="BF"/>
          <w:sz w:val="34"/>
          <w:szCs w:val="34"/>
          <w:highlight w:val="yellow"/>
          <w:rtl/>
        </w:rPr>
        <w:t>الضابط الصغير</w:t>
      </w:r>
      <w:r w:rsidR="00BC1298" w:rsidRPr="001358AE">
        <w:rPr>
          <w:rFonts w:hint="cs"/>
          <w:b/>
          <w:bCs/>
          <w:color w:val="365F91" w:themeColor="accent1" w:themeShade="BF"/>
          <w:sz w:val="34"/>
          <w:szCs w:val="34"/>
          <w:highlight w:val="yellow"/>
          <w:rtl/>
        </w:rPr>
        <w:t>:</w:t>
      </w:r>
      <w:r w:rsidR="00BC39E4" w:rsidRPr="00061EDB">
        <w:rPr>
          <w:color w:val="365F91" w:themeColor="accent1" w:themeShade="BF"/>
          <w:sz w:val="34"/>
          <w:szCs w:val="34"/>
          <w:rtl/>
        </w:rPr>
        <w:t xml:space="preserve"> يمكن بواسطته تحديد التركيز الملائم عبر تغيرات طفيفة جدا ببعد العدسة عن</w:t>
      </w:r>
      <w:r w:rsidR="0078469F" w:rsidRPr="00061EDB">
        <w:rPr>
          <w:color w:val="365F91" w:themeColor="accent1" w:themeShade="BF"/>
          <w:sz w:val="34"/>
          <w:szCs w:val="34"/>
          <w:rtl/>
        </w:rPr>
        <w:t xml:space="preserve"> طاولة العمل.</w:t>
      </w:r>
    </w:p>
    <w:p w:rsidR="0078469F" w:rsidRPr="001358AE" w:rsidRDefault="0078469F" w:rsidP="002472FC">
      <w:pPr>
        <w:pStyle w:val="ListParagraph"/>
        <w:numPr>
          <w:ilvl w:val="0"/>
          <w:numId w:val="12"/>
        </w:numPr>
        <w:ind w:left="0" w:firstLine="65"/>
        <w:rPr>
          <w:b/>
          <w:bCs/>
          <w:color w:val="365F91" w:themeColor="accent1" w:themeShade="BF"/>
          <w:sz w:val="34"/>
          <w:szCs w:val="34"/>
          <w:rtl/>
        </w:rPr>
      </w:pPr>
      <w:r w:rsidRPr="001358AE">
        <w:rPr>
          <w:rFonts w:hint="cs"/>
          <w:b/>
          <w:bCs/>
          <w:color w:val="365F91" w:themeColor="accent1" w:themeShade="BF"/>
          <w:sz w:val="34"/>
          <w:szCs w:val="34"/>
          <w:highlight w:val="yellow"/>
          <w:rtl/>
        </w:rPr>
        <w:t>الذراع:</w:t>
      </w:r>
      <w:r w:rsidRPr="001358AE">
        <w:rPr>
          <w:rFonts w:hint="cs"/>
          <w:b/>
          <w:bCs/>
          <w:color w:val="365F91" w:themeColor="accent1" w:themeShade="BF"/>
          <w:sz w:val="34"/>
          <w:szCs w:val="34"/>
          <w:rtl/>
        </w:rPr>
        <w:t xml:space="preserve"> </w:t>
      </w:r>
      <w:r w:rsidR="00CC61A8" w:rsidRPr="00061EDB">
        <w:rPr>
          <w:rFonts w:hint="cs"/>
          <w:color w:val="365F91" w:themeColor="accent1" w:themeShade="BF"/>
          <w:sz w:val="34"/>
          <w:szCs w:val="34"/>
          <w:rtl/>
        </w:rPr>
        <w:t>هو</w:t>
      </w:r>
    </w:p>
    <w:p w:rsidR="00BC1298" w:rsidRDefault="00BC1298" w:rsidP="002472FC">
      <w:pPr>
        <w:rPr>
          <w:rFonts w:cs="DecoType Naskh Special"/>
          <w:b/>
          <w:bCs/>
          <w:color w:val="008000"/>
          <w:sz w:val="36"/>
          <w:szCs w:val="36"/>
          <w:lang w:bidi="ar-AE"/>
        </w:rPr>
      </w:pPr>
    </w:p>
    <w:p w:rsidR="001A31CF" w:rsidRDefault="00BF07AE" w:rsidP="002472FC">
      <w:pPr>
        <w:rPr>
          <w:rFonts w:cs="DecoType Naskh Special"/>
          <w:b/>
          <w:bCs/>
          <w:color w:val="008000"/>
          <w:sz w:val="36"/>
          <w:szCs w:val="36"/>
          <w:rtl/>
        </w:rPr>
      </w:pPr>
      <w:r>
        <w:rPr>
          <w:rFonts w:cs="DecoType Naskh Special"/>
          <w:b/>
          <w:bCs/>
          <w:color w:val="008000"/>
          <w:sz w:val="36"/>
          <w:szCs w:val="36"/>
        </w:rPr>
        <w:t>2</w:t>
      </w:r>
      <w:r>
        <w:rPr>
          <w:rFonts w:cs="DecoType Naskh Special" w:hint="cs"/>
          <w:b/>
          <w:bCs/>
          <w:color w:val="008000"/>
          <w:sz w:val="36"/>
          <w:szCs w:val="36"/>
          <w:rtl/>
          <w:lang w:bidi="ar-AE"/>
        </w:rPr>
        <w:t>-</w:t>
      </w:r>
      <w:r>
        <w:rPr>
          <w:rFonts w:cs="DecoType Naskh Special" w:hint="cs"/>
          <w:b/>
          <w:bCs/>
          <w:color w:val="008000"/>
          <w:sz w:val="36"/>
          <w:szCs w:val="36"/>
          <w:rtl/>
        </w:rPr>
        <w:t xml:space="preserve"> المج</w:t>
      </w:r>
      <w:r w:rsidR="00580FE0">
        <w:rPr>
          <w:rFonts w:cs="DecoType Naskh Special" w:hint="cs"/>
          <w:b/>
          <w:bCs/>
          <w:color w:val="008000"/>
          <w:sz w:val="36"/>
          <w:szCs w:val="36"/>
          <w:rtl/>
        </w:rPr>
        <w:t>ا</w:t>
      </w:r>
      <w:r>
        <w:rPr>
          <w:rFonts w:cs="DecoType Naskh Special" w:hint="cs"/>
          <w:b/>
          <w:bCs/>
          <w:color w:val="008000"/>
          <w:sz w:val="36"/>
          <w:szCs w:val="36"/>
          <w:rtl/>
        </w:rPr>
        <w:t>ه</w:t>
      </w:r>
      <w:r w:rsidR="00ED10F2">
        <w:rPr>
          <w:rFonts w:cs="DecoType Naskh Special" w:hint="cs"/>
          <w:b/>
          <w:bCs/>
          <w:color w:val="008000"/>
          <w:sz w:val="36"/>
          <w:szCs w:val="36"/>
          <w:rtl/>
        </w:rPr>
        <w:t>ـ</w:t>
      </w:r>
      <w:r>
        <w:rPr>
          <w:rFonts w:cs="DecoType Naskh Special" w:hint="cs"/>
          <w:b/>
          <w:bCs/>
          <w:color w:val="008000"/>
          <w:sz w:val="36"/>
          <w:szCs w:val="36"/>
          <w:rtl/>
        </w:rPr>
        <w:t>ر</w:t>
      </w:r>
      <w:r w:rsidR="00371758" w:rsidRPr="00087803">
        <w:rPr>
          <w:rFonts w:cs="DecoType Naskh Special"/>
          <w:b/>
          <w:bCs/>
          <w:color w:val="008000"/>
          <w:sz w:val="36"/>
          <w:szCs w:val="36"/>
          <w:rtl/>
        </w:rPr>
        <w:t xml:space="preserve"> الإلكتروني</w:t>
      </w:r>
      <w:r w:rsidR="00580FE0">
        <w:rPr>
          <w:rFonts w:cs="DecoType Naskh Special" w:hint="cs"/>
          <w:b/>
          <w:bCs/>
          <w:color w:val="008000"/>
          <w:sz w:val="36"/>
          <w:szCs w:val="36"/>
          <w:rtl/>
        </w:rPr>
        <w:t>ة</w:t>
      </w:r>
      <w:r w:rsidR="001A31CF">
        <w:rPr>
          <w:rFonts w:cs="DecoType Naskh Special" w:hint="cs"/>
          <w:b/>
          <w:bCs/>
          <w:color w:val="008000"/>
          <w:sz w:val="36"/>
          <w:szCs w:val="36"/>
          <w:rtl/>
        </w:rPr>
        <w:t>:</w:t>
      </w:r>
    </w:p>
    <w:p w:rsidR="00BC1298" w:rsidRPr="001358AE" w:rsidRDefault="00371758" w:rsidP="002472FC">
      <w:pPr>
        <w:rPr>
          <w:b/>
          <w:bCs/>
          <w:color w:val="365F91" w:themeColor="accent1" w:themeShade="BF"/>
          <w:sz w:val="34"/>
          <w:szCs w:val="34"/>
        </w:rPr>
      </w:pPr>
      <w:r w:rsidRPr="00061EDB">
        <w:rPr>
          <w:color w:val="365F91" w:themeColor="accent1" w:themeShade="BF"/>
          <w:sz w:val="34"/>
          <w:szCs w:val="34"/>
          <w:rtl/>
        </w:rPr>
        <w:t>تستخدم المجاهر الضوئية الاعتيادية الأخرى</w:t>
      </w:r>
      <w:r w:rsidRPr="00061EDB">
        <w:rPr>
          <w:color w:val="365F91" w:themeColor="accent1" w:themeShade="BF"/>
          <w:sz w:val="34"/>
          <w:szCs w:val="34"/>
        </w:rPr>
        <w:t xml:space="preserve"> </w:t>
      </w:r>
      <w:r w:rsidR="00BC1298" w:rsidRPr="00061EDB">
        <w:rPr>
          <w:color w:val="365F91" w:themeColor="accent1" w:themeShade="BF"/>
          <w:sz w:val="34"/>
          <w:szCs w:val="34"/>
          <w:rtl/>
        </w:rPr>
        <w:t>لمشاهدة العالم غير المرئي من</w:t>
      </w:r>
      <w:r w:rsidR="00BC1298" w:rsidRPr="00061EDB">
        <w:rPr>
          <w:color w:val="365F91" w:themeColor="accent1" w:themeShade="BF"/>
          <w:sz w:val="34"/>
          <w:szCs w:val="34"/>
        </w:rPr>
        <w:t xml:space="preserve"> </w:t>
      </w:r>
      <w:r w:rsidR="00BC1298" w:rsidRPr="00061EDB">
        <w:rPr>
          <w:color w:val="365F91" w:themeColor="accent1" w:themeShade="BF"/>
          <w:sz w:val="34"/>
          <w:szCs w:val="34"/>
          <w:rtl/>
        </w:rPr>
        <w:t xml:space="preserve">الأجسام الدقيقة جدًا </w:t>
      </w:r>
      <w:r w:rsidRPr="00061EDB">
        <w:rPr>
          <w:color w:val="365F91" w:themeColor="accent1" w:themeShade="BF"/>
          <w:sz w:val="34"/>
          <w:szCs w:val="34"/>
          <w:rtl/>
        </w:rPr>
        <w:t>سلسلة من العدسات الزجاجية لتقوم بتجميع أو تحديب موجات الضوء وإنشاء صورة مكبرة</w:t>
      </w:r>
      <w:r w:rsidRPr="00061EDB">
        <w:rPr>
          <w:color w:val="365F91" w:themeColor="accent1" w:themeShade="BF"/>
          <w:sz w:val="34"/>
          <w:szCs w:val="34"/>
        </w:rPr>
        <w:t xml:space="preserve"> </w:t>
      </w:r>
      <w:r w:rsidRPr="00061EDB">
        <w:rPr>
          <w:color w:val="365F91" w:themeColor="accent1" w:themeShade="BF"/>
          <w:sz w:val="34"/>
          <w:szCs w:val="34"/>
          <w:rtl/>
        </w:rPr>
        <w:t>عنها</w:t>
      </w:r>
      <w:r w:rsidR="00410010" w:rsidRPr="00061EDB">
        <w:rPr>
          <w:rFonts w:hint="cs"/>
          <w:color w:val="365F91" w:themeColor="accent1" w:themeShade="BF"/>
          <w:sz w:val="34"/>
          <w:szCs w:val="34"/>
          <w:rtl/>
          <w:lang w:bidi="ar-AE"/>
        </w:rPr>
        <w:t>.</w:t>
      </w:r>
      <w:r w:rsidRPr="00061EDB">
        <w:rPr>
          <w:color w:val="365F91" w:themeColor="accent1" w:themeShade="BF"/>
          <w:sz w:val="34"/>
          <w:szCs w:val="34"/>
        </w:rPr>
        <w:br/>
      </w:r>
      <w:r w:rsidR="00016D09" w:rsidRPr="00061EDB">
        <w:rPr>
          <w:color w:val="365F91" w:themeColor="accent1" w:themeShade="BF"/>
          <w:sz w:val="34"/>
          <w:szCs w:val="34"/>
          <w:rtl/>
        </w:rPr>
        <w:t>لكن المجهر الإلكتروني</w:t>
      </w:r>
      <w:r w:rsidRPr="00061EDB">
        <w:rPr>
          <w:color w:val="365F91" w:themeColor="accent1" w:themeShade="BF"/>
          <w:sz w:val="34"/>
          <w:szCs w:val="34"/>
          <w:rtl/>
        </w:rPr>
        <w:t xml:space="preserve"> يعتمد في تكوين الصورة المكبرة على استخدام</w:t>
      </w:r>
      <w:r w:rsidRPr="00061EDB">
        <w:rPr>
          <w:color w:val="365F91" w:themeColor="accent1" w:themeShade="BF"/>
          <w:sz w:val="34"/>
          <w:szCs w:val="34"/>
        </w:rPr>
        <w:t xml:space="preserve"> </w:t>
      </w:r>
      <w:r w:rsidRPr="00061EDB">
        <w:rPr>
          <w:color w:val="365F91" w:themeColor="accent1" w:themeShade="BF"/>
          <w:sz w:val="34"/>
          <w:szCs w:val="34"/>
          <w:rtl/>
        </w:rPr>
        <w:t>الإلكترونات بدلا عن الموجات الضوئية</w:t>
      </w:r>
      <w:r w:rsidR="00016D09" w:rsidRPr="00061EDB">
        <w:rPr>
          <w:rFonts w:asciiTheme="majorBidi" w:hAnsiTheme="majorBidi" w:cstheme="majorBidi" w:hint="cs"/>
          <w:color w:val="365F91" w:themeColor="accent1" w:themeShade="BF"/>
          <w:sz w:val="34"/>
          <w:szCs w:val="34"/>
          <w:rtl/>
        </w:rPr>
        <w:t xml:space="preserve"> و</w:t>
      </w:r>
      <w:r w:rsidR="00016D09" w:rsidRPr="00061EDB">
        <w:rPr>
          <w:rFonts w:asciiTheme="majorBidi" w:hAnsiTheme="majorBidi" w:cstheme="majorBidi"/>
          <w:color w:val="365F91" w:themeColor="accent1" w:themeShade="BF"/>
          <w:sz w:val="34"/>
          <w:szCs w:val="34"/>
          <w:rtl/>
        </w:rPr>
        <w:t xml:space="preserve"> تكبر المجاهر الإلكترونية حتى </w:t>
      </w:r>
      <w:r w:rsidR="00016D09" w:rsidRPr="00061EDB">
        <w:rPr>
          <w:rFonts w:asciiTheme="majorBidi" w:hAnsiTheme="majorBidi" w:cstheme="majorBidi"/>
          <w:color w:val="365F91" w:themeColor="accent1" w:themeShade="BF"/>
          <w:sz w:val="34"/>
          <w:szCs w:val="34"/>
        </w:rPr>
        <w:t>200000</w:t>
      </w:r>
      <w:r w:rsidR="00016D09" w:rsidRPr="00061EDB">
        <w:rPr>
          <w:rFonts w:asciiTheme="majorBidi" w:hAnsiTheme="majorBidi" w:cstheme="majorBidi"/>
          <w:color w:val="365F91" w:themeColor="accent1" w:themeShade="BF"/>
          <w:sz w:val="34"/>
          <w:szCs w:val="34"/>
          <w:rtl/>
          <w:lang w:bidi="ar-AE"/>
        </w:rPr>
        <w:t xml:space="preserve"> مرة</w:t>
      </w:r>
      <w:r w:rsidR="00016D09" w:rsidRPr="00061EDB">
        <w:rPr>
          <w:rFonts w:asciiTheme="majorBidi" w:hAnsiTheme="majorBidi" w:cstheme="majorBidi" w:hint="cs"/>
          <w:color w:val="365F91" w:themeColor="accent1" w:themeShade="BF"/>
          <w:sz w:val="34"/>
          <w:szCs w:val="34"/>
          <w:rtl/>
          <w:lang w:bidi="ar-AE"/>
        </w:rPr>
        <w:t xml:space="preserve"> أما المجاهر الضوئية فتكبر حتى </w:t>
      </w:r>
      <w:r w:rsidR="00016D09" w:rsidRPr="00061EDB">
        <w:rPr>
          <w:rFonts w:asciiTheme="majorBidi" w:hAnsiTheme="majorBidi" w:cstheme="majorBidi"/>
          <w:color w:val="365F91" w:themeColor="accent1" w:themeShade="BF"/>
          <w:sz w:val="34"/>
          <w:szCs w:val="34"/>
          <w:lang w:bidi="ar-AE"/>
        </w:rPr>
        <w:t>2000</w:t>
      </w:r>
      <w:r w:rsidR="00016D09" w:rsidRPr="00061EDB">
        <w:rPr>
          <w:rFonts w:asciiTheme="majorBidi" w:hAnsiTheme="majorBidi" w:cstheme="majorBidi" w:hint="cs"/>
          <w:color w:val="365F91" w:themeColor="accent1" w:themeShade="BF"/>
          <w:sz w:val="34"/>
          <w:szCs w:val="34"/>
          <w:rtl/>
          <w:lang w:bidi="ar-AE"/>
        </w:rPr>
        <w:t xml:space="preserve"> مرة</w:t>
      </w:r>
      <w:r w:rsidR="00410010" w:rsidRPr="00061EDB">
        <w:rPr>
          <w:rFonts w:hint="cs"/>
          <w:color w:val="365F91" w:themeColor="accent1" w:themeShade="BF"/>
          <w:sz w:val="34"/>
          <w:szCs w:val="34"/>
          <w:rtl/>
          <w:lang w:bidi="ar-AE"/>
        </w:rPr>
        <w:t>.</w:t>
      </w:r>
      <w:r w:rsidR="00410010" w:rsidRPr="00061EDB">
        <w:rPr>
          <w:color w:val="365F91" w:themeColor="accent1" w:themeShade="BF"/>
          <w:sz w:val="34"/>
          <w:szCs w:val="34"/>
        </w:rPr>
        <w:t xml:space="preserve"> </w:t>
      </w:r>
      <w:r w:rsidRPr="001358AE">
        <w:rPr>
          <w:b/>
          <w:bCs/>
          <w:color w:val="365F91" w:themeColor="accent1" w:themeShade="BF"/>
          <w:sz w:val="34"/>
          <w:szCs w:val="34"/>
        </w:rPr>
        <w:br/>
      </w:r>
      <w:r w:rsidRPr="001358AE">
        <w:rPr>
          <w:b/>
          <w:bCs/>
          <w:color w:val="365F91" w:themeColor="accent1" w:themeShade="BF"/>
          <w:sz w:val="34"/>
          <w:szCs w:val="34"/>
        </w:rPr>
        <w:br/>
      </w:r>
      <w:r w:rsidR="00AC623B" w:rsidRPr="001358AE">
        <w:rPr>
          <w:rFonts w:cs="DecoType Naskh Special"/>
          <w:noProof/>
          <w:color w:val="365F91" w:themeColor="accent1" w:themeShade="BF"/>
          <w:sz w:val="36"/>
          <w:szCs w:val="36"/>
        </w:rPr>
        <w:drawing>
          <wp:inline distT="0" distB="0" distL="0" distR="0">
            <wp:extent cx="1414145" cy="1095375"/>
            <wp:effectExtent l="1905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
                    <a:srcRect/>
                    <a:stretch>
                      <a:fillRect/>
                    </a:stretch>
                  </pic:blipFill>
                  <pic:spPr bwMode="auto">
                    <a:xfrm>
                      <a:off x="0" y="0"/>
                      <a:ext cx="1414145" cy="1095375"/>
                    </a:xfrm>
                    <a:prstGeom prst="rect">
                      <a:avLst/>
                    </a:prstGeom>
                    <a:noFill/>
                    <a:ln w="9525">
                      <a:noFill/>
                      <a:miter lim="800000"/>
                      <a:headEnd/>
                      <a:tailEnd/>
                    </a:ln>
                  </pic:spPr>
                </pic:pic>
              </a:graphicData>
            </a:graphic>
          </wp:inline>
        </w:drawing>
      </w:r>
      <w:r w:rsidR="00AC623B" w:rsidRPr="001358AE">
        <w:rPr>
          <w:rFonts w:cs="DecoType Naskh Special"/>
          <w:noProof/>
          <w:color w:val="365F91" w:themeColor="accent1" w:themeShade="BF"/>
          <w:sz w:val="36"/>
          <w:szCs w:val="36"/>
        </w:rPr>
        <w:drawing>
          <wp:inline distT="0" distB="0" distL="0" distR="0">
            <wp:extent cx="1414145" cy="1095375"/>
            <wp:effectExtent l="19050" t="0" r="0"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2"/>
                    <a:srcRect/>
                    <a:stretch>
                      <a:fillRect/>
                    </a:stretch>
                  </pic:blipFill>
                  <pic:spPr bwMode="auto">
                    <a:xfrm>
                      <a:off x="0" y="0"/>
                      <a:ext cx="1414145" cy="1095375"/>
                    </a:xfrm>
                    <a:prstGeom prst="rect">
                      <a:avLst/>
                    </a:prstGeom>
                    <a:noFill/>
                    <a:ln w="9525">
                      <a:noFill/>
                      <a:miter lim="800000"/>
                      <a:headEnd/>
                      <a:tailEnd/>
                    </a:ln>
                  </pic:spPr>
                </pic:pic>
              </a:graphicData>
            </a:graphic>
          </wp:inline>
        </w:drawing>
      </w:r>
      <w:r w:rsidR="00AC623B" w:rsidRPr="001358AE">
        <w:rPr>
          <w:rFonts w:cs="DecoType Naskh Special"/>
          <w:noProof/>
          <w:color w:val="365F91" w:themeColor="accent1" w:themeShade="BF"/>
          <w:sz w:val="36"/>
          <w:szCs w:val="36"/>
        </w:rPr>
        <w:drawing>
          <wp:inline distT="0" distB="0" distL="0" distR="0">
            <wp:extent cx="1414145" cy="1084580"/>
            <wp:effectExtent l="19050" t="0" r="0" b="0"/>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3"/>
                    <a:srcRect/>
                    <a:stretch>
                      <a:fillRect/>
                    </a:stretch>
                  </pic:blipFill>
                  <pic:spPr bwMode="auto">
                    <a:xfrm>
                      <a:off x="0" y="0"/>
                      <a:ext cx="1414145" cy="1084580"/>
                    </a:xfrm>
                    <a:prstGeom prst="rect">
                      <a:avLst/>
                    </a:prstGeom>
                    <a:noFill/>
                    <a:ln w="9525">
                      <a:noFill/>
                      <a:miter lim="800000"/>
                      <a:headEnd/>
                      <a:tailEnd/>
                    </a:ln>
                  </pic:spPr>
                </pic:pic>
              </a:graphicData>
            </a:graphic>
          </wp:inline>
        </w:drawing>
      </w:r>
      <w:r w:rsidRPr="001358AE">
        <w:rPr>
          <w:rFonts w:cs="DecoType Naskh Special"/>
          <w:color w:val="365F91" w:themeColor="accent1" w:themeShade="BF"/>
          <w:sz w:val="36"/>
          <w:szCs w:val="36"/>
        </w:rPr>
        <w:br/>
      </w:r>
    </w:p>
    <w:p w:rsidR="00410010" w:rsidRPr="003F088D" w:rsidRDefault="00016D09" w:rsidP="002472FC">
      <w:pPr>
        <w:pStyle w:val="ListParagraph"/>
        <w:numPr>
          <w:ilvl w:val="0"/>
          <w:numId w:val="15"/>
        </w:numPr>
        <w:ind w:left="0" w:firstLine="0"/>
        <w:rPr>
          <w:rFonts w:asciiTheme="majorBidi" w:hAnsiTheme="majorBidi" w:cstheme="majorBidi"/>
          <w:color w:val="365F91" w:themeColor="accent1" w:themeShade="BF"/>
          <w:sz w:val="34"/>
          <w:szCs w:val="34"/>
          <w:rtl/>
          <w:lang w:bidi="ar-AE"/>
        </w:rPr>
      </w:pPr>
      <w:r w:rsidRPr="00016D09">
        <w:rPr>
          <w:rFonts w:cs="DecoType Naskh Special" w:hint="cs"/>
          <w:b/>
          <w:bCs/>
          <w:color w:val="993300"/>
          <w:sz w:val="36"/>
          <w:szCs w:val="36"/>
          <w:rtl/>
        </w:rPr>
        <w:t xml:space="preserve">المجهر الإلكترني </w:t>
      </w:r>
      <w:r w:rsidRPr="00016D09">
        <w:rPr>
          <w:rFonts w:cs="DecoType Naskh Special"/>
          <w:b/>
          <w:bCs/>
          <w:color w:val="993300"/>
          <w:sz w:val="36"/>
          <w:szCs w:val="36"/>
          <w:rtl/>
        </w:rPr>
        <w:t>الماسح</w:t>
      </w:r>
      <w:r w:rsidRPr="00016D09">
        <w:rPr>
          <w:rFonts w:cs="DecoType Naskh Special"/>
          <w:b/>
          <w:bCs/>
          <w:color w:val="993300"/>
          <w:sz w:val="36"/>
          <w:szCs w:val="36"/>
        </w:rPr>
        <w:t>:</w:t>
      </w:r>
      <w:r w:rsidRPr="00016D09">
        <w:rPr>
          <w:rFonts w:cs="DecoType Naskh Special"/>
          <w:b/>
          <w:bCs/>
          <w:sz w:val="36"/>
          <w:szCs w:val="36"/>
        </w:rPr>
        <w:t xml:space="preserve"> </w:t>
      </w:r>
      <w:r w:rsidRPr="00016D09">
        <w:rPr>
          <w:b/>
          <w:bCs/>
          <w:sz w:val="36"/>
          <w:szCs w:val="36"/>
        </w:rPr>
        <w:br/>
      </w:r>
      <w:r w:rsidRPr="003F088D">
        <w:rPr>
          <w:color w:val="365F91" w:themeColor="accent1" w:themeShade="BF"/>
          <w:sz w:val="34"/>
          <w:szCs w:val="34"/>
          <w:rtl/>
        </w:rPr>
        <w:t>يشكل المجهر الإلكتروني الماسح</w:t>
      </w:r>
      <w:r w:rsidRPr="003F088D">
        <w:rPr>
          <w:color w:val="365F91" w:themeColor="accent1" w:themeShade="BF"/>
          <w:sz w:val="34"/>
          <w:szCs w:val="34"/>
        </w:rPr>
        <w:t xml:space="preserve"> (The Scanning Electron Microscope) </w:t>
      </w:r>
      <w:r w:rsidRPr="003F088D">
        <w:rPr>
          <w:color w:val="365F91" w:themeColor="accent1" w:themeShade="BF"/>
          <w:sz w:val="34"/>
          <w:szCs w:val="34"/>
          <w:rtl/>
        </w:rPr>
        <w:t>أداة مذهلة</w:t>
      </w:r>
      <w:r w:rsidRPr="003F088D">
        <w:rPr>
          <w:rFonts w:asciiTheme="majorBidi" w:hAnsiTheme="majorBidi" w:cstheme="majorBidi" w:hint="cs"/>
          <w:color w:val="365F91" w:themeColor="accent1" w:themeShade="BF"/>
          <w:sz w:val="34"/>
          <w:szCs w:val="34"/>
          <w:rtl/>
          <w:lang w:bidi="ar-AE"/>
        </w:rPr>
        <w:t>.</w:t>
      </w:r>
    </w:p>
    <w:p w:rsidR="00371758" w:rsidRPr="003F088D" w:rsidRDefault="00371758" w:rsidP="002472FC">
      <w:pPr>
        <w:rPr>
          <w:rFonts w:asciiTheme="majorBidi" w:hAnsiTheme="majorBidi" w:cstheme="majorBidi"/>
          <w:color w:val="365F91" w:themeColor="accent1" w:themeShade="BF"/>
          <w:sz w:val="34"/>
          <w:szCs w:val="34"/>
        </w:rPr>
      </w:pPr>
      <w:r w:rsidRPr="003F088D">
        <w:rPr>
          <w:rFonts w:asciiTheme="majorBidi" w:hAnsiTheme="majorBidi" w:cstheme="majorBidi"/>
          <w:color w:val="365F91" w:themeColor="accent1" w:themeShade="BF"/>
          <w:sz w:val="34"/>
          <w:szCs w:val="34"/>
          <w:rtl/>
        </w:rPr>
        <w:t>يقوم المجهر</w:t>
      </w:r>
      <w:r w:rsidR="00516125" w:rsidRPr="003F088D">
        <w:rPr>
          <w:rFonts w:asciiTheme="majorBidi" w:hAnsiTheme="majorBidi" w:cstheme="majorBidi"/>
          <w:color w:val="365F91" w:themeColor="accent1" w:themeShade="BF"/>
          <w:sz w:val="34"/>
          <w:szCs w:val="34"/>
          <w:rtl/>
        </w:rPr>
        <w:t xml:space="preserve"> </w:t>
      </w:r>
      <w:r w:rsidR="00016D09" w:rsidRPr="003F088D">
        <w:rPr>
          <w:rFonts w:asciiTheme="majorBidi" w:hAnsiTheme="majorBidi" w:cstheme="majorBidi"/>
          <w:color w:val="365F91" w:themeColor="accent1" w:themeShade="BF"/>
          <w:sz w:val="34"/>
          <w:szCs w:val="34"/>
          <w:rtl/>
        </w:rPr>
        <w:t xml:space="preserve">الالكتروني </w:t>
      </w:r>
      <w:r w:rsidRPr="003F088D">
        <w:rPr>
          <w:rFonts w:asciiTheme="majorBidi" w:hAnsiTheme="majorBidi" w:cstheme="majorBidi"/>
          <w:color w:val="365F91" w:themeColor="accent1" w:themeShade="BF"/>
          <w:sz w:val="34"/>
          <w:szCs w:val="34"/>
          <w:rtl/>
        </w:rPr>
        <w:t>عرض صور مفصلة ثلاثيه الأبعاد و</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مكبرة بدرجات تفوق تلك الناتجة عن المجاهر الضوئية ...و</w:t>
      </w:r>
      <w:r w:rsidRPr="003F088D">
        <w:rPr>
          <w:rFonts w:asciiTheme="majorBidi" w:hAnsiTheme="majorBidi" w:cstheme="majorBidi"/>
          <w:color w:val="365F91" w:themeColor="accent1" w:themeShade="BF"/>
          <w:sz w:val="36"/>
          <w:szCs w:val="36"/>
          <w:rtl/>
        </w:rPr>
        <w:t xml:space="preserve"> </w:t>
      </w:r>
      <w:r w:rsidRPr="003F088D">
        <w:rPr>
          <w:rFonts w:asciiTheme="majorBidi" w:hAnsiTheme="majorBidi" w:cstheme="majorBidi"/>
          <w:color w:val="365F91" w:themeColor="accent1" w:themeShade="BF"/>
          <w:sz w:val="34"/>
          <w:szCs w:val="34"/>
          <w:rtl/>
        </w:rPr>
        <w:t>تكون الصور الناتجه من هذا</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الميكرسكوب الالكتروني باللونين الأسود والأبيض نظرا لانها لا تعتمد على الموجات</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ضوئية</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Pr>
        <w:br/>
      </w:r>
      <w:r w:rsidRPr="003F088D">
        <w:rPr>
          <w:rFonts w:asciiTheme="majorBidi" w:hAnsiTheme="majorBidi" w:cstheme="majorBidi"/>
          <w:color w:val="365F91" w:themeColor="accent1" w:themeShade="BF"/>
          <w:sz w:val="34"/>
          <w:szCs w:val="34"/>
          <w:rtl/>
        </w:rPr>
        <w:t>توضع العينة المراد فحصها داخل العمود المفرغ من الهواء في المجهر</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الإلكتروني من خلال مدخل أو سدادة محكمة الإغلاق</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Pr>
        <w:br/>
      </w:r>
      <w:r w:rsidRPr="003F088D">
        <w:rPr>
          <w:rFonts w:asciiTheme="majorBidi" w:hAnsiTheme="majorBidi" w:cstheme="majorBidi"/>
          <w:color w:val="365F91" w:themeColor="accent1" w:themeShade="BF"/>
          <w:sz w:val="34"/>
          <w:szCs w:val="34"/>
          <w:rtl/>
        </w:rPr>
        <w:t>تجفف العينات الحيوية بطريقة خاصة حتى لا تذبل. و بما أن المجهر</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الالكتروني يقوم بانارة تلك العينات بواسطة تسليط الالكترونات عليها , فانه يتوجب</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صناعة هذه العينات لتكون لها قابلية لتوصيل الكهرباء</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 xml:space="preserve"> ان عينات هذا المجهر الالكتروني تغطى بطبقة</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رقيقة من الذهب بواسطة ماكينة تدعى</w:t>
      </w:r>
      <w:r w:rsidRPr="003F088D">
        <w:rPr>
          <w:rFonts w:asciiTheme="majorBidi" w:hAnsiTheme="majorBidi" w:cstheme="majorBidi"/>
          <w:color w:val="365F91" w:themeColor="accent1" w:themeShade="BF"/>
          <w:sz w:val="34"/>
          <w:szCs w:val="34"/>
        </w:rPr>
        <w:t xml:space="preserve"> "sputter coater" "</w:t>
      </w:r>
      <w:r w:rsidRPr="003F088D">
        <w:rPr>
          <w:rFonts w:asciiTheme="majorBidi" w:hAnsiTheme="majorBidi" w:cstheme="majorBidi"/>
          <w:color w:val="365F91" w:themeColor="accent1" w:themeShade="BF"/>
          <w:sz w:val="34"/>
          <w:szCs w:val="34"/>
          <w:rtl/>
        </w:rPr>
        <w:t>الطلاء البخاخ</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Pr>
        <w:br/>
      </w:r>
      <w:r w:rsidRPr="003F088D">
        <w:rPr>
          <w:rFonts w:asciiTheme="majorBidi" w:hAnsiTheme="majorBidi" w:cstheme="majorBidi"/>
          <w:color w:val="365F91" w:themeColor="accent1" w:themeShade="BF"/>
          <w:sz w:val="34"/>
          <w:szCs w:val="34"/>
          <w:rtl/>
        </w:rPr>
        <w:t>و عند اكتمال صبغ العينة المحضرة فانها تصبح جاهزة للفحص بالمجهر الالكتروني</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توضع العينة المراد فحصها داخل العمود المفرغ من الهواء في المجهر الالكتروني</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من خلال مدخل أو سدادة محكمة الاغلاق</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Pr>
        <w:br/>
      </w:r>
      <w:r w:rsidRPr="003F088D">
        <w:rPr>
          <w:rFonts w:asciiTheme="majorBidi" w:hAnsiTheme="majorBidi" w:cstheme="majorBidi"/>
          <w:color w:val="365F91" w:themeColor="accent1" w:themeShade="BF"/>
          <w:sz w:val="34"/>
          <w:szCs w:val="34"/>
          <w:rtl/>
        </w:rPr>
        <w:t>وبعدما يفرغ</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العمود تمامًا من الهواء يطلق المدفع الإلكتروني حزمة شعاعية ذات طاقة عالية من</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الإلكترونات، ينطلق هذا الشعاع الإلكتروني متجها إلى الأسفل عبر سلسلة من العدسات</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المغناطيسية التي صممت لتقوم بتركيز وتجميع الإلكترونات في موضع محدد و دقيق</w:t>
      </w:r>
      <w:r w:rsidRPr="003F088D">
        <w:rPr>
          <w:rFonts w:asciiTheme="majorBidi" w:hAnsiTheme="majorBidi" w:cstheme="majorBidi"/>
          <w:color w:val="365F91" w:themeColor="accent1" w:themeShade="BF"/>
          <w:sz w:val="34"/>
          <w:szCs w:val="34"/>
        </w:rPr>
        <w:t xml:space="preserve">. </w:t>
      </w:r>
    </w:p>
    <w:p w:rsidR="00371758" w:rsidRPr="003F088D" w:rsidRDefault="00371758" w:rsidP="002472FC">
      <w:pPr>
        <w:rPr>
          <w:color w:val="365F91" w:themeColor="accent1" w:themeShade="BF"/>
          <w:sz w:val="34"/>
          <w:szCs w:val="34"/>
          <w:rtl/>
        </w:rPr>
      </w:pPr>
      <w:r w:rsidRPr="003F088D">
        <w:rPr>
          <w:rFonts w:asciiTheme="majorBidi" w:hAnsiTheme="majorBidi" w:cstheme="majorBidi"/>
          <w:color w:val="365F91" w:themeColor="accent1" w:themeShade="BF"/>
          <w:sz w:val="34"/>
          <w:szCs w:val="34"/>
          <w:rtl/>
        </w:rPr>
        <w:t>بالقرب من نهاية العمود المفرغ السفلية توجد مجموعة من الملفات</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المغناطيسية الماسحة، والتي تقوم بدورها بتحريك الشعاع المركز من الإلكترونات فوق</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العينة المراد فحصها ذهابًا و إيابًا و صفًا تلو الآخر حتى يتم تغطية العينة كلها</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Pr>
        <w:br/>
      </w:r>
      <w:r w:rsidRPr="003F088D">
        <w:rPr>
          <w:rFonts w:asciiTheme="majorBidi" w:hAnsiTheme="majorBidi" w:cstheme="majorBidi"/>
          <w:color w:val="365F91" w:themeColor="accent1" w:themeShade="BF"/>
          <w:sz w:val="34"/>
          <w:szCs w:val="34"/>
          <w:rtl/>
        </w:rPr>
        <w:t>وعند ملامسة الشعاع الإلكتروني لسطح العينة تتحرر بعض</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الإلكترونات الثانوية من سطح العينة، ويتم الكشف عن هذه الإلكترونات المحررة عبر</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كاشف خاص يقوم أيضا بحصرها وإرسال إشارة خاصة لجهاز مكبر الإشارات الإلكتروني</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Pr>
        <w:br/>
      </w:r>
      <w:r w:rsidRPr="003F088D">
        <w:rPr>
          <w:rFonts w:asciiTheme="majorBidi" w:hAnsiTheme="majorBidi" w:cstheme="majorBidi"/>
          <w:color w:val="365F91" w:themeColor="accent1" w:themeShade="BF"/>
          <w:sz w:val="34"/>
          <w:szCs w:val="34"/>
          <w:rtl/>
        </w:rPr>
        <w:t>تتكون الصورة</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النهائية تبعا لعدد الإلكترونات المحررة من كل نقطة على سطح العينة، وبذلك تنشأ</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الصورة محاكية تماما للعينة و مطابقة لها</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Pr>
        <w:br/>
      </w:r>
      <w:r w:rsidRPr="003F088D">
        <w:rPr>
          <w:rFonts w:asciiTheme="majorBidi" w:hAnsiTheme="majorBidi" w:cstheme="majorBidi"/>
          <w:color w:val="365F91" w:themeColor="accent1" w:themeShade="BF"/>
          <w:sz w:val="34"/>
          <w:szCs w:val="34"/>
          <w:rtl/>
        </w:rPr>
        <w:lastRenderedPageBreak/>
        <w:t>لقد ساعد المجهر الإلكتروني الماسح على اكتشاف أبعاد جديدة لتفاصيل لكائنات</w:t>
      </w:r>
      <w:r w:rsidRPr="003F088D">
        <w:rPr>
          <w:rFonts w:asciiTheme="majorBidi" w:hAnsiTheme="majorBidi" w:cstheme="majorBidi"/>
          <w:color w:val="365F91" w:themeColor="accent1" w:themeShade="BF"/>
          <w:sz w:val="34"/>
          <w:szCs w:val="34"/>
        </w:rPr>
        <w:t xml:space="preserve"> </w:t>
      </w:r>
      <w:r w:rsidRPr="003F088D">
        <w:rPr>
          <w:rFonts w:asciiTheme="majorBidi" w:hAnsiTheme="majorBidi" w:cstheme="majorBidi"/>
          <w:color w:val="365F91" w:themeColor="accent1" w:themeShade="BF"/>
          <w:sz w:val="34"/>
          <w:szCs w:val="34"/>
          <w:rtl/>
        </w:rPr>
        <w:t>الحية الدقيقة و التراكيب المتناهية في الصغر</w:t>
      </w:r>
      <w:r w:rsidRPr="003F088D">
        <w:rPr>
          <w:color w:val="365F91" w:themeColor="accent1" w:themeShade="BF"/>
          <w:sz w:val="34"/>
          <w:szCs w:val="34"/>
        </w:rPr>
        <w:t>.</w:t>
      </w:r>
    </w:p>
    <w:p w:rsidR="008F41CE" w:rsidRDefault="008F41CE" w:rsidP="002472FC">
      <w:pPr>
        <w:rPr>
          <w:b/>
          <w:bCs/>
          <w:color w:val="FF6600"/>
          <w:sz w:val="34"/>
          <w:szCs w:val="34"/>
          <w:rtl/>
        </w:rPr>
      </w:pPr>
    </w:p>
    <w:p w:rsidR="00364CDB" w:rsidRDefault="00371758" w:rsidP="002472FC">
      <w:pPr>
        <w:rPr>
          <w:sz w:val="36"/>
          <w:szCs w:val="36"/>
          <w:rtl/>
          <w:lang w:bidi="ar-AE"/>
        </w:rPr>
      </w:pPr>
      <w:r w:rsidRPr="00ED10F2">
        <w:rPr>
          <w:b/>
          <w:bCs/>
          <w:color w:val="FF6600"/>
          <w:sz w:val="36"/>
          <w:szCs w:val="36"/>
          <w:rtl/>
        </w:rPr>
        <w:t>وهذه صورة توضح تركيب الجهاز كاملا</w:t>
      </w:r>
      <w:r w:rsidRPr="00ED10F2">
        <w:rPr>
          <w:b/>
          <w:bCs/>
          <w:color w:val="FF6600"/>
          <w:sz w:val="36"/>
          <w:szCs w:val="36"/>
        </w:rPr>
        <w:t xml:space="preserve"> : </w:t>
      </w:r>
      <w:r w:rsidRPr="008F41CE">
        <w:rPr>
          <w:b/>
          <w:bCs/>
          <w:color w:val="FF6600"/>
          <w:sz w:val="34"/>
          <w:szCs w:val="34"/>
        </w:rPr>
        <w:br/>
      </w:r>
      <w:r w:rsidRPr="008F41CE">
        <w:rPr>
          <w:rFonts w:ascii="Tahoma" w:hAnsi="Tahoma" w:cs="DecoType Naskh Special"/>
          <w:color w:val="FF6600"/>
          <w:sz w:val="36"/>
          <w:szCs w:val="36"/>
        </w:rPr>
        <w:br/>
      </w:r>
      <w:r w:rsidR="00AC623B">
        <w:rPr>
          <w:rFonts w:ascii="Tahoma" w:hAnsi="Tahoma" w:cs="Tahoma"/>
          <w:b/>
          <w:bCs/>
          <w:noProof/>
          <w:color w:val="000000"/>
          <w:sz w:val="36"/>
          <w:szCs w:val="36"/>
        </w:rPr>
        <w:drawing>
          <wp:inline distT="0" distB="0" distL="0" distR="0">
            <wp:extent cx="4114800" cy="3434080"/>
            <wp:effectExtent l="19050" t="0" r="0" b="0"/>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4"/>
                    <a:srcRect/>
                    <a:stretch>
                      <a:fillRect/>
                    </a:stretch>
                  </pic:blipFill>
                  <pic:spPr bwMode="auto">
                    <a:xfrm>
                      <a:off x="0" y="0"/>
                      <a:ext cx="4114800" cy="3434080"/>
                    </a:xfrm>
                    <a:prstGeom prst="rect">
                      <a:avLst/>
                    </a:prstGeom>
                    <a:noFill/>
                    <a:ln w="9525">
                      <a:noFill/>
                      <a:miter lim="800000"/>
                      <a:headEnd/>
                      <a:tailEnd/>
                    </a:ln>
                  </pic:spPr>
                </pic:pic>
              </a:graphicData>
            </a:graphic>
          </wp:inline>
        </w:drawing>
      </w:r>
    </w:p>
    <w:p w:rsidR="00BC1298" w:rsidRDefault="00BC1298" w:rsidP="002472FC">
      <w:pPr>
        <w:rPr>
          <w:sz w:val="36"/>
          <w:szCs w:val="36"/>
          <w:rtl/>
          <w:lang w:bidi="ar-AE"/>
        </w:rPr>
      </w:pPr>
    </w:p>
    <w:p w:rsidR="00BC1298" w:rsidRPr="001358AE" w:rsidRDefault="00BC1298" w:rsidP="002472FC">
      <w:pPr>
        <w:pStyle w:val="ListParagraph"/>
        <w:numPr>
          <w:ilvl w:val="0"/>
          <w:numId w:val="9"/>
        </w:numPr>
        <w:ind w:left="0"/>
        <w:rPr>
          <w:rFonts w:ascii="Cataneo BT" w:hAnsi="Cataneo BT" w:cs="Andalus"/>
          <w:b/>
          <w:bCs/>
          <w:color w:val="993300"/>
          <w:sz w:val="42"/>
          <w:szCs w:val="32"/>
          <w:rtl/>
          <w:lang w:bidi="ar-AE"/>
        </w:rPr>
      </w:pPr>
      <w:r w:rsidRPr="001358AE">
        <w:rPr>
          <w:rFonts w:cs="DecoType Naskh Special" w:hint="cs"/>
          <w:b/>
          <w:bCs/>
          <w:color w:val="993300"/>
          <w:sz w:val="36"/>
          <w:szCs w:val="36"/>
          <w:rtl/>
        </w:rPr>
        <w:t xml:space="preserve">المجهر الإلكترني </w:t>
      </w:r>
      <w:r w:rsidRPr="001358AE">
        <w:rPr>
          <w:rFonts w:cs="DecoType Naskh Special"/>
          <w:b/>
          <w:bCs/>
          <w:color w:val="993300"/>
          <w:sz w:val="36"/>
          <w:szCs w:val="36"/>
          <w:rtl/>
        </w:rPr>
        <w:t>ال</w:t>
      </w:r>
      <w:r w:rsidRPr="001358AE">
        <w:rPr>
          <w:rFonts w:cs="DecoType Naskh Special" w:hint="cs"/>
          <w:b/>
          <w:bCs/>
          <w:color w:val="993300"/>
          <w:sz w:val="36"/>
          <w:szCs w:val="36"/>
          <w:rtl/>
        </w:rPr>
        <w:t>ن</w:t>
      </w:r>
      <w:r w:rsidRPr="001358AE">
        <w:rPr>
          <w:rFonts w:cs="DecoType Naskh Special"/>
          <w:b/>
          <w:bCs/>
          <w:color w:val="993300"/>
          <w:sz w:val="36"/>
          <w:szCs w:val="36"/>
          <w:rtl/>
        </w:rPr>
        <w:t>ا</w:t>
      </w:r>
      <w:r w:rsidRPr="001358AE">
        <w:rPr>
          <w:rFonts w:cs="DecoType Naskh Special" w:hint="cs"/>
          <w:b/>
          <w:bCs/>
          <w:color w:val="993300"/>
          <w:sz w:val="36"/>
          <w:szCs w:val="36"/>
          <w:rtl/>
        </w:rPr>
        <w:t>فذ</w:t>
      </w:r>
      <w:r w:rsidRPr="001358AE">
        <w:rPr>
          <w:rFonts w:cs="DecoType Naskh Special"/>
          <w:b/>
          <w:bCs/>
          <w:color w:val="993300"/>
          <w:sz w:val="36"/>
          <w:szCs w:val="36"/>
        </w:rPr>
        <w:t>:</w:t>
      </w:r>
    </w:p>
    <w:p w:rsidR="00D07646" w:rsidRPr="00D07646" w:rsidRDefault="003F088D" w:rsidP="002472FC">
      <w:pPr>
        <w:pStyle w:val="NormalWeb"/>
        <w:bidi/>
        <w:spacing w:after="0" w:afterAutospacing="0"/>
        <w:rPr>
          <w:color w:val="365F91" w:themeColor="accent1" w:themeShade="BF"/>
          <w:sz w:val="34"/>
          <w:szCs w:val="34"/>
          <w:lang w:bidi="ar-AE"/>
        </w:rPr>
      </w:pPr>
      <w:r>
        <w:rPr>
          <w:rFonts w:hint="cs"/>
          <w:b/>
          <w:bCs/>
          <w:noProof/>
          <w:color w:val="365F91" w:themeColor="accent1" w:themeShade="BF"/>
          <w:sz w:val="34"/>
          <w:szCs w:val="34"/>
          <w:rtl/>
        </w:rPr>
        <w:drawing>
          <wp:anchor distT="0" distB="0" distL="114300" distR="114300" simplePos="0" relativeHeight="251662848" behindDoc="1" locked="0" layoutInCell="1" allowOverlap="1">
            <wp:simplePos x="0" y="0"/>
            <wp:positionH relativeFrom="column">
              <wp:posOffset>109220</wp:posOffset>
            </wp:positionH>
            <wp:positionV relativeFrom="paragraph">
              <wp:posOffset>79375</wp:posOffset>
            </wp:positionV>
            <wp:extent cx="1946910" cy="2997835"/>
            <wp:effectExtent l="19050" t="0" r="0" b="0"/>
            <wp:wrapTight wrapText="bothSides">
              <wp:wrapPolygon edited="0">
                <wp:start x="-211" y="0"/>
                <wp:lineTo x="-211" y="21412"/>
                <wp:lineTo x="21558" y="21412"/>
                <wp:lineTo x="21558" y="0"/>
                <wp:lineTo x="-211" y="0"/>
              </wp:wrapPolygon>
            </wp:wrapTight>
            <wp:docPr id="13" name="rg_hi" descr="https://encrypted-tbn3.gstatic.com/images?q=tbn:ANd9GcSBVdtoVG6MZmpJY2Il6PsKXjodnHCYxbU_H6Zed3trHcJMQfyZ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3.gstatic.com/images?q=tbn:ANd9GcSBVdtoVG6MZmpJY2Il6PsKXjodnHCYxbU_H6Zed3trHcJMQfyZzw"/>
                    <pic:cNvPicPr>
                      <a:picLocks noChangeAspect="1" noChangeArrowheads="1"/>
                    </pic:cNvPicPr>
                  </pic:nvPicPr>
                  <pic:blipFill>
                    <a:blip r:embed="rId15"/>
                    <a:srcRect/>
                    <a:stretch>
                      <a:fillRect/>
                    </a:stretch>
                  </pic:blipFill>
                  <pic:spPr bwMode="auto">
                    <a:xfrm>
                      <a:off x="0" y="0"/>
                      <a:ext cx="1946910" cy="2997835"/>
                    </a:xfrm>
                    <a:prstGeom prst="rect">
                      <a:avLst/>
                    </a:prstGeom>
                    <a:noFill/>
                    <a:ln w="9525">
                      <a:noFill/>
                      <a:miter lim="800000"/>
                      <a:headEnd/>
                      <a:tailEnd/>
                    </a:ln>
                  </pic:spPr>
                </pic:pic>
              </a:graphicData>
            </a:graphic>
          </wp:anchor>
        </w:drawing>
      </w:r>
      <w:r w:rsidR="00D07646" w:rsidRPr="00D07646">
        <w:rPr>
          <w:rFonts w:hint="cs"/>
          <w:b/>
          <w:bCs/>
          <w:color w:val="365F91" w:themeColor="accent1" w:themeShade="BF"/>
          <w:sz w:val="34"/>
          <w:szCs w:val="34"/>
          <w:rtl/>
        </w:rPr>
        <w:t>ا</w:t>
      </w:r>
      <w:r w:rsidR="00D07646" w:rsidRPr="00D07646">
        <w:rPr>
          <w:b/>
          <w:bCs/>
          <w:color w:val="365F91" w:themeColor="accent1" w:themeShade="BF"/>
          <w:sz w:val="34"/>
          <w:szCs w:val="34"/>
          <w:rtl/>
        </w:rPr>
        <w:t>لمجهر الإلكتروني النافذ</w:t>
      </w:r>
      <w:r w:rsidR="00D07646" w:rsidRPr="00D07646">
        <w:rPr>
          <w:color w:val="365F91" w:themeColor="accent1" w:themeShade="BF"/>
          <w:sz w:val="34"/>
          <w:szCs w:val="34"/>
          <w:rtl/>
        </w:rPr>
        <w:t xml:space="preserve"> </w:t>
      </w:r>
      <w:r w:rsidR="00D07646" w:rsidRPr="00D07646">
        <w:rPr>
          <w:color w:val="365F91" w:themeColor="accent1" w:themeShade="BF"/>
          <w:sz w:val="34"/>
          <w:szCs w:val="34"/>
        </w:rPr>
        <w:t xml:space="preserve">(Transmission electron microscopy) </w:t>
      </w:r>
      <w:r w:rsidR="00D07646" w:rsidRPr="00D07646">
        <w:rPr>
          <w:color w:val="365F91" w:themeColor="accent1" w:themeShade="BF"/>
          <w:sz w:val="34"/>
          <w:szCs w:val="34"/>
          <w:rtl/>
        </w:rPr>
        <w:t xml:space="preserve">والذي يرمز له اختصاراً </w:t>
      </w:r>
      <w:r w:rsidR="00D07646" w:rsidRPr="00D07646">
        <w:rPr>
          <w:b/>
          <w:bCs/>
          <w:color w:val="365F91" w:themeColor="accent1" w:themeShade="BF"/>
          <w:sz w:val="34"/>
          <w:szCs w:val="34"/>
        </w:rPr>
        <w:t>TEM</w:t>
      </w:r>
      <w:r w:rsidR="00D07646" w:rsidRPr="00D07646">
        <w:rPr>
          <w:color w:val="365F91" w:themeColor="accent1" w:themeShade="BF"/>
          <w:sz w:val="34"/>
          <w:szCs w:val="34"/>
        </w:rPr>
        <w:t xml:space="preserve"> </w:t>
      </w:r>
      <w:r w:rsidR="00D07646" w:rsidRPr="00D07646">
        <w:rPr>
          <w:color w:val="365F91" w:themeColor="accent1" w:themeShade="BF"/>
          <w:sz w:val="34"/>
          <w:szCs w:val="34"/>
          <w:rtl/>
        </w:rPr>
        <w:t xml:space="preserve">هي تقنية </w:t>
      </w:r>
      <w:hyperlink r:id="rId16" w:tooltip="مجهرية" w:history="1">
        <w:r w:rsidR="00D07646" w:rsidRPr="00D07646">
          <w:rPr>
            <w:rStyle w:val="Hyperlink"/>
            <w:color w:val="365F91" w:themeColor="accent1" w:themeShade="BF"/>
            <w:sz w:val="34"/>
            <w:szCs w:val="34"/>
            <w:rtl/>
          </w:rPr>
          <w:t>مجهرية</w:t>
        </w:r>
      </w:hyperlink>
      <w:r w:rsidR="00D07646" w:rsidRPr="00D07646">
        <w:rPr>
          <w:color w:val="365F91" w:themeColor="accent1" w:themeShade="BF"/>
          <w:sz w:val="34"/>
          <w:szCs w:val="34"/>
        </w:rPr>
        <w:t xml:space="preserve"> </w:t>
      </w:r>
      <w:r w:rsidR="00D07646" w:rsidRPr="00D07646">
        <w:rPr>
          <w:color w:val="365F91" w:themeColor="accent1" w:themeShade="BF"/>
          <w:sz w:val="34"/>
          <w:szCs w:val="34"/>
          <w:rtl/>
        </w:rPr>
        <w:t xml:space="preserve">يستخدم فيها حزمة من الإلكترونات التي </w:t>
      </w:r>
      <w:hyperlink r:id="rId17" w:tooltip="نفاذية (علم البصريات)" w:history="1">
        <w:r w:rsidR="00D07646" w:rsidRPr="00D07646">
          <w:rPr>
            <w:rStyle w:val="Hyperlink"/>
            <w:color w:val="365F91" w:themeColor="accent1" w:themeShade="BF"/>
            <w:sz w:val="34"/>
            <w:szCs w:val="34"/>
            <w:rtl/>
          </w:rPr>
          <w:t>تنفذ</w:t>
        </w:r>
      </w:hyperlink>
      <w:r w:rsidR="00D07646" w:rsidRPr="00D07646">
        <w:rPr>
          <w:color w:val="365F91" w:themeColor="accent1" w:themeShade="BF"/>
          <w:sz w:val="34"/>
          <w:szCs w:val="34"/>
        </w:rPr>
        <w:t xml:space="preserve"> </w:t>
      </w:r>
      <w:r w:rsidR="00D07646" w:rsidRPr="00D07646">
        <w:rPr>
          <w:color w:val="365F91" w:themeColor="accent1" w:themeShade="BF"/>
          <w:sz w:val="34"/>
          <w:szCs w:val="34"/>
          <w:rtl/>
        </w:rPr>
        <w:t xml:space="preserve">خلال عينة فائقة الرقة، حيث تحدث عملية التآثر بينها خلال مرورها، مما يؤدي إلى ظهور صورة تخضع لعملية تضخيم وتركيز على أجهزة تصوير مثل شاشات </w:t>
      </w:r>
      <w:hyperlink r:id="rId18" w:tooltip="فلورية" w:history="1">
        <w:r w:rsidR="00D07646" w:rsidRPr="00D07646">
          <w:rPr>
            <w:rStyle w:val="Hyperlink"/>
            <w:color w:val="365F91" w:themeColor="accent1" w:themeShade="BF"/>
            <w:sz w:val="34"/>
            <w:szCs w:val="34"/>
            <w:rtl/>
          </w:rPr>
          <w:t>مفلورة</w:t>
        </w:r>
      </w:hyperlink>
      <w:r w:rsidR="00D07646" w:rsidRPr="00D07646">
        <w:rPr>
          <w:color w:val="365F91" w:themeColor="accent1" w:themeShade="BF"/>
          <w:sz w:val="34"/>
          <w:szCs w:val="34"/>
        </w:rPr>
        <w:t xml:space="preserve"> </w:t>
      </w:r>
      <w:r w:rsidR="00D07646" w:rsidRPr="00D07646">
        <w:rPr>
          <w:color w:val="365F91" w:themeColor="accent1" w:themeShade="BF"/>
          <w:sz w:val="34"/>
          <w:szCs w:val="34"/>
          <w:rtl/>
        </w:rPr>
        <w:t xml:space="preserve">أو على </w:t>
      </w:r>
      <w:hyperlink r:id="rId19" w:tooltip="فيلم فوتوغرافي" w:history="1">
        <w:r w:rsidR="00D07646" w:rsidRPr="00D07646">
          <w:rPr>
            <w:rStyle w:val="Hyperlink"/>
            <w:color w:val="365F91" w:themeColor="accent1" w:themeShade="BF"/>
            <w:sz w:val="34"/>
            <w:szCs w:val="34"/>
            <w:rtl/>
          </w:rPr>
          <w:t>فيلم فوتوغرافي</w:t>
        </w:r>
      </w:hyperlink>
      <w:r w:rsidR="00D07646" w:rsidRPr="00D07646">
        <w:rPr>
          <w:color w:val="365F91" w:themeColor="accent1" w:themeShade="BF"/>
          <w:sz w:val="34"/>
          <w:szCs w:val="34"/>
        </w:rPr>
        <w:t xml:space="preserve"> </w:t>
      </w:r>
      <w:r w:rsidR="00D07646" w:rsidRPr="00D07646">
        <w:rPr>
          <w:color w:val="365F91" w:themeColor="accent1" w:themeShade="BF"/>
          <w:sz w:val="34"/>
          <w:szCs w:val="34"/>
          <w:rtl/>
        </w:rPr>
        <w:t xml:space="preserve">أو أن تقاس بكاميرا ذات </w:t>
      </w:r>
      <w:hyperlink r:id="rId20" w:tooltip="جهاز مزدوج الشحنة" w:history="1">
        <w:r w:rsidR="00D07646" w:rsidRPr="00D07646">
          <w:rPr>
            <w:rStyle w:val="Hyperlink"/>
            <w:color w:val="365F91" w:themeColor="accent1" w:themeShade="BF"/>
            <w:sz w:val="34"/>
            <w:szCs w:val="34"/>
            <w:rtl/>
          </w:rPr>
          <w:t>جهاز مزدوج الشحنة</w:t>
        </w:r>
      </w:hyperlink>
      <w:r w:rsidR="00B55CCF">
        <w:rPr>
          <w:color w:val="365F91" w:themeColor="accent1" w:themeShade="BF"/>
          <w:sz w:val="34"/>
          <w:szCs w:val="34"/>
        </w:rPr>
        <w:t xml:space="preserve">. </w:t>
      </w:r>
      <w:r w:rsidR="00B55CCF">
        <w:rPr>
          <w:color w:val="365F91" w:themeColor="accent1" w:themeShade="BF"/>
          <w:sz w:val="34"/>
          <w:szCs w:val="34"/>
          <w:lang w:bidi="ar-AE"/>
        </w:rPr>
        <w:t>CCD</w:t>
      </w:r>
    </w:p>
    <w:p w:rsidR="00D07646" w:rsidRPr="00D07646" w:rsidRDefault="00D07646" w:rsidP="002472FC">
      <w:pPr>
        <w:pStyle w:val="NormalWeb"/>
        <w:bidi/>
        <w:spacing w:before="0" w:beforeAutospacing="0" w:after="0" w:afterAutospacing="0"/>
        <w:rPr>
          <w:color w:val="365F91" w:themeColor="accent1" w:themeShade="BF"/>
          <w:sz w:val="34"/>
          <w:szCs w:val="34"/>
        </w:rPr>
      </w:pPr>
      <w:r w:rsidRPr="00D07646">
        <w:rPr>
          <w:color w:val="365F91" w:themeColor="accent1" w:themeShade="BF"/>
          <w:sz w:val="34"/>
          <w:szCs w:val="34"/>
          <w:rtl/>
        </w:rPr>
        <w:t xml:space="preserve">إن المجاهر الإلكترونية النافذة لها </w:t>
      </w:r>
      <w:hyperlink r:id="rId21" w:tooltip="استبانة بصرية (الصفحة غير موجودة)" w:history="1">
        <w:r w:rsidRPr="00D07646">
          <w:rPr>
            <w:rStyle w:val="Hyperlink"/>
            <w:color w:val="365F91" w:themeColor="accent1" w:themeShade="BF"/>
            <w:sz w:val="34"/>
            <w:szCs w:val="34"/>
            <w:rtl/>
          </w:rPr>
          <w:t>دقة أعلى بكثير</w:t>
        </w:r>
      </w:hyperlink>
      <w:r w:rsidRPr="00D07646">
        <w:rPr>
          <w:color w:val="365F91" w:themeColor="accent1" w:themeShade="BF"/>
          <w:sz w:val="34"/>
          <w:szCs w:val="34"/>
        </w:rPr>
        <w:t xml:space="preserve"> </w:t>
      </w:r>
      <w:r w:rsidRPr="00D07646">
        <w:rPr>
          <w:color w:val="365F91" w:themeColor="accent1" w:themeShade="BF"/>
          <w:sz w:val="34"/>
          <w:szCs w:val="34"/>
          <w:rtl/>
        </w:rPr>
        <w:t xml:space="preserve">من المجاهر الضوئية نتيجة </w:t>
      </w:r>
      <w:hyperlink r:id="rId22" w:tooltip="موجة مادية" w:history="1">
        <w:r w:rsidRPr="00D07646">
          <w:rPr>
            <w:rStyle w:val="Hyperlink"/>
            <w:color w:val="365F91" w:themeColor="accent1" w:themeShade="BF"/>
            <w:sz w:val="34"/>
            <w:szCs w:val="34"/>
            <w:rtl/>
          </w:rPr>
          <w:t>الموجة المادية</w:t>
        </w:r>
      </w:hyperlink>
      <w:r w:rsidRPr="00D07646">
        <w:rPr>
          <w:color w:val="365F91" w:themeColor="accent1" w:themeShade="BF"/>
          <w:sz w:val="34"/>
          <w:szCs w:val="34"/>
        </w:rPr>
        <w:t xml:space="preserve"> </w:t>
      </w:r>
      <w:r w:rsidRPr="00D07646">
        <w:rPr>
          <w:color w:val="365F91" w:themeColor="accent1" w:themeShade="BF"/>
          <w:sz w:val="34"/>
          <w:szCs w:val="34"/>
          <w:rtl/>
        </w:rPr>
        <w:t xml:space="preserve">الصغيرة للإلكترونات، مما يمكّن المستخدم من فحص تفاصيل العينة بشكل دقيق إلى درجة صف من الذرات وذلك بشكل يبلغ عشرة آلاف مرة قدرة تكبير مقارنة مع </w:t>
      </w:r>
      <w:hyperlink r:id="rId23" w:tooltip="مجهر ضوئي" w:history="1">
        <w:r w:rsidRPr="00D07646">
          <w:rPr>
            <w:rStyle w:val="Hyperlink"/>
            <w:color w:val="365F91" w:themeColor="accent1" w:themeShade="BF"/>
            <w:sz w:val="34"/>
            <w:szCs w:val="34"/>
            <w:rtl/>
          </w:rPr>
          <w:t>المجهر الضوئي</w:t>
        </w:r>
      </w:hyperlink>
      <w:r w:rsidRPr="00D07646">
        <w:rPr>
          <w:color w:val="365F91" w:themeColor="accent1" w:themeShade="BF"/>
          <w:sz w:val="34"/>
          <w:szCs w:val="34"/>
        </w:rPr>
        <w:t xml:space="preserve">. </w:t>
      </w:r>
      <w:r w:rsidRPr="00D07646">
        <w:rPr>
          <w:color w:val="365F91" w:themeColor="accent1" w:themeShade="BF"/>
          <w:sz w:val="34"/>
          <w:szCs w:val="34"/>
          <w:rtl/>
        </w:rPr>
        <w:t>يمثّل المجهر الإلكتروني النافذ</w:t>
      </w:r>
      <w:r w:rsidRPr="00D07646">
        <w:rPr>
          <w:color w:val="365F91" w:themeColor="accent1" w:themeShade="BF"/>
          <w:sz w:val="34"/>
          <w:szCs w:val="34"/>
        </w:rPr>
        <w:t xml:space="preserve"> TEM </w:t>
      </w:r>
      <w:r w:rsidRPr="00D07646">
        <w:rPr>
          <w:color w:val="365F91" w:themeColor="accent1" w:themeShade="BF"/>
          <w:sz w:val="34"/>
          <w:szCs w:val="34"/>
          <w:rtl/>
        </w:rPr>
        <w:t>وسيلة تحليل أساسية في العديد من فروع العلوم الطبيعية مثل علم المواد وأبحاث أشباه الموصلات بالإضافة إلى العلوم الحيوية مثل علم دراسة الفيروسات وأبحاث السرطان</w:t>
      </w:r>
      <w:r w:rsidRPr="00D07646">
        <w:rPr>
          <w:color w:val="365F91" w:themeColor="accent1" w:themeShade="BF"/>
          <w:sz w:val="34"/>
          <w:szCs w:val="34"/>
        </w:rPr>
        <w:t>.</w:t>
      </w:r>
    </w:p>
    <w:p w:rsidR="00D07646" w:rsidRPr="00D07646" w:rsidRDefault="00D07646" w:rsidP="002472FC">
      <w:pPr>
        <w:pStyle w:val="NormalWeb"/>
        <w:bidi/>
        <w:spacing w:before="0" w:beforeAutospacing="0"/>
        <w:rPr>
          <w:color w:val="365F91" w:themeColor="accent1" w:themeShade="BF"/>
          <w:sz w:val="34"/>
          <w:szCs w:val="34"/>
        </w:rPr>
      </w:pPr>
      <w:r w:rsidRPr="00D07646">
        <w:rPr>
          <w:color w:val="365F91" w:themeColor="accent1" w:themeShade="BF"/>
          <w:sz w:val="34"/>
          <w:szCs w:val="34"/>
          <w:rtl/>
        </w:rPr>
        <w:t xml:space="preserve">بني أول مجهر إلكتروني نافذ من قبل المهندسين الألمانيين </w:t>
      </w:r>
      <w:hyperlink r:id="rId24" w:tooltip="ماكس كنول (الصفحة غير موجودة)" w:history="1">
        <w:r w:rsidRPr="00D07646">
          <w:rPr>
            <w:rStyle w:val="Hyperlink"/>
            <w:color w:val="365F91" w:themeColor="accent1" w:themeShade="BF"/>
            <w:sz w:val="34"/>
            <w:szCs w:val="34"/>
            <w:rtl/>
          </w:rPr>
          <w:t>ماكس كنول</w:t>
        </w:r>
      </w:hyperlink>
      <w:r w:rsidRPr="00D07646">
        <w:rPr>
          <w:color w:val="365F91" w:themeColor="accent1" w:themeShade="BF"/>
          <w:sz w:val="34"/>
          <w:szCs w:val="34"/>
        </w:rPr>
        <w:t xml:space="preserve"> Max Knoll </w:t>
      </w:r>
      <w:r w:rsidRPr="00D07646">
        <w:rPr>
          <w:color w:val="365F91" w:themeColor="accent1" w:themeShade="BF"/>
          <w:sz w:val="34"/>
          <w:szCs w:val="34"/>
          <w:rtl/>
        </w:rPr>
        <w:t xml:space="preserve">و </w:t>
      </w:r>
      <w:hyperlink r:id="rId25" w:tooltip="إرنست روسكا" w:history="1">
        <w:r w:rsidRPr="00D07646">
          <w:rPr>
            <w:rStyle w:val="Hyperlink"/>
            <w:color w:val="365F91" w:themeColor="accent1" w:themeShade="BF"/>
            <w:sz w:val="34"/>
            <w:szCs w:val="34"/>
            <w:rtl/>
          </w:rPr>
          <w:t>إرنست روسكا</w:t>
        </w:r>
      </w:hyperlink>
      <w:r w:rsidRPr="00D07646">
        <w:rPr>
          <w:color w:val="365F91" w:themeColor="accent1" w:themeShade="BF"/>
          <w:sz w:val="34"/>
          <w:szCs w:val="34"/>
        </w:rPr>
        <w:t xml:space="preserve"> </w:t>
      </w:r>
      <w:r w:rsidRPr="00D07646">
        <w:rPr>
          <w:color w:val="365F91" w:themeColor="accent1" w:themeShade="BF"/>
          <w:sz w:val="34"/>
          <w:szCs w:val="34"/>
          <w:rtl/>
        </w:rPr>
        <w:t>عام 1931</w:t>
      </w:r>
      <w:r w:rsidRPr="00D07646">
        <w:rPr>
          <w:color w:val="365F91" w:themeColor="accent1" w:themeShade="BF"/>
          <w:sz w:val="34"/>
          <w:szCs w:val="34"/>
        </w:rPr>
        <w:t>.</w:t>
      </w:r>
    </w:p>
    <w:p w:rsidR="00382FD0" w:rsidRPr="00D07646" w:rsidRDefault="00382FD0" w:rsidP="002472FC">
      <w:pPr>
        <w:rPr>
          <w:rFonts w:asciiTheme="majorBidi" w:hAnsiTheme="majorBidi" w:cstheme="majorBidi"/>
          <w:color w:val="365F91" w:themeColor="accent1" w:themeShade="BF"/>
          <w:sz w:val="34"/>
          <w:szCs w:val="34"/>
          <w:rtl/>
          <w:lang w:bidi="ar-AE"/>
        </w:rPr>
      </w:pPr>
    </w:p>
    <w:p w:rsidR="00542F16" w:rsidRPr="001358AE" w:rsidRDefault="00542F16" w:rsidP="002472FC">
      <w:pPr>
        <w:rPr>
          <w:rFonts w:ascii="Cataneo BT" w:hAnsi="Cataneo BT" w:cs="Andalus"/>
          <w:b/>
          <w:bCs/>
          <w:color w:val="92D050"/>
          <w:sz w:val="52"/>
          <w:szCs w:val="52"/>
          <w:rtl/>
        </w:rPr>
      </w:pPr>
      <w:r w:rsidRPr="001358AE">
        <w:rPr>
          <w:rFonts w:ascii="Cataneo BT" w:hAnsi="Cataneo BT" w:cs="Andalus" w:hint="cs"/>
          <w:b/>
          <w:bCs/>
          <w:color w:val="92D050"/>
          <w:sz w:val="52"/>
          <w:szCs w:val="52"/>
          <w:rtl/>
        </w:rPr>
        <w:t>النتائج:</w:t>
      </w:r>
    </w:p>
    <w:p w:rsidR="00542F16" w:rsidRPr="003F088D" w:rsidRDefault="00514209" w:rsidP="002472FC">
      <w:pPr>
        <w:pStyle w:val="ListParagraph"/>
        <w:numPr>
          <w:ilvl w:val="0"/>
          <w:numId w:val="14"/>
        </w:numPr>
        <w:ind w:left="0" w:firstLine="0"/>
        <w:rPr>
          <w:rFonts w:asciiTheme="majorBidi" w:hAnsiTheme="majorBidi" w:cstheme="majorBidi"/>
          <w:color w:val="365F91" w:themeColor="accent1" w:themeShade="BF"/>
          <w:sz w:val="34"/>
          <w:szCs w:val="34"/>
        </w:rPr>
      </w:pPr>
      <w:r w:rsidRPr="003F088D">
        <w:rPr>
          <w:rFonts w:asciiTheme="majorBidi" w:hAnsiTheme="majorBidi" w:cstheme="majorBidi" w:hint="cs"/>
          <w:color w:val="365F91" w:themeColor="accent1" w:themeShade="BF"/>
          <w:sz w:val="34"/>
          <w:szCs w:val="34"/>
          <w:rtl/>
        </w:rPr>
        <w:t>عرف المجهر و أقسامه</w:t>
      </w:r>
    </w:p>
    <w:p w:rsidR="00542F16" w:rsidRPr="003F088D" w:rsidRDefault="00514209" w:rsidP="002472FC">
      <w:pPr>
        <w:pStyle w:val="ListParagraph"/>
        <w:numPr>
          <w:ilvl w:val="0"/>
          <w:numId w:val="14"/>
        </w:numPr>
        <w:ind w:left="0" w:firstLine="0"/>
        <w:rPr>
          <w:rFonts w:asciiTheme="majorBidi" w:hAnsiTheme="majorBidi" w:cstheme="majorBidi"/>
          <w:color w:val="365F91" w:themeColor="accent1" w:themeShade="BF"/>
          <w:sz w:val="34"/>
          <w:szCs w:val="34"/>
        </w:rPr>
      </w:pPr>
      <w:r w:rsidRPr="003F088D">
        <w:rPr>
          <w:rFonts w:asciiTheme="majorBidi" w:hAnsiTheme="majorBidi" w:cstheme="majorBidi" w:hint="cs"/>
          <w:color w:val="365F91" w:themeColor="accent1" w:themeShade="BF"/>
          <w:sz w:val="34"/>
          <w:szCs w:val="34"/>
          <w:rtl/>
        </w:rPr>
        <w:t>وضح مبدأ العمل للمجهر الضوئي وأجزاؤه</w:t>
      </w:r>
    </w:p>
    <w:p w:rsidR="00542F16" w:rsidRPr="003F088D" w:rsidRDefault="00514209" w:rsidP="002472FC">
      <w:pPr>
        <w:pStyle w:val="ListParagraph"/>
        <w:numPr>
          <w:ilvl w:val="0"/>
          <w:numId w:val="14"/>
        </w:numPr>
        <w:ind w:left="0" w:firstLine="0"/>
        <w:rPr>
          <w:rFonts w:asciiTheme="majorBidi" w:hAnsiTheme="majorBidi" w:cstheme="majorBidi"/>
          <w:color w:val="365F91" w:themeColor="accent1" w:themeShade="BF"/>
          <w:sz w:val="34"/>
          <w:szCs w:val="34"/>
        </w:rPr>
      </w:pPr>
      <w:r w:rsidRPr="003F088D">
        <w:rPr>
          <w:rFonts w:asciiTheme="majorBidi" w:hAnsiTheme="majorBidi" w:cstheme="majorBidi" w:hint="cs"/>
          <w:color w:val="365F91" w:themeColor="accent1" w:themeShade="BF"/>
          <w:sz w:val="34"/>
          <w:szCs w:val="34"/>
          <w:rtl/>
        </w:rPr>
        <w:t>قارن بين المجهر الضوئي و المجاهر الإلكترنية</w:t>
      </w:r>
    </w:p>
    <w:p w:rsidR="00542F16" w:rsidRPr="00542F16" w:rsidRDefault="00542F16" w:rsidP="002472FC">
      <w:pPr>
        <w:pStyle w:val="ListParagraph"/>
        <w:ind w:left="0"/>
        <w:rPr>
          <w:rFonts w:ascii="Cataneo BT" w:hAnsi="Cataneo BT" w:cs="Andalus"/>
          <w:b/>
          <w:bCs/>
          <w:color w:val="003300"/>
          <w:sz w:val="52"/>
          <w:szCs w:val="52"/>
          <w:rtl/>
        </w:rPr>
      </w:pPr>
    </w:p>
    <w:p w:rsidR="00FC5B0E" w:rsidRPr="001358AE" w:rsidRDefault="00FC5B0E" w:rsidP="002472FC">
      <w:pPr>
        <w:rPr>
          <w:rFonts w:ascii="Cataneo BT" w:hAnsi="Cataneo BT" w:cs="Andalus"/>
          <w:b/>
          <w:bCs/>
          <w:color w:val="92D050"/>
          <w:sz w:val="52"/>
          <w:szCs w:val="52"/>
          <w:rtl/>
        </w:rPr>
      </w:pPr>
      <w:r w:rsidRPr="001358AE">
        <w:rPr>
          <w:rFonts w:ascii="Cataneo BT" w:hAnsi="Cataneo BT" w:cs="Andalus"/>
          <w:b/>
          <w:bCs/>
          <w:color w:val="92D050"/>
          <w:sz w:val="52"/>
          <w:szCs w:val="52"/>
          <w:rtl/>
        </w:rPr>
        <w:t>الخاتمة</w:t>
      </w:r>
      <w:r w:rsidR="001358AE">
        <w:rPr>
          <w:rFonts w:ascii="Cataneo BT" w:hAnsi="Cataneo BT" w:cs="Andalus" w:hint="cs"/>
          <w:b/>
          <w:bCs/>
          <w:color w:val="92D050"/>
          <w:sz w:val="52"/>
          <w:szCs w:val="52"/>
          <w:rtl/>
        </w:rPr>
        <w:t>:</w:t>
      </w:r>
      <w:r w:rsidRPr="001358AE">
        <w:rPr>
          <w:rFonts w:ascii="Cataneo BT" w:hAnsi="Cataneo BT" w:cs="Andalus"/>
          <w:b/>
          <w:bCs/>
          <w:color w:val="92D050"/>
          <w:sz w:val="52"/>
          <w:szCs w:val="52"/>
          <w:rtl/>
        </w:rPr>
        <w:t xml:space="preserve"> </w:t>
      </w:r>
    </w:p>
    <w:p w:rsidR="00FC5B0E" w:rsidRPr="003F088D" w:rsidRDefault="00FC5B0E" w:rsidP="002472FC">
      <w:pPr>
        <w:rPr>
          <w:color w:val="365F91" w:themeColor="accent1" w:themeShade="BF"/>
          <w:sz w:val="34"/>
          <w:szCs w:val="34"/>
          <w:rtl/>
        </w:rPr>
      </w:pPr>
      <w:r w:rsidRPr="003F088D">
        <w:rPr>
          <w:color w:val="365F91" w:themeColor="accent1" w:themeShade="BF"/>
          <w:sz w:val="34"/>
          <w:szCs w:val="34"/>
          <w:rtl/>
        </w:rPr>
        <w:t>قد أفاد المجهر الكثير من العلماء في الكشف عن الجرائم وفحص العينات ومعرفة الأمراض ....... وغيرها .</w:t>
      </w:r>
    </w:p>
    <w:p w:rsidR="00FC5B0E" w:rsidRPr="003F088D" w:rsidRDefault="00FC5B0E" w:rsidP="002472FC">
      <w:pPr>
        <w:rPr>
          <w:color w:val="365F91" w:themeColor="accent1" w:themeShade="BF"/>
          <w:sz w:val="34"/>
          <w:szCs w:val="34"/>
          <w:rtl/>
        </w:rPr>
      </w:pPr>
      <w:r w:rsidRPr="003F088D">
        <w:rPr>
          <w:color w:val="365F91" w:themeColor="accent1" w:themeShade="BF"/>
          <w:sz w:val="34"/>
          <w:szCs w:val="34"/>
          <w:rtl/>
        </w:rPr>
        <w:t>بالإضافة إلى جانبه المدهش إذ يمكنك من رؤية أدق التفاصيل ، و</w:t>
      </w:r>
      <w:r w:rsidR="00ED10F2" w:rsidRPr="003F088D">
        <w:rPr>
          <w:color w:val="365F91" w:themeColor="accent1" w:themeShade="BF"/>
          <w:sz w:val="34"/>
          <w:szCs w:val="34"/>
          <w:rtl/>
        </w:rPr>
        <w:t>منها تعرف عظمة خلق الله عز</w:t>
      </w:r>
      <w:r w:rsidR="00ED10F2" w:rsidRPr="003F088D">
        <w:rPr>
          <w:rFonts w:hint="cs"/>
          <w:color w:val="365F91" w:themeColor="accent1" w:themeShade="BF"/>
          <w:sz w:val="34"/>
          <w:szCs w:val="34"/>
          <w:rtl/>
        </w:rPr>
        <w:t xml:space="preserve"> </w:t>
      </w:r>
      <w:r w:rsidR="00ED10F2" w:rsidRPr="003F088D">
        <w:rPr>
          <w:color w:val="365F91" w:themeColor="accent1" w:themeShade="BF"/>
          <w:sz w:val="34"/>
          <w:szCs w:val="34"/>
          <w:rtl/>
        </w:rPr>
        <w:t>وجل</w:t>
      </w:r>
      <w:r w:rsidRPr="003F088D">
        <w:rPr>
          <w:color w:val="365F91" w:themeColor="accent1" w:themeShade="BF"/>
          <w:sz w:val="34"/>
          <w:szCs w:val="34"/>
          <w:rtl/>
        </w:rPr>
        <w:t>.</w:t>
      </w:r>
    </w:p>
    <w:p w:rsidR="00FC5B0E" w:rsidRPr="001358AE" w:rsidRDefault="00FC5B0E" w:rsidP="002472FC">
      <w:pPr>
        <w:rPr>
          <w:color w:val="365F91" w:themeColor="accent1" w:themeShade="BF"/>
          <w:sz w:val="36"/>
          <w:szCs w:val="36"/>
          <w:rtl/>
        </w:rPr>
      </w:pPr>
    </w:p>
    <w:p w:rsidR="00646053" w:rsidRDefault="00646053" w:rsidP="002472FC">
      <w:pPr>
        <w:rPr>
          <w:rFonts w:ascii="Cataneo BT" w:hAnsi="Cataneo BT"/>
          <w:color w:val="000080"/>
          <w:sz w:val="36"/>
          <w:szCs w:val="36"/>
          <w:rtl/>
        </w:rPr>
      </w:pPr>
    </w:p>
    <w:p w:rsidR="00FC5B0E" w:rsidRPr="00087803" w:rsidRDefault="00FC5B0E" w:rsidP="002472FC">
      <w:pPr>
        <w:rPr>
          <w:rFonts w:ascii="Cataneo BT" w:hAnsi="Cataneo BT"/>
          <w:color w:val="000080"/>
          <w:sz w:val="36"/>
          <w:szCs w:val="36"/>
          <w:rtl/>
        </w:rPr>
      </w:pPr>
    </w:p>
    <w:p w:rsidR="00646053" w:rsidRPr="001358AE" w:rsidRDefault="00FC5B0E" w:rsidP="002472FC">
      <w:pPr>
        <w:rPr>
          <w:rFonts w:ascii="Cataneo BT" w:hAnsi="Cataneo BT" w:cs="Andalus"/>
          <w:b/>
          <w:bCs/>
          <w:color w:val="92D050"/>
          <w:sz w:val="52"/>
          <w:szCs w:val="52"/>
          <w:rtl/>
          <w:lang w:bidi="ar-AE"/>
        </w:rPr>
      </w:pPr>
      <w:r w:rsidRPr="001358AE">
        <w:rPr>
          <w:rFonts w:ascii="Cataneo BT" w:hAnsi="Cataneo BT" w:cs="Andalus"/>
          <w:b/>
          <w:bCs/>
          <w:color w:val="92D050"/>
          <w:sz w:val="52"/>
          <w:szCs w:val="52"/>
          <w:rtl/>
        </w:rPr>
        <w:t>المراجع</w:t>
      </w:r>
      <w:r w:rsidR="001358AE">
        <w:rPr>
          <w:rFonts w:ascii="Cataneo BT" w:hAnsi="Cataneo BT" w:cs="Andalus" w:hint="cs"/>
          <w:b/>
          <w:bCs/>
          <w:color w:val="92D050"/>
          <w:sz w:val="52"/>
          <w:szCs w:val="52"/>
          <w:rtl/>
        </w:rPr>
        <w:t>:</w:t>
      </w:r>
    </w:p>
    <w:p w:rsidR="00646053" w:rsidRPr="00087803" w:rsidRDefault="00646053" w:rsidP="002472FC">
      <w:pPr>
        <w:rPr>
          <w:rFonts w:ascii="Cataneo BT" w:hAnsi="Cataneo BT"/>
          <w:color w:val="000080"/>
          <w:sz w:val="36"/>
          <w:szCs w:val="36"/>
          <w:rtl/>
          <w:lang w:bidi="ar-AE"/>
        </w:rPr>
      </w:pPr>
    </w:p>
    <w:p w:rsidR="00FC5B0E" w:rsidRPr="003F088D" w:rsidRDefault="005E5B34" w:rsidP="002472FC">
      <w:pPr>
        <w:rPr>
          <w:color w:val="003366"/>
          <w:sz w:val="36"/>
          <w:szCs w:val="36"/>
        </w:rPr>
      </w:pPr>
      <w:hyperlink r:id="rId26" w:history="1">
        <w:r w:rsidR="00FC5B0E" w:rsidRPr="003F088D">
          <w:rPr>
            <w:rStyle w:val="Hyperlink"/>
            <w:sz w:val="36"/>
            <w:szCs w:val="36"/>
          </w:rPr>
          <w:t>http://talk.fanateq.com/vb/archive/ind</w:t>
        </w:r>
      </w:hyperlink>
    </w:p>
    <w:p w:rsidR="00FC5B0E" w:rsidRPr="003F088D" w:rsidRDefault="005E5B34" w:rsidP="002472FC">
      <w:pPr>
        <w:rPr>
          <w:sz w:val="36"/>
          <w:szCs w:val="36"/>
        </w:rPr>
      </w:pPr>
      <w:hyperlink r:id="rId27" w:history="1">
        <w:r w:rsidR="00FC5B0E" w:rsidRPr="003F088D">
          <w:rPr>
            <w:rStyle w:val="Hyperlink"/>
            <w:sz w:val="36"/>
            <w:szCs w:val="36"/>
          </w:rPr>
          <w:t>http://bb.ss.org.sa/bb/viewtopic.php?t=7708</w:t>
        </w:r>
      </w:hyperlink>
    </w:p>
    <w:p w:rsidR="00646053" w:rsidRPr="003F088D" w:rsidRDefault="00B55CCF" w:rsidP="002472FC">
      <w:pPr>
        <w:rPr>
          <w:rFonts w:ascii="Cataneo BT" w:hAnsi="Cataneo BT"/>
          <w:color w:val="365F91" w:themeColor="accent1" w:themeShade="BF"/>
          <w:sz w:val="36"/>
          <w:szCs w:val="36"/>
        </w:rPr>
      </w:pPr>
      <w:r w:rsidRPr="003F088D">
        <w:rPr>
          <w:rFonts w:ascii="Cataneo BT" w:hAnsi="Cataneo BT" w:hint="cs"/>
          <w:color w:val="365F91" w:themeColor="accent1" w:themeShade="BF"/>
          <w:sz w:val="36"/>
          <w:szCs w:val="36"/>
          <w:rtl/>
        </w:rPr>
        <w:t>الموسوعة الحرة ويكيبديا (</w:t>
      </w:r>
      <w:r w:rsidR="00F7669D" w:rsidRPr="003F088D">
        <w:rPr>
          <w:rFonts w:ascii="Cataneo BT" w:hAnsi="Cataneo BT"/>
          <w:color w:val="365F91" w:themeColor="accent1" w:themeShade="BF"/>
          <w:sz w:val="36"/>
          <w:szCs w:val="36"/>
          <w:lang w:bidi="ar-AE"/>
        </w:rPr>
        <w:t>(</w:t>
      </w:r>
      <w:r w:rsidR="002472FC">
        <w:rPr>
          <w:rFonts w:ascii="Cataneo BT" w:hAnsi="Cataneo BT"/>
          <w:color w:val="365F91" w:themeColor="accent1" w:themeShade="BF"/>
          <w:sz w:val="36"/>
          <w:szCs w:val="36"/>
        </w:rPr>
        <w:t xml:space="preserve"> </w:t>
      </w:r>
      <w:hyperlink r:id="rId28" w:history="1">
        <w:r w:rsidR="002472FC" w:rsidRPr="00550E45">
          <w:rPr>
            <w:rStyle w:val="Hyperlink"/>
            <w:rFonts w:ascii="Cataneo BT" w:hAnsi="Cataneo BT"/>
            <w:sz w:val="36"/>
            <w:szCs w:val="36"/>
          </w:rPr>
          <w:t>www.wikipedia.org</w:t>
        </w:r>
      </w:hyperlink>
      <w:r w:rsidR="002472FC">
        <w:rPr>
          <w:rFonts w:ascii="Cataneo BT" w:hAnsi="Cataneo BT"/>
          <w:color w:val="365F91" w:themeColor="accent1" w:themeShade="BF"/>
          <w:sz w:val="36"/>
          <w:szCs w:val="36"/>
        </w:rPr>
        <w:t xml:space="preserve"> </w:t>
      </w:r>
    </w:p>
    <w:p w:rsidR="00087803" w:rsidRDefault="00087803" w:rsidP="006B7C62">
      <w:pPr>
        <w:rPr>
          <w:rFonts w:ascii="Cataneo BT" w:hAnsi="Cataneo BT"/>
          <w:color w:val="000080"/>
          <w:sz w:val="36"/>
          <w:szCs w:val="36"/>
          <w:rtl/>
        </w:rPr>
      </w:pPr>
    </w:p>
    <w:p w:rsidR="00087803" w:rsidRDefault="00087803" w:rsidP="006B7C62">
      <w:pPr>
        <w:rPr>
          <w:rFonts w:ascii="Cataneo BT" w:hAnsi="Cataneo BT" w:hint="cs"/>
          <w:color w:val="000080"/>
          <w:sz w:val="36"/>
          <w:szCs w:val="36"/>
          <w:rtl/>
          <w:lang w:bidi="ar-AE"/>
        </w:rPr>
      </w:pPr>
    </w:p>
    <w:p w:rsidR="00087803" w:rsidRDefault="00087803" w:rsidP="006B7C62">
      <w:pPr>
        <w:rPr>
          <w:rFonts w:ascii="Cataneo BT" w:hAnsi="Cataneo BT"/>
          <w:color w:val="000080"/>
          <w:sz w:val="36"/>
          <w:szCs w:val="36"/>
          <w:rtl/>
        </w:rPr>
      </w:pPr>
    </w:p>
    <w:p w:rsidR="00087803" w:rsidRDefault="00087803" w:rsidP="006B7C62">
      <w:pPr>
        <w:rPr>
          <w:rFonts w:ascii="Cataneo BT" w:hAnsi="Cataneo BT"/>
          <w:color w:val="000080"/>
          <w:sz w:val="36"/>
          <w:szCs w:val="36"/>
          <w:rtl/>
        </w:rPr>
      </w:pPr>
    </w:p>
    <w:p w:rsidR="00087803" w:rsidRDefault="00087803" w:rsidP="006B7C62">
      <w:pPr>
        <w:rPr>
          <w:rFonts w:ascii="Cataneo BT" w:hAnsi="Cataneo BT"/>
          <w:color w:val="000080"/>
          <w:sz w:val="36"/>
          <w:szCs w:val="36"/>
          <w:rtl/>
        </w:rPr>
      </w:pPr>
    </w:p>
    <w:p w:rsidR="00087803" w:rsidRPr="00087803" w:rsidRDefault="00087803" w:rsidP="003F088D">
      <w:pPr>
        <w:rPr>
          <w:sz w:val="36"/>
          <w:szCs w:val="36"/>
          <w:rtl/>
        </w:rPr>
      </w:pPr>
      <w:r w:rsidRPr="00087803">
        <w:rPr>
          <w:rFonts w:hint="cs"/>
          <w:sz w:val="36"/>
          <w:szCs w:val="36"/>
          <w:rtl/>
        </w:rPr>
        <w:t xml:space="preserve">               </w:t>
      </w:r>
    </w:p>
    <w:p w:rsidR="00646053" w:rsidRPr="00087803" w:rsidRDefault="00646053" w:rsidP="006B7C62">
      <w:pPr>
        <w:rPr>
          <w:rFonts w:hint="cs"/>
          <w:sz w:val="36"/>
          <w:szCs w:val="36"/>
          <w:rtl/>
        </w:rPr>
      </w:pPr>
    </w:p>
    <w:sectPr w:rsidR="00646053" w:rsidRPr="00087803" w:rsidSect="00580FE0">
      <w:footerReference w:type="even" r:id="rId29"/>
      <w:footerReference w:type="default" r:id="rId30"/>
      <w:pgSz w:w="11906" w:h="16838"/>
      <w:pgMar w:top="540" w:right="566" w:bottom="1079" w:left="3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244" w:rsidRDefault="00BF2244">
      <w:r>
        <w:separator/>
      </w:r>
    </w:p>
  </w:endnote>
  <w:endnote w:type="continuationSeparator" w:id="1">
    <w:p w:rsidR="00BF2244" w:rsidRDefault="00BF22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Diwani Bent">
    <w:altName w:val="Courier New"/>
    <w:charset w:val="B2"/>
    <w:family w:val="auto"/>
    <w:pitch w:val="variable"/>
    <w:sig w:usb0="00002000" w:usb1="80000000" w:usb2="00000008" w:usb3="00000000" w:csb0="00000040" w:csb1="00000000"/>
  </w:font>
  <w:font w:name="DecoType Naskh Extensions">
    <w:altName w:val="Courier New"/>
    <w:charset w:val="B2"/>
    <w:family w:val="auto"/>
    <w:pitch w:val="variable"/>
    <w:sig w:usb0="00002000" w:usb1="80000000" w:usb2="00000008" w:usb3="00000000" w:csb0="00000040" w:csb1="00000000"/>
  </w:font>
  <w:font w:name="Cataneo BT">
    <w:altName w:val="Courier New"/>
    <w:charset w:val="00"/>
    <w:family w:val="script"/>
    <w:pitch w:val="variable"/>
    <w:sig w:usb0="00000087" w:usb1="00000000" w:usb2="00000000" w:usb3="00000000" w:csb0="0000001B" w:csb1="00000000"/>
  </w:font>
  <w:font w:name="Andalus">
    <w:panose1 w:val="02020603050405020304"/>
    <w:charset w:val="00"/>
    <w:family w:val="roman"/>
    <w:pitch w:val="variable"/>
    <w:sig w:usb0="00002003" w:usb1="80000000" w:usb2="00000008" w:usb3="00000000" w:csb0="00000041" w:csb1="00000000"/>
  </w:font>
  <w:font w:name="DecoType Naskh Variants">
    <w:altName w:val="Courier New"/>
    <w:charset w:val="B2"/>
    <w:family w:val="auto"/>
    <w:pitch w:val="variable"/>
    <w:sig w:usb0="00002000" w:usb1="80000000" w:usb2="00000008" w:usb3="00000000" w:csb0="00000040" w:csb1="00000000"/>
  </w:font>
  <w:font w:name="PT Bold Arch">
    <w:altName w:val="Courier New"/>
    <w:charset w:val="B2"/>
    <w:family w:val="auto"/>
    <w:pitch w:val="variable"/>
    <w:sig w:usb0="00002000" w:usb1="80000000" w:usb2="00000008" w:usb3="00000000" w:csb0="00000040" w:csb1="00000000"/>
  </w:font>
  <w:font w:name="DecoType Naskh Special">
    <w:altName w:val="Times New Roman"/>
    <w:charset w:val="B2"/>
    <w:family w:val="auto"/>
    <w:pitch w:val="variable"/>
    <w:sig w:usb0="00002000"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DB" w:rsidRDefault="005E5B34" w:rsidP="00D66AB8">
    <w:pPr>
      <w:pStyle w:val="Footer"/>
      <w:framePr w:wrap="around" w:vAnchor="text" w:hAnchor="text" w:y="1"/>
      <w:rPr>
        <w:rStyle w:val="PageNumber"/>
      </w:rPr>
    </w:pPr>
    <w:r>
      <w:rPr>
        <w:rStyle w:val="PageNumber"/>
        <w:rtl/>
      </w:rPr>
      <w:fldChar w:fldCharType="begin"/>
    </w:r>
    <w:r w:rsidR="00364CDB">
      <w:rPr>
        <w:rStyle w:val="PageNumber"/>
      </w:rPr>
      <w:instrText xml:space="preserve">PAGE  </w:instrText>
    </w:r>
    <w:r>
      <w:rPr>
        <w:rStyle w:val="PageNumber"/>
        <w:rtl/>
      </w:rPr>
      <w:fldChar w:fldCharType="end"/>
    </w:r>
  </w:p>
  <w:p w:rsidR="00364CDB" w:rsidRDefault="00364CDB" w:rsidP="00364CD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DB" w:rsidRDefault="005E5B34" w:rsidP="00D66AB8">
    <w:pPr>
      <w:pStyle w:val="Footer"/>
      <w:framePr w:wrap="around" w:vAnchor="text" w:hAnchor="text" w:y="1"/>
      <w:rPr>
        <w:rStyle w:val="PageNumber"/>
      </w:rPr>
    </w:pPr>
    <w:r>
      <w:rPr>
        <w:rStyle w:val="PageNumber"/>
        <w:rtl/>
      </w:rPr>
      <w:fldChar w:fldCharType="begin"/>
    </w:r>
    <w:r w:rsidR="00364CDB">
      <w:rPr>
        <w:rStyle w:val="PageNumber"/>
      </w:rPr>
      <w:instrText xml:space="preserve">PAGE  </w:instrText>
    </w:r>
    <w:r>
      <w:rPr>
        <w:rStyle w:val="PageNumber"/>
        <w:rtl/>
      </w:rPr>
      <w:fldChar w:fldCharType="separate"/>
    </w:r>
    <w:r w:rsidR="002472FC">
      <w:rPr>
        <w:rStyle w:val="PageNumber"/>
        <w:noProof/>
        <w:rtl/>
      </w:rPr>
      <w:t>5</w:t>
    </w:r>
    <w:r>
      <w:rPr>
        <w:rStyle w:val="PageNumber"/>
        <w:rtl/>
      </w:rPr>
      <w:fldChar w:fldCharType="end"/>
    </w:r>
  </w:p>
  <w:p w:rsidR="00364CDB" w:rsidRDefault="00364CDB" w:rsidP="00364CD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244" w:rsidRDefault="00BF2244">
      <w:r>
        <w:separator/>
      </w:r>
    </w:p>
  </w:footnote>
  <w:footnote w:type="continuationSeparator" w:id="1">
    <w:p w:rsidR="00BF2244" w:rsidRDefault="00BF22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1A23"/>
    <w:multiLevelType w:val="multilevel"/>
    <w:tmpl w:val="CD62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328BD"/>
    <w:multiLevelType w:val="hybridMultilevel"/>
    <w:tmpl w:val="1EA89D98"/>
    <w:lvl w:ilvl="0" w:tplc="6E2E7D72">
      <w:start w:val="1"/>
      <w:numFmt w:val="decimal"/>
      <w:lvlText w:val="%1."/>
      <w:lvlJc w:val="left"/>
      <w:pPr>
        <w:ind w:left="435" w:hanging="435"/>
      </w:pPr>
      <w:rPr>
        <w:rFonts w:hint="default"/>
        <w:b w:val="0"/>
        <w:color w:val="92D050"/>
        <w:sz w:val="40"/>
        <w:szCs w:val="4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05E5E0A"/>
    <w:multiLevelType w:val="hybridMultilevel"/>
    <w:tmpl w:val="C7464CC0"/>
    <w:lvl w:ilvl="0" w:tplc="D5B637D4">
      <w:start w:val="1"/>
      <w:numFmt w:val="decimal"/>
      <w:lvlText w:val="%1."/>
      <w:lvlJc w:val="left"/>
      <w:pPr>
        <w:ind w:left="360" w:hanging="360"/>
      </w:pPr>
      <w:rPr>
        <w:color w:val="92D05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221141D"/>
    <w:multiLevelType w:val="hybridMultilevel"/>
    <w:tmpl w:val="C75A5CA6"/>
    <w:lvl w:ilvl="0" w:tplc="AEBE661A">
      <w:start w:val="1"/>
      <w:numFmt w:val="bullet"/>
      <w:lvlText w:val=""/>
      <w:lvlJc w:val="left"/>
      <w:pPr>
        <w:ind w:left="502" w:hanging="360"/>
      </w:pPr>
      <w:rPr>
        <w:rFonts w:ascii="Symbol" w:hAnsi="Symbol" w:hint="default"/>
        <w:color w:val="365F91" w:themeColor="accent1" w:themeShade="BF"/>
        <w:lang w:bidi="ar-SA"/>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24E469E9"/>
    <w:multiLevelType w:val="hybridMultilevel"/>
    <w:tmpl w:val="ACFCB4C6"/>
    <w:lvl w:ilvl="0" w:tplc="AC38819A">
      <w:start w:val="1"/>
      <w:numFmt w:val="decimal"/>
      <w:lvlText w:val="%1."/>
      <w:lvlJc w:val="lef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6545A5"/>
    <w:multiLevelType w:val="hybridMultilevel"/>
    <w:tmpl w:val="FC62C874"/>
    <w:lvl w:ilvl="0" w:tplc="04090001">
      <w:start w:val="1"/>
      <w:numFmt w:val="bullet"/>
      <w:lvlText w:val=""/>
      <w:lvlJc w:val="left"/>
      <w:pPr>
        <w:ind w:left="681" w:hanging="360"/>
      </w:pPr>
      <w:rPr>
        <w:rFonts w:ascii="Symbol" w:hAnsi="Symbol" w:hint="default"/>
      </w:rPr>
    </w:lvl>
    <w:lvl w:ilvl="1" w:tplc="04090003" w:tentative="1">
      <w:start w:val="1"/>
      <w:numFmt w:val="bullet"/>
      <w:lvlText w:val="o"/>
      <w:lvlJc w:val="left"/>
      <w:pPr>
        <w:ind w:left="1401" w:hanging="360"/>
      </w:pPr>
      <w:rPr>
        <w:rFonts w:ascii="Courier New" w:hAnsi="Courier New" w:cs="Courier New" w:hint="default"/>
      </w:rPr>
    </w:lvl>
    <w:lvl w:ilvl="2" w:tplc="04090005" w:tentative="1">
      <w:start w:val="1"/>
      <w:numFmt w:val="bullet"/>
      <w:lvlText w:val=""/>
      <w:lvlJc w:val="left"/>
      <w:pPr>
        <w:ind w:left="2121" w:hanging="360"/>
      </w:pPr>
      <w:rPr>
        <w:rFonts w:ascii="Wingdings" w:hAnsi="Wingdings" w:hint="default"/>
      </w:rPr>
    </w:lvl>
    <w:lvl w:ilvl="3" w:tplc="04090001" w:tentative="1">
      <w:start w:val="1"/>
      <w:numFmt w:val="bullet"/>
      <w:lvlText w:val=""/>
      <w:lvlJc w:val="left"/>
      <w:pPr>
        <w:ind w:left="2841" w:hanging="360"/>
      </w:pPr>
      <w:rPr>
        <w:rFonts w:ascii="Symbol" w:hAnsi="Symbol" w:hint="default"/>
      </w:rPr>
    </w:lvl>
    <w:lvl w:ilvl="4" w:tplc="04090003" w:tentative="1">
      <w:start w:val="1"/>
      <w:numFmt w:val="bullet"/>
      <w:lvlText w:val="o"/>
      <w:lvlJc w:val="left"/>
      <w:pPr>
        <w:ind w:left="3561" w:hanging="360"/>
      </w:pPr>
      <w:rPr>
        <w:rFonts w:ascii="Courier New" w:hAnsi="Courier New" w:cs="Courier New" w:hint="default"/>
      </w:rPr>
    </w:lvl>
    <w:lvl w:ilvl="5" w:tplc="04090005" w:tentative="1">
      <w:start w:val="1"/>
      <w:numFmt w:val="bullet"/>
      <w:lvlText w:val=""/>
      <w:lvlJc w:val="left"/>
      <w:pPr>
        <w:ind w:left="4281" w:hanging="360"/>
      </w:pPr>
      <w:rPr>
        <w:rFonts w:ascii="Wingdings" w:hAnsi="Wingdings" w:hint="default"/>
      </w:rPr>
    </w:lvl>
    <w:lvl w:ilvl="6" w:tplc="04090001" w:tentative="1">
      <w:start w:val="1"/>
      <w:numFmt w:val="bullet"/>
      <w:lvlText w:val=""/>
      <w:lvlJc w:val="left"/>
      <w:pPr>
        <w:ind w:left="5001" w:hanging="360"/>
      </w:pPr>
      <w:rPr>
        <w:rFonts w:ascii="Symbol" w:hAnsi="Symbol" w:hint="default"/>
      </w:rPr>
    </w:lvl>
    <w:lvl w:ilvl="7" w:tplc="04090003" w:tentative="1">
      <w:start w:val="1"/>
      <w:numFmt w:val="bullet"/>
      <w:lvlText w:val="o"/>
      <w:lvlJc w:val="left"/>
      <w:pPr>
        <w:ind w:left="5721" w:hanging="360"/>
      </w:pPr>
      <w:rPr>
        <w:rFonts w:ascii="Courier New" w:hAnsi="Courier New" w:cs="Courier New" w:hint="default"/>
      </w:rPr>
    </w:lvl>
    <w:lvl w:ilvl="8" w:tplc="04090005" w:tentative="1">
      <w:start w:val="1"/>
      <w:numFmt w:val="bullet"/>
      <w:lvlText w:val=""/>
      <w:lvlJc w:val="left"/>
      <w:pPr>
        <w:ind w:left="6441" w:hanging="360"/>
      </w:pPr>
      <w:rPr>
        <w:rFonts w:ascii="Wingdings" w:hAnsi="Wingdings" w:hint="default"/>
      </w:rPr>
    </w:lvl>
  </w:abstractNum>
  <w:abstractNum w:abstractNumId="6">
    <w:nsid w:val="31543128"/>
    <w:multiLevelType w:val="multilevel"/>
    <w:tmpl w:val="2FA6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3B50B4"/>
    <w:multiLevelType w:val="hybridMultilevel"/>
    <w:tmpl w:val="99DAF0C2"/>
    <w:lvl w:ilvl="0" w:tplc="2ABCDC4A">
      <w:start w:val="1"/>
      <w:numFmt w:val="decimal"/>
      <w:lvlText w:val="%1."/>
      <w:lvlJc w:val="left"/>
      <w:pPr>
        <w:ind w:left="720" w:hanging="360"/>
      </w:pPr>
      <w:rPr>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8228B2"/>
    <w:multiLevelType w:val="hybridMultilevel"/>
    <w:tmpl w:val="B8505548"/>
    <w:lvl w:ilvl="0" w:tplc="AC38819A">
      <w:start w:val="1"/>
      <w:numFmt w:val="decimal"/>
      <w:lvlText w:val="%1."/>
      <w:lvlJc w:val="left"/>
      <w:pPr>
        <w:ind w:left="1080" w:hanging="360"/>
      </w:pPr>
      <w:rPr>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B443887"/>
    <w:multiLevelType w:val="multilevel"/>
    <w:tmpl w:val="7F86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FE4D5B"/>
    <w:multiLevelType w:val="hybridMultilevel"/>
    <w:tmpl w:val="D2F6DB2A"/>
    <w:lvl w:ilvl="0" w:tplc="8702D342">
      <w:start w:val="1"/>
      <w:numFmt w:val="decimal"/>
      <w:lvlText w:val="%1."/>
      <w:lvlJc w:val="left"/>
      <w:pPr>
        <w:ind w:left="360" w:hanging="360"/>
      </w:pPr>
      <w:rPr>
        <w:rFonts w:asciiTheme="minorBidi" w:hAnsiTheme="minorBidi" w:cstheme="minorBidi" w:hint="default"/>
        <w:color w:val="92D050"/>
        <w:sz w:val="34"/>
        <w:szCs w:val="3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54479C4"/>
    <w:multiLevelType w:val="hybridMultilevel"/>
    <w:tmpl w:val="FE4894F6"/>
    <w:lvl w:ilvl="0" w:tplc="A936FAF4">
      <w:start w:val="1"/>
      <w:numFmt w:val="decimal"/>
      <w:lvlText w:val="%1-"/>
      <w:lvlJc w:val="left"/>
      <w:pPr>
        <w:ind w:left="795" w:hanging="435"/>
      </w:pPr>
      <w:rPr>
        <w:rFonts w:hint="default"/>
        <w:b w:val="0"/>
        <w:color w:val="008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B8429B"/>
    <w:multiLevelType w:val="multilevel"/>
    <w:tmpl w:val="C7C4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635EFB"/>
    <w:multiLevelType w:val="multilevel"/>
    <w:tmpl w:val="01C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FC45D9"/>
    <w:multiLevelType w:val="hybridMultilevel"/>
    <w:tmpl w:val="6ADCDB16"/>
    <w:lvl w:ilvl="0" w:tplc="652821E6">
      <w:start w:val="1"/>
      <w:numFmt w:val="decimal"/>
      <w:lvlText w:val="%1."/>
      <w:lvlJc w:val="left"/>
      <w:pPr>
        <w:ind w:left="360" w:hanging="360"/>
      </w:pPr>
      <w:rPr>
        <w:color w:val="92D05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13"/>
  </w:num>
  <w:num w:numId="4">
    <w:abstractNumId w:val="0"/>
  </w:num>
  <w:num w:numId="5">
    <w:abstractNumId w:val="9"/>
  </w:num>
  <w:num w:numId="6">
    <w:abstractNumId w:val="4"/>
  </w:num>
  <w:num w:numId="7">
    <w:abstractNumId w:val="8"/>
  </w:num>
  <w:num w:numId="8">
    <w:abstractNumId w:val="14"/>
  </w:num>
  <w:num w:numId="9">
    <w:abstractNumId w:val="3"/>
  </w:num>
  <w:num w:numId="10">
    <w:abstractNumId w:val="11"/>
  </w:num>
  <w:num w:numId="11">
    <w:abstractNumId w:val="1"/>
  </w:num>
  <w:num w:numId="12">
    <w:abstractNumId w:val="2"/>
  </w:num>
  <w:num w:numId="13">
    <w:abstractNumId w:val="7"/>
  </w:num>
  <w:num w:numId="14">
    <w:abstractNumId w:val="1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noPunctuationKerning/>
  <w:characterSpacingControl w:val="doNotCompress"/>
  <w:footnotePr>
    <w:footnote w:id="0"/>
    <w:footnote w:id="1"/>
  </w:footnotePr>
  <w:endnotePr>
    <w:endnote w:id="0"/>
    <w:endnote w:id="1"/>
  </w:endnotePr>
  <w:compat>
    <w:applyBreakingRules/>
  </w:compat>
  <w:rsids>
    <w:rsidRoot w:val="00816E59"/>
    <w:rsid w:val="00016D09"/>
    <w:rsid w:val="00061EDB"/>
    <w:rsid w:val="00087803"/>
    <w:rsid w:val="00132E2B"/>
    <w:rsid w:val="00135136"/>
    <w:rsid w:val="001358AE"/>
    <w:rsid w:val="001A31CF"/>
    <w:rsid w:val="001F6453"/>
    <w:rsid w:val="002472FC"/>
    <w:rsid w:val="00364CDB"/>
    <w:rsid w:val="00371758"/>
    <w:rsid w:val="00382FD0"/>
    <w:rsid w:val="003E3F12"/>
    <w:rsid w:val="003F088D"/>
    <w:rsid w:val="00401D0C"/>
    <w:rsid w:val="004029A6"/>
    <w:rsid w:val="00410010"/>
    <w:rsid w:val="00473AE7"/>
    <w:rsid w:val="004B72B0"/>
    <w:rsid w:val="00514209"/>
    <w:rsid w:val="00516125"/>
    <w:rsid w:val="00542F16"/>
    <w:rsid w:val="00580FE0"/>
    <w:rsid w:val="005A74B5"/>
    <w:rsid w:val="005B3878"/>
    <w:rsid w:val="005E5B34"/>
    <w:rsid w:val="00637D85"/>
    <w:rsid w:val="00646053"/>
    <w:rsid w:val="00654A66"/>
    <w:rsid w:val="006B7C62"/>
    <w:rsid w:val="006C4896"/>
    <w:rsid w:val="006E619D"/>
    <w:rsid w:val="00752AAD"/>
    <w:rsid w:val="0078469F"/>
    <w:rsid w:val="007B0C48"/>
    <w:rsid w:val="00816E59"/>
    <w:rsid w:val="008321F4"/>
    <w:rsid w:val="00871DFB"/>
    <w:rsid w:val="008C65D1"/>
    <w:rsid w:val="008F41CE"/>
    <w:rsid w:val="00930C88"/>
    <w:rsid w:val="009A4E25"/>
    <w:rsid w:val="009D3022"/>
    <w:rsid w:val="009D4A96"/>
    <w:rsid w:val="00A348B3"/>
    <w:rsid w:val="00AA4B2A"/>
    <w:rsid w:val="00AC623B"/>
    <w:rsid w:val="00B55CCF"/>
    <w:rsid w:val="00BC1298"/>
    <w:rsid w:val="00BC39E4"/>
    <w:rsid w:val="00BC5363"/>
    <w:rsid w:val="00BF07AE"/>
    <w:rsid w:val="00BF2244"/>
    <w:rsid w:val="00C65947"/>
    <w:rsid w:val="00CB2D33"/>
    <w:rsid w:val="00CC61A8"/>
    <w:rsid w:val="00CD3167"/>
    <w:rsid w:val="00D07646"/>
    <w:rsid w:val="00D66AB8"/>
    <w:rsid w:val="00E6751A"/>
    <w:rsid w:val="00ED10F2"/>
    <w:rsid w:val="00EE312E"/>
    <w:rsid w:val="00EE715B"/>
    <w:rsid w:val="00EF4CA1"/>
    <w:rsid w:val="00F43A12"/>
    <w:rsid w:val="00F61467"/>
    <w:rsid w:val="00F6173D"/>
    <w:rsid w:val="00F7669D"/>
    <w:rsid w:val="00FC1953"/>
    <w:rsid w:val="00FC5B0E"/>
    <w:rsid w:val="00FE4C47"/>
    <w:rsid w:val="00FF06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48B3"/>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173D"/>
    <w:rPr>
      <w:strike w:val="0"/>
      <w:dstrike w:val="0"/>
      <w:color w:val="0000FF"/>
      <w:u w:val="none"/>
      <w:effect w:val="none"/>
    </w:rPr>
  </w:style>
  <w:style w:type="paragraph" w:styleId="NormalWeb">
    <w:name w:val="Normal (Web)"/>
    <w:basedOn w:val="Normal"/>
    <w:uiPriority w:val="99"/>
    <w:rsid w:val="00F6173D"/>
    <w:pPr>
      <w:bidi w:val="0"/>
      <w:spacing w:before="100" w:beforeAutospacing="1" w:after="100" w:afterAutospacing="1"/>
    </w:pPr>
  </w:style>
  <w:style w:type="paragraph" w:styleId="Footer">
    <w:name w:val="footer"/>
    <w:basedOn w:val="Normal"/>
    <w:rsid w:val="00364CDB"/>
    <w:pPr>
      <w:tabs>
        <w:tab w:val="center" w:pos="4153"/>
        <w:tab w:val="right" w:pos="8306"/>
      </w:tabs>
    </w:pPr>
  </w:style>
  <w:style w:type="character" w:styleId="PageNumber">
    <w:name w:val="page number"/>
    <w:basedOn w:val="DefaultParagraphFont"/>
    <w:rsid w:val="00364CDB"/>
  </w:style>
  <w:style w:type="character" w:customStyle="1" w:styleId="shorttext">
    <w:name w:val="short_text"/>
    <w:basedOn w:val="DefaultParagraphFont"/>
    <w:rsid w:val="00654A66"/>
  </w:style>
  <w:style w:type="character" w:customStyle="1" w:styleId="hps">
    <w:name w:val="hps"/>
    <w:basedOn w:val="DefaultParagraphFont"/>
    <w:rsid w:val="00654A66"/>
  </w:style>
  <w:style w:type="paragraph" w:styleId="BalloonText">
    <w:name w:val="Balloon Text"/>
    <w:basedOn w:val="Normal"/>
    <w:link w:val="BalloonTextChar"/>
    <w:rsid w:val="00CD3167"/>
    <w:rPr>
      <w:rFonts w:ascii="Tahoma" w:hAnsi="Tahoma" w:cs="Tahoma"/>
      <w:sz w:val="16"/>
      <w:szCs w:val="16"/>
    </w:rPr>
  </w:style>
  <w:style w:type="character" w:customStyle="1" w:styleId="BalloonTextChar">
    <w:name w:val="Balloon Text Char"/>
    <w:basedOn w:val="DefaultParagraphFont"/>
    <w:link w:val="BalloonText"/>
    <w:rsid w:val="00CD3167"/>
    <w:rPr>
      <w:rFonts w:ascii="Tahoma" w:hAnsi="Tahoma" w:cs="Tahoma"/>
      <w:sz w:val="16"/>
      <w:szCs w:val="16"/>
    </w:rPr>
  </w:style>
  <w:style w:type="paragraph" w:styleId="ListParagraph">
    <w:name w:val="List Paragraph"/>
    <w:basedOn w:val="Normal"/>
    <w:uiPriority w:val="34"/>
    <w:qFormat/>
    <w:rsid w:val="00BC1298"/>
    <w:pPr>
      <w:ind w:left="720"/>
      <w:contextualSpacing/>
    </w:pPr>
  </w:style>
</w:styles>
</file>

<file path=word/webSettings.xml><?xml version="1.0" encoding="utf-8"?>
<w:webSettings xmlns:r="http://schemas.openxmlformats.org/officeDocument/2006/relationships" xmlns:w="http://schemas.openxmlformats.org/wordprocessingml/2006/main">
  <w:divs>
    <w:div w:id="257763373">
      <w:bodyDiv w:val="1"/>
      <w:marLeft w:val="0"/>
      <w:marRight w:val="0"/>
      <w:marTop w:val="0"/>
      <w:marBottom w:val="0"/>
      <w:divBdr>
        <w:top w:val="none" w:sz="0" w:space="0" w:color="auto"/>
        <w:left w:val="none" w:sz="0" w:space="0" w:color="auto"/>
        <w:bottom w:val="none" w:sz="0" w:space="0" w:color="auto"/>
        <w:right w:val="none" w:sz="0" w:space="0" w:color="auto"/>
      </w:divBdr>
    </w:div>
    <w:div w:id="532308243">
      <w:bodyDiv w:val="1"/>
      <w:marLeft w:val="0"/>
      <w:marRight w:val="0"/>
      <w:marTop w:val="0"/>
      <w:marBottom w:val="0"/>
      <w:divBdr>
        <w:top w:val="none" w:sz="0" w:space="0" w:color="auto"/>
        <w:left w:val="none" w:sz="0" w:space="0" w:color="auto"/>
        <w:bottom w:val="none" w:sz="0" w:space="0" w:color="auto"/>
        <w:right w:val="none" w:sz="0" w:space="0" w:color="auto"/>
      </w:divBdr>
    </w:div>
    <w:div w:id="1191987955">
      <w:bodyDiv w:val="1"/>
      <w:marLeft w:val="0"/>
      <w:marRight w:val="0"/>
      <w:marTop w:val="0"/>
      <w:marBottom w:val="0"/>
      <w:divBdr>
        <w:top w:val="none" w:sz="0" w:space="0" w:color="auto"/>
        <w:left w:val="none" w:sz="0" w:space="0" w:color="auto"/>
        <w:bottom w:val="none" w:sz="0" w:space="0" w:color="auto"/>
        <w:right w:val="none" w:sz="0" w:space="0" w:color="auto"/>
      </w:divBdr>
      <w:divsChild>
        <w:div w:id="1930310061">
          <w:marLeft w:val="0"/>
          <w:marRight w:val="0"/>
          <w:marTop w:val="0"/>
          <w:marBottom w:val="0"/>
          <w:divBdr>
            <w:top w:val="none" w:sz="0" w:space="0" w:color="auto"/>
            <w:left w:val="none" w:sz="0" w:space="0" w:color="auto"/>
            <w:bottom w:val="none" w:sz="0" w:space="0" w:color="auto"/>
            <w:right w:val="none" w:sz="0" w:space="0" w:color="auto"/>
          </w:divBdr>
          <w:divsChild>
            <w:div w:id="567157048">
              <w:marLeft w:val="0"/>
              <w:marRight w:val="-2928"/>
              <w:marTop w:val="0"/>
              <w:marBottom w:val="0"/>
              <w:divBdr>
                <w:top w:val="none" w:sz="0" w:space="0" w:color="auto"/>
                <w:left w:val="none" w:sz="0" w:space="0" w:color="auto"/>
                <w:bottom w:val="none" w:sz="0" w:space="0" w:color="auto"/>
                <w:right w:val="none" w:sz="0" w:space="0" w:color="auto"/>
              </w:divBdr>
              <w:divsChild>
                <w:div w:id="743525999">
                  <w:marLeft w:val="0"/>
                  <w:marRight w:val="2928"/>
                  <w:marTop w:val="720"/>
                  <w:marBottom w:val="0"/>
                  <w:divBdr>
                    <w:top w:val="none" w:sz="0" w:space="0" w:color="auto"/>
                    <w:left w:val="none" w:sz="0" w:space="0" w:color="auto"/>
                    <w:bottom w:val="none" w:sz="0" w:space="0" w:color="auto"/>
                    <w:right w:val="single" w:sz="6" w:space="0" w:color="AAAAAA"/>
                  </w:divBdr>
                  <w:divsChild>
                    <w:div w:id="1734354577">
                      <w:marLeft w:val="0"/>
                      <w:marRight w:val="2928"/>
                      <w:marTop w:val="720"/>
                      <w:marBottom w:val="0"/>
                      <w:divBdr>
                        <w:top w:val="none" w:sz="0" w:space="0" w:color="auto"/>
                        <w:left w:val="none" w:sz="0" w:space="0" w:color="auto"/>
                        <w:bottom w:val="none" w:sz="0" w:space="0" w:color="auto"/>
                        <w:right w:val="single" w:sz="6" w:space="0" w:color="AAAAAA"/>
                      </w:divBdr>
                      <w:divsChild>
                        <w:div w:id="14452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ar.wikipedia.org/wiki/%D9%81%D9%84%D9%88%D8%B1%D9%8A%D8%A9" TargetMode="External"/><Relationship Id="rId26" Type="http://schemas.openxmlformats.org/officeDocument/2006/relationships/hyperlink" Target="http://talk.fanateq.com/vb/archive/ind" TargetMode="External"/><Relationship Id="rId3" Type="http://schemas.openxmlformats.org/officeDocument/2006/relationships/settings" Target="settings.xml"/><Relationship Id="rId21" Type="http://schemas.openxmlformats.org/officeDocument/2006/relationships/hyperlink" Target="http://ar.wikipedia.org/w/index.php?title=%D8%A7%D8%B3%D8%AA%D8%A8%D8%A7%D9%86%D8%A9_%D8%A8%D8%B5%D8%B1%D9%8A%D8%A9&amp;action=edit&amp;redlink=1"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ar.wikipedia.org/wiki/%D9%86%D9%81%D8%A7%D8%B0%D9%8A%D8%A9_%28%D8%B9%D9%84%D9%85_%D8%A7%D9%84%D8%A8%D8%B5%D8%B1%D9%8A%D8%A7%D8%AA%29" TargetMode="External"/><Relationship Id="rId25" Type="http://schemas.openxmlformats.org/officeDocument/2006/relationships/hyperlink" Target="http://ar.wikipedia.org/wiki/%D8%A5%D8%B1%D9%86%D8%B3%D8%AA_%D8%B1%D9%88%D8%B3%D9%83%D8%A7" TargetMode="External"/><Relationship Id="rId2" Type="http://schemas.openxmlformats.org/officeDocument/2006/relationships/styles" Target="styles.xml"/><Relationship Id="rId16" Type="http://schemas.openxmlformats.org/officeDocument/2006/relationships/hyperlink" Target="http://ar.wikipedia.org/wiki/%D9%85%D8%AC%D9%87%D8%B1%D9%8A%D8%A9" TargetMode="External"/><Relationship Id="rId20" Type="http://schemas.openxmlformats.org/officeDocument/2006/relationships/hyperlink" Target="http://ar.wikipedia.org/wiki/%D8%AC%D9%87%D8%A7%D8%B2_%D9%85%D8%B2%D8%AF%D9%88%D8%AC_%D8%A7%D9%84%D8%B4%D8%AD%D9%86%D8%A9"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ar.wikipedia.org/w/index.php?title=%D9%85%D8%A7%D9%83%D8%B3_%D9%83%D9%86%D9%88%D9%84&amp;action=edit&amp;redlink=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ar.wikipedia.org/wiki/%D9%85%D8%AC%D9%87%D8%B1_%D8%B6%D9%88%D8%A6%D9%8A" TargetMode="External"/><Relationship Id="rId28" Type="http://schemas.openxmlformats.org/officeDocument/2006/relationships/hyperlink" Target="http://www.wikipedia.org" TargetMode="External"/><Relationship Id="rId10" Type="http://schemas.openxmlformats.org/officeDocument/2006/relationships/image" Target="media/image4.jpeg"/><Relationship Id="rId19" Type="http://schemas.openxmlformats.org/officeDocument/2006/relationships/hyperlink" Target="http://ar.wikipedia.org/wiki/%D9%81%D9%8A%D9%84%D9%85_%D9%81%D9%88%D8%AA%D9%88%D8%BA%D8%B1%D8%A7%D9%81%D9%8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ar.wikipedia.org/wiki/%D9%85%D9%88%D8%AC%D8%A9_%D9%85%D8%A7%D8%AF%D9%8A%D8%A9" TargetMode="External"/><Relationship Id="rId27" Type="http://schemas.openxmlformats.org/officeDocument/2006/relationships/hyperlink" Target="http://bb.ss.org.sa/bb/viewtopic.php?t=7708"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7</Pages>
  <Words>1449</Words>
  <Characters>8261</Characters>
  <Application>Microsoft Office Word</Application>
  <DocSecurity>0</DocSecurity>
  <Lines>68</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المجهر عبارة عن هيكل معدني مثبت فيه الأجزاء الرئيسة الهامة لرؤية عينات الأجسام المراد فحصها</vt:lpstr>
      <vt:lpstr>المجهر عبارة عن هيكل معدني مثبت فيه الأجزاء الرئيسة الهامة لرؤية عينات الأجسام المراد فحصها</vt:lpstr>
    </vt:vector>
  </TitlesOfParts>
  <Company>Neosoft Corporation</Company>
  <LinksUpToDate>false</LinksUpToDate>
  <CharactersWithSpaces>9691</CharactersWithSpaces>
  <SharedDoc>false</SharedDoc>
  <HLinks>
    <vt:vector size="30" baseType="variant">
      <vt:variant>
        <vt:i4>2424877</vt:i4>
      </vt:variant>
      <vt:variant>
        <vt:i4>24</vt:i4>
      </vt:variant>
      <vt:variant>
        <vt:i4>0</vt:i4>
      </vt:variant>
      <vt:variant>
        <vt:i4>5</vt:i4>
      </vt:variant>
      <vt:variant>
        <vt:lpwstr>http://bb.ss.org.sa/bb/viewtopic.php?t=7708</vt:lpwstr>
      </vt:variant>
      <vt:variant>
        <vt:lpwstr/>
      </vt:variant>
      <vt:variant>
        <vt:i4>7798900</vt:i4>
      </vt:variant>
      <vt:variant>
        <vt:i4>21</vt:i4>
      </vt:variant>
      <vt:variant>
        <vt:i4>0</vt:i4>
      </vt:variant>
      <vt:variant>
        <vt:i4>5</vt:i4>
      </vt:variant>
      <vt:variant>
        <vt:lpwstr>http://talk.fanateq.com/vb/archive/ind</vt:lpwstr>
      </vt:variant>
      <vt:variant>
        <vt:lpwstr/>
      </vt:variant>
      <vt:variant>
        <vt:i4>2883632</vt:i4>
      </vt:variant>
      <vt:variant>
        <vt:i4>6</vt:i4>
      </vt:variant>
      <vt:variant>
        <vt:i4>0</vt:i4>
      </vt:variant>
      <vt:variant>
        <vt:i4>5</vt:i4>
      </vt:variant>
      <vt:variant>
        <vt:lpwstr>http://ar.wikipedia.org/w/index.php?title=%D8%B2%D8%AC%D8%A7%D8%AC&amp;action=edit</vt:lpwstr>
      </vt:variant>
      <vt:variant>
        <vt:lpwstr/>
      </vt:variant>
      <vt:variant>
        <vt:i4>6553648</vt:i4>
      </vt:variant>
      <vt:variant>
        <vt:i4>3</vt:i4>
      </vt:variant>
      <vt:variant>
        <vt:i4>0</vt:i4>
      </vt:variant>
      <vt:variant>
        <vt:i4>5</vt:i4>
      </vt:variant>
      <vt:variant>
        <vt:lpwstr>http://ar.wikipedia.org/wiki/%D8%B9%D9%8A%D9%86</vt:lpwstr>
      </vt:variant>
      <vt:variant>
        <vt:lpwstr/>
      </vt:variant>
      <vt:variant>
        <vt:i4>1572931</vt:i4>
      </vt:variant>
      <vt:variant>
        <vt:i4>0</vt:i4>
      </vt:variant>
      <vt:variant>
        <vt:i4>0</vt:i4>
      </vt:variant>
      <vt:variant>
        <vt:i4>5</vt:i4>
      </vt:variant>
      <vt:variant>
        <vt:lpwstr>http://ar.wikipedia.org/wiki/%D9%85%D8%B9%D8%AF%D9%86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المجهر عبارة عن هيكل معدني مثبت فيه الأجزاء الرئيسة الهامة لرؤية عينات الأجسام المراد فحصها</dc:title>
  <dc:subject/>
  <dc:creator>Agent</dc:creator>
  <cp:keywords/>
  <dc:description/>
  <cp:lastModifiedBy>user</cp:lastModifiedBy>
  <cp:revision>4</cp:revision>
  <cp:lastPrinted>2007-10-14T08:44:00Z</cp:lastPrinted>
  <dcterms:created xsi:type="dcterms:W3CDTF">2007-10-19T09:19:00Z</dcterms:created>
  <dcterms:modified xsi:type="dcterms:W3CDTF">2012-09-29T13:30:00Z</dcterms:modified>
</cp:coreProperties>
</file>