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01" w:rsidRDefault="00C63001" w:rsidP="00C63001">
      <w:pPr>
        <w:rPr>
          <w:rFonts w:ascii="Arial Unicode MS" w:eastAsia="Arial Unicode MS" w:hAnsi="Arial Unicode MS" w:cs="Arial Unicode MS" w:hint="cs"/>
          <w:b/>
          <w:bCs/>
          <w:color w:val="00B0F0"/>
          <w:sz w:val="24"/>
          <w:szCs w:val="24"/>
          <w:lang w:bidi="ar-AE"/>
        </w:rPr>
      </w:pPr>
    </w:p>
    <w:p w:rsidR="0007045A" w:rsidRDefault="00D774B3" w:rsidP="008713AC">
      <w:pPr>
        <w:jc w:val="center"/>
      </w:pPr>
      <w:r w:rsidRPr="00D774B3">
        <w:rPr>
          <w:rFonts w:ascii="Arial Unicode MS" w:eastAsia="Arial Unicode MS" w:hAnsi="Arial Unicode MS" w:cs="Arial Unicode MS"/>
          <w:b/>
          <w:bCs/>
          <w:noProof/>
          <w:color w:val="595959" w:themeColor="text1" w:themeTint="A6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05pt;margin-top:5.85pt;width:97.25pt;height:1in;z-index:251658240" fillcolor="white [3201]" strokecolor="#8064a2 [3207]" strokeweight="5pt">
            <v:stroke linestyle="thickThin"/>
            <v:shadow color="#868686"/>
            <v:textbox>
              <w:txbxContent>
                <w:p w:rsidR="008713AC" w:rsidRPr="008713AC" w:rsidRDefault="008713AC" w:rsidP="008713AC">
                  <w:pPr>
                    <w:jc w:val="center"/>
                    <w:rPr>
                      <w:rFonts w:cs="Motken Unicode Fostat"/>
                      <w:color w:val="7030A0"/>
                      <w:sz w:val="44"/>
                      <w:szCs w:val="44"/>
                      <w:lang w:bidi="ar-AE"/>
                    </w:rPr>
                  </w:pPr>
                  <w:r w:rsidRPr="008713AC">
                    <w:rPr>
                      <w:rFonts w:cs="Motken Unicode Fostat" w:hint="cs"/>
                      <w:color w:val="7030A0"/>
                      <w:sz w:val="44"/>
                      <w:szCs w:val="44"/>
                      <w:rtl/>
                      <w:lang w:bidi="ar-AE"/>
                    </w:rPr>
                    <w:t>تفسير الاية</w:t>
                  </w:r>
                </w:p>
              </w:txbxContent>
            </v:textbox>
            <w10:wrap anchorx="page"/>
          </v:shape>
        </w:pict>
      </w:r>
    </w:p>
    <w:p w:rsidR="0007045A" w:rsidRDefault="0007045A" w:rsidP="008713AC">
      <w:pPr>
        <w:jc w:val="center"/>
      </w:pPr>
    </w:p>
    <w:p w:rsidR="0007045A" w:rsidRDefault="0007045A" w:rsidP="0007045A">
      <w:pPr>
        <w:jc w:val="center"/>
      </w:pPr>
    </w:p>
    <w:p w:rsidR="0007045A" w:rsidRDefault="0007045A" w:rsidP="0007045A">
      <w:pPr>
        <w:jc w:val="center"/>
      </w:pPr>
    </w:p>
    <w:p w:rsidR="00D24526" w:rsidRDefault="00D774B3" w:rsidP="0007045A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2"/>
          <w:szCs w:val="32"/>
          <w:rtl/>
          <w:lang w:bidi="ar-AE"/>
        </w:rPr>
      </w:pPr>
      <w:hyperlink r:id="rId4" w:anchor="docu" w:history="1">
        <w:r w:rsidR="00C63001" w:rsidRPr="000618F1">
          <w:rPr>
            <w:rStyle w:val="Hyperlink"/>
            <w:rFonts w:ascii="Arial Unicode MS" w:eastAsia="Arial Unicode MS" w:hAnsi="Arial Unicode MS" w:cs="Arial Unicode MS"/>
            <w:b/>
            <w:bCs/>
            <w:color w:val="595959" w:themeColor="text1" w:themeTint="A6"/>
            <w:sz w:val="32"/>
            <w:szCs w:val="32"/>
            <w:u w:val="none"/>
            <w:rtl/>
          </w:rPr>
          <w:t xml:space="preserve">وإن تجهر بالقول </w:t>
        </w:r>
      </w:hyperlink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أي : تعلن به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 </w:t>
      </w:r>
      <w:hyperlink r:id="rId5" w:anchor="docu" w:history="1">
        <w:r w:rsidR="00C63001" w:rsidRPr="000618F1">
          <w:rPr>
            <w:rStyle w:val="Hyperlink"/>
            <w:rFonts w:ascii="Arial Unicode MS" w:eastAsia="Arial Unicode MS" w:hAnsi="Arial Unicode MS" w:cs="Arial Unicode MS"/>
            <w:b/>
            <w:bCs/>
            <w:color w:val="595959" w:themeColor="text1" w:themeTint="A6"/>
            <w:sz w:val="32"/>
            <w:szCs w:val="32"/>
            <w:u w:val="none"/>
            <w:rtl/>
          </w:rPr>
          <w:t xml:space="preserve">فإنه يعلم السر وأخفى </w:t>
        </w:r>
      </w:hyperlink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قال الحسن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: "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السر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: ما أسر الرجل إلى غيره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وأخفى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من ذلك : ما أسر من نفسه </w:t>
      </w:r>
      <w:r w:rsidR="0007045A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.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br/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وعن ابن عباس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</w:t>
      </w:r>
      <w:hyperlink r:id="rId6" w:history="1">
        <w:r w:rsidR="00C63001" w:rsidRPr="000618F1">
          <w:rPr>
            <w:rStyle w:val="Hyperlink"/>
            <w:rFonts w:ascii="Arial Unicode MS" w:eastAsia="Arial Unicode MS" w:hAnsi="Arial Unicode MS" w:cs="Arial Unicode MS"/>
            <w:b/>
            <w:bCs/>
            <w:color w:val="595959" w:themeColor="text1" w:themeTint="A6"/>
            <w:sz w:val="32"/>
            <w:szCs w:val="32"/>
            <w:u w:val="none"/>
            <w:rtl/>
          </w:rPr>
          <w:t xml:space="preserve">وسعيد بن </w:t>
        </w:r>
        <w:proofErr w:type="spellStart"/>
        <w:r w:rsidR="00C63001" w:rsidRPr="000618F1">
          <w:rPr>
            <w:rStyle w:val="Hyperlink"/>
            <w:rFonts w:ascii="Arial Unicode MS" w:eastAsia="Arial Unicode MS" w:hAnsi="Arial Unicode MS" w:cs="Arial Unicode MS"/>
            <w:b/>
            <w:bCs/>
            <w:color w:val="595959" w:themeColor="text1" w:themeTint="A6"/>
            <w:sz w:val="32"/>
            <w:szCs w:val="32"/>
            <w:u w:val="none"/>
            <w:rtl/>
          </w:rPr>
          <w:t>جبير</w:t>
        </w:r>
        <w:proofErr w:type="spellEnd"/>
        <w:r w:rsidR="00C63001" w:rsidRPr="000618F1">
          <w:rPr>
            <w:rStyle w:val="Hyperlink"/>
            <w:rFonts w:ascii="Arial Unicode MS" w:eastAsia="Arial Unicode MS" w:hAnsi="Arial Unicode MS" w:cs="Arial Unicode MS"/>
            <w:b/>
            <w:bCs/>
            <w:color w:val="595959" w:themeColor="text1" w:themeTint="A6"/>
            <w:sz w:val="32"/>
            <w:szCs w:val="32"/>
            <w:u w:val="none"/>
            <w:rtl/>
          </w:rPr>
          <w:t xml:space="preserve"> </w:t>
        </w:r>
      </w:hyperlink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: "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السر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ما تسر في نفسك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وأخفى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من السر : ما يلقيه الله عز وجل في قلبك من بعد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ولا تعلم أنك ستحدث به نفسك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لأنك تعلم ما تسر به اليوم ولا تعلم ما تسر به غدا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والله يعلم ما أسررت اليوم وما تسر به غدا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 .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br/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وقال علي بن أبي طلحة عن ابن عباس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: "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السر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: ما أسر ابن آدم في نفسه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وأخفى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ما خفي عليه مما هو فاعله قبل أن يعلمه</w:t>
      </w:r>
      <w:r w:rsidR="0007045A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 .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br/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وقال مجاهد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: "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السر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العمل الذي تسرون من الناس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وأخفى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: الوسوسة</w:t>
      </w:r>
      <w:r w:rsidR="0007045A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 .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br/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وقيل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: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السر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: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هو العزيمة 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وأخفى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: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ما يخطر على القلب ولم يعزم عليه</w:t>
      </w:r>
      <w:r w:rsidR="0007045A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 .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br/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وقال </w:t>
      </w:r>
      <w:hyperlink r:id="rId7" w:history="1">
        <w:r w:rsidR="00C63001" w:rsidRPr="000618F1">
          <w:rPr>
            <w:rStyle w:val="Hyperlink"/>
            <w:rFonts w:ascii="Arial Unicode MS" w:eastAsia="Arial Unicode MS" w:hAnsi="Arial Unicode MS" w:cs="Arial Unicode MS"/>
            <w:b/>
            <w:bCs/>
            <w:color w:val="595959" w:themeColor="text1" w:themeTint="A6"/>
            <w:sz w:val="32"/>
            <w:szCs w:val="32"/>
            <w:u w:val="none"/>
            <w:rtl/>
          </w:rPr>
          <w:t xml:space="preserve">زيد بن أسلم </w:t>
        </w:r>
      </w:hyperlink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: " 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يعلم السر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]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وأخفى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"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: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أي يعلم أسرار العباد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وأخفى سره من عباده </w:t>
      </w:r>
      <w:proofErr w:type="spellStart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>،</w:t>
      </w:r>
      <w:proofErr w:type="spellEnd"/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  <w:rtl/>
        </w:rPr>
        <w:t xml:space="preserve"> فلا يعلمه أحد</w:t>
      </w:r>
      <w:r w:rsidR="00C63001" w:rsidRPr="000618F1">
        <w:rPr>
          <w:rFonts w:ascii="Arial Unicode MS" w:eastAsia="Arial Unicode MS" w:hAnsi="Arial Unicode MS" w:cs="Arial Unicode MS"/>
          <w:b/>
          <w:bCs/>
          <w:color w:val="595959" w:themeColor="text1" w:themeTint="A6"/>
          <w:sz w:val="32"/>
          <w:szCs w:val="32"/>
        </w:rPr>
        <w:t xml:space="preserve"> .</w:t>
      </w:r>
    </w:p>
    <w:p w:rsidR="000618F1" w:rsidRDefault="000618F1" w:rsidP="000618F1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2"/>
          <w:szCs w:val="32"/>
          <w:rtl/>
          <w:lang w:bidi="ar-AE"/>
        </w:rPr>
      </w:pPr>
    </w:p>
    <w:p w:rsidR="000618F1" w:rsidRPr="000618F1" w:rsidRDefault="000618F1" w:rsidP="000618F1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2"/>
          <w:szCs w:val="32"/>
          <w:rtl/>
          <w:lang w:bidi="ar-AE"/>
        </w:rPr>
      </w:pPr>
    </w:p>
    <w:p w:rsidR="0007045A" w:rsidRDefault="0007045A" w:rsidP="0007045A">
      <w:pPr>
        <w:jc w:val="center"/>
        <w:rPr>
          <w:rFonts w:ascii="Arial Unicode MS" w:eastAsia="Arial Unicode MS" w:hAnsi="Arial Unicode MS" w:cs="Arial Unicode MS"/>
          <w:b/>
          <w:bCs/>
          <w:color w:val="800080"/>
          <w:sz w:val="36"/>
          <w:szCs w:val="36"/>
          <w:rtl/>
          <w:lang w:bidi="ar-AE"/>
        </w:rPr>
      </w:pPr>
    </w:p>
    <w:p w:rsidR="0007045A" w:rsidRDefault="0007045A" w:rsidP="0007045A">
      <w:pPr>
        <w:jc w:val="center"/>
        <w:rPr>
          <w:rFonts w:ascii="Arial Unicode MS" w:eastAsia="Arial Unicode MS" w:hAnsi="Arial Unicode MS" w:cs="Arial Unicode MS"/>
          <w:b/>
          <w:bCs/>
          <w:color w:val="800080"/>
          <w:sz w:val="36"/>
          <w:szCs w:val="36"/>
          <w:rtl/>
          <w:lang w:bidi="ar-AE"/>
        </w:rPr>
      </w:pPr>
    </w:p>
    <w:p w:rsidR="00C63001" w:rsidRDefault="000618F1" w:rsidP="0007045A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  <w:r w:rsidRPr="008713AC">
        <w:rPr>
          <w:rFonts w:ascii="Arial Unicode MS" w:eastAsia="Arial Unicode MS" w:hAnsi="Arial Unicode MS" w:cs="Arial Unicode MS"/>
          <w:b/>
          <w:bCs/>
          <w:color w:val="800080"/>
          <w:sz w:val="36"/>
          <w:szCs w:val="36"/>
          <w:rtl/>
        </w:rPr>
        <w:t>فوائد السجود بمنظور علمي</w:t>
      </w:r>
      <w:r w:rsidR="0007045A"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جسمك يستقبل قدرا كبيرا من الأشعة الكهرومغناطيسية يوميا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تهديها إليك الأجهزة الكهربائية التي تستخدمها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،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والآلات المتعددة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التي لا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تستغني عنها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،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والإضاءة الكهربائية التي لا تحتمل أن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تنطفئ ساعة من نهار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..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أنت جهاز استقبال لكميات كبيرة من الأشعة الكهرومغناطيسية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أي أنك مشحون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بالكهرباء وأنت لا تشعر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..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لديك صداع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،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وشعور بالضيق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،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وكسل وخمول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،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وآلام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مختلفة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لاتنسى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هذه المعلومة المهمة وأنت تشعر بشيء من ذلك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..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كيف الخلاص إذن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؟؟؟؟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باحث غربي غير مسلم توصّل في بحثه العلمي إلى أن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أفضل طريقة لتخلّص جسم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الإنسان من الشحنات الكهربائية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الموجبة التي تؤذي جسمه أن يضع جبهته على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الأرض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أكثر من مرة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،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لأن الأرض سالبة فهي تسحب الشحنات الموجبة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كما يحدث في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السلك الكهربائي الذي يُمَدَّ إلى الأرض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في المباني لسحب شحنات الكهرباء من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الصواعق إلى الأرض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..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ضع جبهتك على الأرض حتى تُفرغ الشحنات الكهربائية الضارة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..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lastRenderedPageBreak/>
        <w:t>ويزيدك البحث بيانا وإدهاشا حين يقول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: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الأفضل أن توضع الجبهة على التراب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مباشرة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!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ويزيدك إدهاشا أكبر حينما يقول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: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إن أفضل طريقة في هذا الأمر أن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تضع جبهتك على الأرض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وأنت في اتجاه مركز الأرض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،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لأنك في هذه الحالة تتخلص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من الشحنات الكهربائية بصورة أفضل وأقوى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!!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وتزداد اندهاشا حينما تعلم ان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مركز الأرض علميا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: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مكة المكرمة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!!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وأن الكعبة هي محور الأرض تماما كما تثبت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ذلك الدراسات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الجغرافية باتفاق المتخصصين جميعا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!!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إذن فإن السجود لله في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صلواتك </w:t>
      </w:r>
      <w:proofErr w:type="spellStart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–</w:t>
      </w:r>
      <w:proofErr w:type="spellEnd"/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 xml:space="preserve"> أيها المسلم الغافل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– 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هو الحالة الأمثل لتفريغ تلك الشحنات الضارة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t xml:space="preserve"> ..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وهي الحالة الأمثل لقربك من خالق هذا الكون ومبدعه</w:t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</w:rPr>
        <w:br/>
      </w:r>
      <w:r w:rsidRPr="008713AC">
        <w:rPr>
          <w:rFonts w:ascii="Arial Unicode MS" w:eastAsia="Arial Unicode MS" w:hAnsi="Arial Unicode MS" w:cs="Arial Unicode MS"/>
          <w:b/>
          <w:bCs/>
          <w:color w:val="9ACD32"/>
          <w:sz w:val="36"/>
          <w:szCs w:val="36"/>
          <w:rtl/>
        </w:rPr>
        <w:t>سبحانه وتعالى</w:t>
      </w: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  <w:lang w:bidi="ar-AE"/>
        </w:rPr>
      </w:pPr>
    </w:p>
    <w:p w:rsidR="00997941" w:rsidRDefault="00D774B3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  <w:r w:rsidRPr="00D774B3">
        <w:rPr>
          <w:noProof/>
          <w:rtl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8" type="#_x0000_t156" style="position:absolute;left:0;text-align:left;margin-left:24.45pt;margin-top:5.05pt;width:422.95pt;height:398.6pt;rotation:-1167661fd;z-index:251660288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نشاط التربية الاسلامية"/>
          </v:shape>
        </w:pict>
      </w: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</w:rPr>
      </w:pPr>
    </w:p>
    <w:p w:rsidR="00997941" w:rsidRDefault="00997941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  <w:rtl/>
          <w:lang w:bidi="ar-AE"/>
        </w:rPr>
      </w:pPr>
    </w:p>
    <w:p w:rsidR="00997941" w:rsidRPr="008713AC" w:rsidRDefault="007C6A5A" w:rsidP="008713AC">
      <w:pPr>
        <w:jc w:val="center"/>
        <w:rPr>
          <w:rFonts w:ascii="Arial Unicode MS" w:eastAsia="Arial Unicode MS" w:hAnsi="Arial Unicode MS" w:cs="Arial Unicode MS"/>
          <w:color w:val="595959" w:themeColor="text1" w:themeTint="A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3140075</wp:posOffset>
            </wp:positionH>
            <wp:positionV relativeFrom="paragraph">
              <wp:posOffset>2153920</wp:posOffset>
            </wp:positionV>
            <wp:extent cx="2887345" cy="3464560"/>
            <wp:effectExtent l="0" t="0" r="0" b="0"/>
            <wp:wrapNone/>
            <wp:docPr id="2" name="صورة 0" descr="صور الايبود 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 الايبود 00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4B3" w:rsidRPr="00D774B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24.45pt;margin-top:273.8pt;width:274.4pt;height:141.55pt;z-index:251663360;mso-position-horizontal-relative:text;mso-position-vertical-relative:text" fillcolor="#c00000" stroked="f">
            <v:fill color2="#f93"/>
            <v:shadow on="t" color="silver" opacity="52429f"/>
            <v:textpath style="font-family:&quot;Impact&quot;;v-text-kern:t" trim="t" fitpath="t" string="اعداد الطالبة .. &#10;   الصف       ..  السابع /"/>
            <w10:wrap type="topAndBottom"/>
          </v:shape>
        </w:pict>
      </w:r>
    </w:p>
    <w:sectPr w:rsidR="00997941" w:rsidRPr="008713AC" w:rsidSect="000618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20"/>
  <w:characterSpacingControl w:val="doNotCompress"/>
  <w:compat/>
  <w:rsids>
    <w:rsidRoot w:val="00C63001"/>
    <w:rsid w:val="000618F1"/>
    <w:rsid w:val="0007045A"/>
    <w:rsid w:val="00242E30"/>
    <w:rsid w:val="003233FD"/>
    <w:rsid w:val="005A2026"/>
    <w:rsid w:val="007C6A5A"/>
    <w:rsid w:val="007E209E"/>
    <w:rsid w:val="008713AC"/>
    <w:rsid w:val="00997941"/>
    <w:rsid w:val="00A24A88"/>
    <w:rsid w:val="00C63001"/>
    <w:rsid w:val="00CB338C"/>
    <w:rsid w:val="00D24526"/>
    <w:rsid w:val="00D774B3"/>
    <w:rsid w:val="00E46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c00000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5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C63001"/>
    <w:rPr>
      <w:color w:val="0000FF"/>
      <w:u w:val="single"/>
      <w:bdr w:val="none" w:sz="0" w:space="0" w:color="auto" w:frame="1"/>
    </w:rPr>
  </w:style>
  <w:style w:type="paragraph" w:styleId="a3">
    <w:name w:val="Balloon Text"/>
    <w:basedOn w:val="a"/>
    <w:link w:val="Char"/>
    <w:uiPriority w:val="99"/>
    <w:semiHidden/>
    <w:unhideWhenUsed/>
    <w:rsid w:val="0099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7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http://www.islamweb.net/newlibrary/showalam.php?ids=159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web.net/newlibrary/showalam.php?ids=15992" TargetMode="External"/><Relationship Id="rId5" Type="http://schemas.openxmlformats.org/officeDocument/2006/relationships/hyperlink" Target="http://www.islamweb.net/newlibrary/display_book.php?flag=1&amp;bk_no=51&amp;ID=107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islamweb.net/newlibrary/display_book.php?flag=1&amp;bk_no=51&amp;ID=107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ميمون</dc:creator>
  <cp:lastModifiedBy>محمد ميمون</cp:lastModifiedBy>
  <cp:revision>6</cp:revision>
  <cp:lastPrinted>2012-10-11T03:07:00Z</cp:lastPrinted>
  <dcterms:created xsi:type="dcterms:W3CDTF">2012-10-10T15:53:00Z</dcterms:created>
  <dcterms:modified xsi:type="dcterms:W3CDTF">2012-10-11T03:18:00Z</dcterms:modified>
</cp:coreProperties>
</file>