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588" w:rsidRDefault="00235588" w:rsidP="00235588">
      <w:pPr>
        <w:pStyle w:val="a3"/>
        <w:jc w:val="center"/>
        <w:rPr>
          <w:rFonts w:cs="Simplified Arabic"/>
          <w:b/>
          <w:bCs/>
          <w:color w:val="000000"/>
          <w:sz w:val="40"/>
          <w:szCs w:val="40"/>
        </w:rPr>
      </w:pPr>
      <w:r>
        <w:rPr>
          <w:rFonts w:cs="Simplified Arabic" w:hint="cs"/>
          <w:b/>
          <w:bCs/>
          <w:color w:val="3366CC"/>
          <w:sz w:val="36"/>
          <w:szCs w:val="36"/>
          <w:rtl/>
        </w:rPr>
        <w:t>النزعة الاجتماعية في شعر الصعاليك</w:t>
      </w:r>
    </w:p>
    <w:p w:rsidR="00235588" w:rsidRPr="00235588" w:rsidRDefault="00235588" w:rsidP="00235588">
      <w:pPr>
        <w:pStyle w:val="a3"/>
        <w:jc w:val="right"/>
        <w:rPr>
          <w:rFonts w:cs="Simplified Arabic" w:hint="cs"/>
          <w:color w:val="000000"/>
          <w:sz w:val="32"/>
          <w:szCs w:val="32"/>
        </w:rPr>
      </w:pPr>
      <w:r w:rsidRPr="00235588">
        <w:rPr>
          <w:rFonts w:ascii="Tahoma" w:hAnsi="Tahoma" w:cs="Tahoma" w:hint="cs"/>
          <w:color w:val="000000"/>
          <w:rtl/>
        </w:rPr>
        <w:t>ليست دراسة شعر الصعاليك بالمسألة السهلة، وإنما هي مسألة يكتنفها بعض الغموض والصعوبة وغموضها يرجع إلى طبيعة العصر نفسه – العصر الجاهلي – حيث إن تاريخ الأدب العربي في صورته الدقيقة الثابتة، يبدأ من ظهور الإسلام، حيث جمع العرب بكيان متماسك، وحسبنا أن نقول: إننا لا نكاد نعرف من العصر الجاهلي حتى قبيل ظهور الإسلام، إذ إنه طائفة من الأساطير ويؤيد ذلك أن معلومات هذا العصر، لم تدّون إلا في عصور متأخرة، ومن هنا نشأت وترعرعت فكرة الشك، فيما وصل إلينا من أشعار وأخبار عن هذا العصر</w:t>
      </w:r>
      <w:r w:rsidRPr="00235588">
        <w:rPr>
          <w:rFonts w:ascii="Tahoma" w:hAnsi="Tahoma" w:cs="Tahoma" w:hint="cs"/>
          <w:color w:val="000000"/>
        </w:rPr>
        <w:t>.</w:t>
      </w:r>
    </w:p>
    <w:p w:rsidR="00235588" w:rsidRPr="00235588" w:rsidRDefault="00235588" w:rsidP="00235588">
      <w:pPr>
        <w:pStyle w:val="a3"/>
        <w:jc w:val="right"/>
        <w:rPr>
          <w:rFonts w:cs="Simplified Arabic" w:hint="cs"/>
          <w:color w:val="000000"/>
          <w:sz w:val="32"/>
          <w:szCs w:val="32"/>
        </w:rPr>
      </w:pPr>
      <w:r w:rsidRPr="00235588">
        <w:rPr>
          <w:rFonts w:ascii="Tahoma" w:hAnsi="Tahoma" w:cs="Tahoma" w:hint="cs"/>
          <w:color w:val="000000"/>
          <w:rtl/>
        </w:rPr>
        <w:t xml:space="preserve">ولهذا جاءت دراسة الأستاذ موفق فوزي الجبر، المعنونة </w:t>
      </w:r>
      <w:proofErr w:type="spellStart"/>
      <w:r w:rsidRPr="00235588">
        <w:rPr>
          <w:rFonts w:ascii="Tahoma" w:hAnsi="Tahoma" w:cs="Tahoma" w:hint="cs"/>
          <w:color w:val="000000"/>
          <w:rtl/>
        </w:rPr>
        <w:t>بـ</w:t>
      </w:r>
      <w:proofErr w:type="spellEnd"/>
      <w:r w:rsidRPr="00235588">
        <w:rPr>
          <w:rFonts w:ascii="Tahoma" w:hAnsi="Tahoma" w:cs="Tahoma" w:hint="cs"/>
          <w:color w:val="000000"/>
          <w:rtl/>
        </w:rPr>
        <w:t xml:space="preserve">«النزعة الاجتماعية في شعر الصعاليك» لتجلو هذا الغموض وتظهر كنهه، وقد بيّن في موضع ما من مقدمة الكتاب، سبب تأليفه حيث قال: «استهواني موضوع الصعاليك، فقفز هذا الموضوع إلى ذهني، لأن باحثي الأدب لم يقفوا عنده، وأخذت أسهمه في الصعود – لأهمية دراسته – ليس ذلك من منطلق تاريخهم، إنما من نشاطهم الدامي الرهيب وحياتهم القاسية، وكونهم دعاة للمساواة الاجتماعية السمحة». </w:t>
      </w:r>
      <w:proofErr w:type="spellStart"/>
      <w:r w:rsidRPr="00235588">
        <w:rPr>
          <w:rFonts w:ascii="Tahoma" w:hAnsi="Tahoma" w:cs="Tahoma" w:hint="cs"/>
          <w:color w:val="000000"/>
          <w:rtl/>
        </w:rPr>
        <w:t>‏</w:t>
      </w:r>
      <w:proofErr w:type="spellEnd"/>
    </w:p>
    <w:p w:rsidR="00235588" w:rsidRPr="00235588" w:rsidRDefault="00235588" w:rsidP="00235588">
      <w:pPr>
        <w:pStyle w:val="a3"/>
        <w:jc w:val="right"/>
        <w:rPr>
          <w:rFonts w:cs="Simplified Arabic" w:hint="cs"/>
          <w:color w:val="000000"/>
          <w:sz w:val="32"/>
          <w:szCs w:val="32"/>
        </w:rPr>
      </w:pPr>
      <w:r w:rsidRPr="00235588">
        <w:rPr>
          <w:rFonts w:ascii="Tahoma" w:hAnsi="Tahoma" w:cs="Tahoma" w:hint="cs"/>
          <w:color w:val="000000"/>
          <w:rtl/>
        </w:rPr>
        <w:t xml:space="preserve">فهذه الدراسة أماطت اللثام عن هؤلاء الشعراء الصعاليك، حيث لم تكن صورة هؤلاء واضحة في أذهان الناس، بل كانت تكسوها غيوم قاتمة تحجب كثيراً من مسارها وأهدافها ومعالمها، وأزاحت هذه الغيوم لينبثق نورهم، وتشع شمسهم الساطعة في الأفق، ولتبدو صورتهم جلية للأنام، كما أن هؤلاء الصعاليك ثلة من شباب العرب تمردوا على عادات وتقاليد المجتمع ونفروا منه، وحققوا لأنفسهم أصالة عالية في حب العمل والإخلاص والتفاني من أجل الفقراء المستضعفين، وفي عهدهم بزغ نور العدالة والتوازن الاجتماعي في حياتهم </w:t>
      </w:r>
      <w:proofErr w:type="spellStart"/>
      <w:r w:rsidRPr="00235588">
        <w:rPr>
          <w:rFonts w:ascii="Tahoma" w:hAnsi="Tahoma" w:cs="Tahoma" w:hint="cs"/>
          <w:color w:val="000000"/>
          <w:rtl/>
        </w:rPr>
        <w:t>وأشعارهم..</w:t>
      </w:r>
      <w:proofErr w:type="spellEnd"/>
      <w:r w:rsidRPr="00235588">
        <w:rPr>
          <w:rFonts w:ascii="Tahoma" w:hAnsi="Tahoma" w:cs="Tahoma" w:hint="cs"/>
          <w:color w:val="000000"/>
          <w:rtl/>
        </w:rPr>
        <w:t xml:space="preserve"> وكأنما كتب على هؤلاء المشردين في آفاق الأرض أن يظلوا أيضاً مشردين في بطون الكتب. فحاولت هذه الدراسة أن تمسح غبار الزمن عن هؤلاء وأن تبين حالهم وكيف كانوا يعانون شظف العيش </w:t>
      </w:r>
      <w:proofErr w:type="spellStart"/>
      <w:r w:rsidRPr="00235588">
        <w:rPr>
          <w:rFonts w:ascii="Tahoma" w:hAnsi="Tahoma" w:cs="Tahoma" w:hint="cs"/>
          <w:color w:val="000000"/>
          <w:rtl/>
        </w:rPr>
        <w:t>وقساوة</w:t>
      </w:r>
      <w:proofErr w:type="spellEnd"/>
      <w:r w:rsidRPr="00235588">
        <w:rPr>
          <w:rFonts w:ascii="Tahoma" w:hAnsi="Tahoma" w:cs="Tahoma" w:hint="cs"/>
          <w:color w:val="000000"/>
          <w:rtl/>
        </w:rPr>
        <w:t xml:space="preserve"> الحياة من أجل الناس المستضعفين وينظر هؤلاء الجياع إلى الحياة، ليشقوا طريقهم إلى حياة أفضل يسودها العدل والمساواة، وكانوا ينتزعون لقمة العيش من أفواه مَنْ حرموهم منها، إذ كان شعارهم: «الحق للقوة والغاية تبرر الوسيلة». </w:t>
      </w:r>
      <w:proofErr w:type="spellStart"/>
      <w:r w:rsidRPr="00235588">
        <w:rPr>
          <w:rFonts w:ascii="Tahoma" w:hAnsi="Tahoma" w:cs="Tahoma" w:hint="cs"/>
          <w:color w:val="000000"/>
          <w:rtl/>
        </w:rPr>
        <w:t>‏</w:t>
      </w:r>
      <w:proofErr w:type="spellEnd"/>
    </w:p>
    <w:p w:rsidR="00235588" w:rsidRPr="00235588" w:rsidRDefault="00235588" w:rsidP="00235588">
      <w:pPr>
        <w:pStyle w:val="a3"/>
        <w:jc w:val="right"/>
        <w:rPr>
          <w:rFonts w:cs="Simplified Arabic" w:hint="cs"/>
          <w:color w:val="000000"/>
          <w:sz w:val="32"/>
          <w:szCs w:val="32"/>
        </w:rPr>
      </w:pPr>
      <w:r w:rsidRPr="00235588">
        <w:rPr>
          <w:rFonts w:ascii="Tahoma" w:hAnsi="Tahoma" w:cs="Tahoma" w:hint="cs"/>
          <w:color w:val="000000"/>
          <w:rtl/>
        </w:rPr>
        <w:t xml:space="preserve">ومما لا شك فيه، أن هذه الدراسة حاولت أن تبرز نزعتهم الاجتماعية والإنسانية النبيلة، لإشراك الفقراء في أموال الأغنياء والهادفة إلى تحقيق ألوان من العدالة الاجتماعية والتوازن الاقتصادي بين طبقات المجتمع القبلي. </w:t>
      </w:r>
      <w:proofErr w:type="spellStart"/>
      <w:r w:rsidRPr="00235588">
        <w:rPr>
          <w:rFonts w:ascii="Tahoma" w:hAnsi="Tahoma" w:cs="Tahoma" w:hint="cs"/>
          <w:color w:val="000000"/>
          <w:rtl/>
        </w:rPr>
        <w:t>‏</w:t>
      </w:r>
      <w:proofErr w:type="spellEnd"/>
    </w:p>
    <w:p w:rsidR="00235588" w:rsidRPr="00235588" w:rsidRDefault="00235588" w:rsidP="00235588">
      <w:pPr>
        <w:pStyle w:val="a3"/>
        <w:jc w:val="right"/>
        <w:rPr>
          <w:rFonts w:cs="Simplified Arabic" w:hint="cs"/>
          <w:color w:val="000000"/>
          <w:sz w:val="32"/>
          <w:szCs w:val="32"/>
        </w:rPr>
      </w:pPr>
      <w:r w:rsidRPr="00235588">
        <w:rPr>
          <w:rFonts w:ascii="Tahoma" w:hAnsi="Tahoma" w:cs="Tahoma" w:hint="cs"/>
          <w:color w:val="000000"/>
          <w:rtl/>
        </w:rPr>
        <w:t xml:space="preserve">تناول المؤلف في الباب الأول، تاريخ نشوء الصعاليك، ثم عرج على دراسة مفهوم </w:t>
      </w:r>
      <w:proofErr w:type="spellStart"/>
      <w:r w:rsidRPr="00235588">
        <w:rPr>
          <w:rFonts w:ascii="Tahoma" w:hAnsi="Tahoma" w:cs="Tahoma" w:hint="cs"/>
          <w:color w:val="000000"/>
          <w:rtl/>
        </w:rPr>
        <w:t>الصعلكة</w:t>
      </w:r>
      <w:proofErr w:type="spellEnd"/>
      <w:r w:rsidRPr="00235588">
        <w:rPr>
          <w:rFonts w:ascii="Tahoma" w:hAnsi="Tahoma" w:cs="Tahoma" w:hint="cs"/>
          <w:color w:val="000000"/>
          <w:rtl/>
        </w:rPr>
        <w:t xml:space="preserve"> في جميع استعمالاتها «اللغوية والأدبية ومفهومها في المجتمع الجاهلي» وفيها رأى أن لفظة «</w:t>
      </w:r>
      <w:proofErr w:type="spellStart"/>
      <w:r w:rsidRPr="00235588">
        <w:rPr>
          <w:rFonts w:ascii="Tahoma" w:hAnsi="Tahoma" w:cs="Tahoma" w:hint="cs"/>
          <w:color w:val="000000"/>
          <w:rtl/>
        </w:rPr>
        <w:t>صعلك</w:t>
      </w:r>
      <w:proofErr w:type="spellEnd"/>
      <w:r w:rsidRPr="00235588">
        <w:rPr>
          <w:rFonts w:ascii="Tahoma" w:hAnsi="Tahoma" w:cs="Tahoma" w:hint="cs"/>
          <w:color w:val="000000"/>
          <w:rtl/>
        </w:rPr>
        <w:t>» تدور في دائرتين، إحداهما لغوية والأخرى اجتماعية، تشتركان في محور واحد هو الفقر، فأما اللغة، فإنها تعني الفقر وكلمة صعلوك تعني الفقير، وأما الاجتماعية، فتعني أن يكون الصعلوك فقيراً ثم يحاول بفضل الغزوات والغارات أن يصبح غنياً. ثم بيّن العوامل التي كانت مساهمة في نشوء وظهور هذه الظاهرة (</w:t>
      </w:r>
      <w:proofErr w:type="spellStart"/>
      <w:r w:rsidRPr="00235588">
        <w:rPr>
          <w:rFonts w:ascii="Tahoma" w:hAnsi="Tahoma" w:cs="Tahoma" w:hint="cs"/>
          <w:color w:val="000000"/>
          <w:rtl/>
        </w:rPr>
        <w:t>الصعلكة</w:t>
      </w:r>
      <w:proofErr w:type="spellEnd"/>
      <w:r w:rsidRPr="00235588">
        <w:rPr>
          <w:rFonts w:ascii="Tahoma" w:hAnsi="Tahoma" w:cs="Tahoma" w:hint="cs"/>
          <w:color w:val="000000"/>
          <w:rtl/>
        </w:rPr>
        <w:t>)</w:t>
      </w:r>
      <w:proofErr w:type="spellStart"/>
      <w:r w:rsidRPr="00235588">
        <w:rPr>
          <w:rFonts w:ascii="Tahoma" w:hAnsi="Tahoma" w:cs="Tahoma" w:hint="cs"/>
          <w:color w:val="000000"/>
          <w:rtl/>
        </w:rPr>
        <w:t>،</w:t>
      </w:r>
      <w:proofErr w:type="spellEnd"/>
      <w:r w:rsidRPr="00235588">
        <w:rPr>
          <w:rFonts w:ascii="Tahoma" w:hAnsi="Tahoma" w:cs="Tahoma" w:hint="cs"/>
          <w:color w:val="000000"/>
          <w:rtl/>
        </w:rPr>
        <w:t xml:space="preserve"> فوجد أن هناك عوامل ثلاثة، كان لها الفضل في ظهور هذه الظاهرة وهي العوامل الطبيعية والعوامل الاجتماعية والعوامل الاقتصادية، وبدأ بسرد وتوضيح كل عامل على </w:t>
      </w:r>
      <w:proofErr w:type="spellStart"/>
      <w:r w:rsidRPr="00235588">
        <w:rPr>
          <w:rFonts w:ascii="Tahoma" w:hAnsi="Tahoma" w:cs="Tahoma" w:hint="cs"/>
          <w:color w:val="000000"/>
          <w:rtl/>
        </w:rPr>
        <w:t>حدة،</w:t>
      </w:r>
      <w:proofErr w:type="spellEnd"/>
      <w:r w:rsidRPr="00235588">
        <w:rPr>
          <w:rFonts w:ascii="Tahoma" w:hAnsi="Tahoma" w:cs="Tahoma" w:hint="cs"/>
          <w:color w:val="000000"/>
          <w:rtl/>
        </w:rPr>
        <w:t xml:space="preserve"> فالعامل الطبيعي له أثر مهم حيث إن الصعاليك قد توزعوا في أرجاء الجزيرة العربية فكان عروة وصعاليكه قد تركز نشاطهم في منطقة نجد ويثرب، وقد استقطبت هذه المنطقة المعروفة </w:t>
      </w:r>
      <w:proofErr w:type="spellStart"/>
      <w:r w:rsidRPr="00235588">
        <w:rPr>
          <w:rFonts w:ascii="Tahoma" w:hAnsi="Tahoma" w:cs="Tahoma" w:hint="cs"/>
          <w:color w:val="000000"/>
          <w:rtl/>
        </w:rPr>
        <w:t>بالسراة</w:t>
      </w:r>
      <w:proofErr w:type="spellEnd"/>
      <w:r w:rsidRPr="00235588">
        <w:rPr>
          <w:rFonts w:ascii="Tahoma" w:hAnsi="Tahoma" w:cs="Tahoma" w:hint="cs"/>
          <w:color w:val="000000"/>
          <w:rtl/>
        </w:rPr>
        <w:t xml:space="preserve"> أكبر عدد من الصعاليك من قبائل فهم وهذيل، بينما اليمن تركز فيها صعاليك من فهم </w:t>
      </w:r>
      <w:proofErr w:type="spellStart"/>
      <w:r w:rsidRPr="00235588">
        <w:rPr>
          <w:rFonts w:ascii="Tahoma" w:hAnsi="Tahoma" w:cs="Tahoma" w:hint="cs"/>
          <w:color w:val="000000"/>
          <w:rtl/>
        </w:rPr>
        <w:t>والأزد،</w:t>
      </w:r>
      <w:proofErr w:type="spellEnd"/>
      <w:r w:rsidRPr="00235588">
        <w:rPr>
          <w:rFonts w:ascii="Tahoma" w:hAnsi="Tahoma" w:cs="Tahoma" w:hint="cs"/>
          <w:color w:val="000000"/>
          <w:rtl/>
        </w:rPr>
        <w:t xml:space="preserve"> أما المناطق النائية فكانت من نصيب </w:t>
      </w:r>
      <w:proofErr w:type="spellStart"/>
      <w:r w:rsidRPr="00235588">
        <w:rPr>
          <w:rFonts w:ascii="Tahoma" w:hAnsi="Tahoma" w:cs="Tahoma" w:hint="cs"/>
          <w:color w:val="000000"/>
          <w:rtl/>
        </w:rPr>
        <w:t>السليك</w:t>
      </w:r>
      <w:proofErr w:type="spellEnd"/>
      <w:r w:rsidRPr="00235588">
        <w:rPr>
          <w:rFonts w:ascii="Tahoma" w:hAnsi="Tahoma" w:cs="Tahoma" w:hint="cs"/>
          <w:color w:val="000000"/>
          <w:rtl/>
        </w:rPr>
        <w:t xml:space="preserve"> بن </w:t>
      </w:r>
      <w:proofErr w:type="spellStart"/>
      <w:r w:rsidRPr="00235588">
        <w:rPr>
          <w:rFonts w:ascii="Tahoma" w:hAnsi="Tahoma" w:cs="Tahoma" w:hint="cs"/>
          <w:color w:val="000000"/>
          <w:rtl/>
        </w:rPr>
        <w:t>السلكة</w:t>
      </w:r>
      <w:proofErr w:type="spellEnd"/>
      <w:r w:rsidRPr="00235588">
        <w:rPr>
          <w:rFonts w:ascii="Tahoma" w:hAnsi="Tahoma" w:cs="Tahoma" w:hint="cs"/>
          <w:color w:val="000000"/>
          <w:rtl/>
        </w:rPr>
        <w:t xml:space="preserve"> وتأبط شراً، وميزة هذين الشاعرين أنهما من العدائين المشهورين، أما العامل الاجتماعي كان له تأثير في هذا المجتمع القبلي فكل قبيلة تؤمن بوحدتها الاجتماعية وجنسها الخالص، وهذا الإيمان الكبير بالوحدة والجنس أوجد ثلة من </w:t>
      </w:r>
      <w:proofErr w:type="spellStart"/>
      <w:r w:rsidRPr="00235588">
        <w:rPr>
          <w:rFonts w:ascii="Tahoma" w:hAnsi="Tahoma" w:cs="Tahoma" w:hint="cs"/>
          <w:color w:val="000000"/>
          <w:rtl/>
        </w:rPr>
        <w:t>الهجناء</w:t>
      </w:r>
      <w:proofErr w:type="spellEnd"/>
      <w:r w:rsidRPr="00235588">
        <w:rPr>
          <w:rFonts w:ascii="Tahoma" w:hAnsi="Tahoma" w:cs="Tahoma" w:hint="cs"/>
          <w:color w:val="000000"/>
          <w:rtl/>
        </w:rPr>
        <w:t xml:space="preserve"> </w:t>
      </w:r>
      <w:proofErr w:type="spellStart"/>
      <w:r w:rsidRPr="00235588">
        <w:rPr>
          <w:rFonts w:ascii="Tahoma" w:hAnsi="Tahoma" w:cs="Tahoma" w:hint="cs"/>
          <w:color w:val="000000"/>
          <w:rtl/>
        </w:rPr>
        <w:t>الأغربة</w:t>
      </w:r>
      <w:proofErr w:type="spellEnd"/>
      <w:r w:rsidRPr="00235588">
        <w:rPr>
          <w:rFonts w:ascii="Tahoma" w:hAnsi="Tahoma" w:cs="Tahoma" w:hint="cs"/>
          <w:color w:val="000000"/>
          <w:rtl/>
        </w:rPr>
        <w:t xml:space="preserve"> فكفروا بهذه العصبية القبلية التي كانت سائدة في ذلك المجتمع والعامل الاقتصادي له مدلول كبير عند هؤلاء الصعاليك وهو محور ثورتهم على مجتمعهم حيث كانت الجزيرة العربية منذ أقدم العصور ممراً تجارياً ممتازاً لطرق التجارة، لذا في هذا الجو نشط هؤلاء الصعاليك من خلال غاراتهم على القوافل التجارية اما في الباب الثاني، فقد درس المؤلف القواعد الاقتصادية والاجتماعية المثلى في شعر أولئك الصعاليك، وبيّن مقومات العدالة الاجتماعية في شعرهم بعدة بنود منها: القضاء على الفقر والجوع والحرمان وإقامة التوازن الاقتصادي لذلك المجتمع والمطالبة بالمساواة مع إخوانهم الأسياد ثم ثورتهم </w:t>
      </w:r>
      <w:proofErr w:type="spellStart"/>
      <w:r w:rsidRPr="00235588">
        <w:rPr>
          <w:rFonts w:ascii="Tahoma" w:hAnsi="Tahoma" w:cs="Tahoma" w:hint="cs"/>
          <w:color w:val="000000"/>
          <w:rtl/>
        </w:rPr>
        <w:t>العرمة</w:t>
      </w:r>
      <w:proofErr w:type="spellEnd"/>
      <w:r w:rsidRPr="00235588">
        <w:rPr>
          <w:rFonts w:ascii="Tahoma" w:hAnsi="Tahoma" w:cs="Tahoma" w:hint="cs"/>
          <w:color w:val="000000"/>
          <w:rtl/>
        </w:rPr>
        <w:t xml:space="preserve"> على المجتمع الذي حرمهم لذة الحياة، ثم عقد فصلاً بحث فيه ما يهدف هؤلاء الصعاليك من وراء غزواتهم وغاراتهم، مبيناً آراءهم الاجتماعية والاقتصادية بالمجتمع القبلي. </w:t>
      </w:r>
      <w:proofErr w:type="spellStart"/>
      <w:r w:rsidRPr="00235588">
        <w:rPr>
          <w:rFonts w:ascii="Tahoma" w:hAnsi="Tahoma" w:cs="Tahoma" w:hint="cs"/>
          <w:color w:val="000000"/>
          <w:rtl/>
        </w:rPr>
        <w:t>‏</w:t>
      </w:r>
      <w:proofErr w:type="spellEnd"/>
    </w:p>
    <w:p w:rsidR="00235588" w:rsidRPr="00235588" w:rsidRDefault="00235588" w:rsidP="00235588">
      <w:pPr>
        <w:pStyle w:val="a3"/>
        <w:jc w:val="right"/>
        <w:rPr>
          <w:rFonts w:cs="Simplified Arabic" w:hint="cs"/>
          <w:color w:val="000000"/>
          <w:sz w:val="32"/>
          <w:szCs w:val="32"/>
        </w:rPr>
      </w:pPr>
      <w:r w:rsidRPr="00235588">
        <w:rPr>
          <w:rFonts w:cs="Simplified Arabic" w:hint="cs"/>
          <w:color w:val="307B7E"/>
          <w:sz w:val="32"/>
          <w:szCs w:val="32"/>
          <w:rtl/>
        </w:rPr>
        <w:t>المصدر : تشرين السورية</w:t>
      </w:r>
    </w:p>
    <w:p w:rsidR="00D706E9" w:rsidRPr="00235588" w:rsidRDefault="00D706E9">
      <w:pPr>
        <w:rPr>
          <w:sz w:val="28"/>
          <w:szCs w:val="28"/>
        </w:rPr>
      </w:pPr>
    </w:p>
    <w:sectPr w:rsidR="00D706E9" w:rsidRPr="00235588" w:rsidSect="00235588">
      <w:pgSz w:w="11906" w:h="16838"/>
      <w:pgMar w:top="567" w:right="849" w:bottom="568" w:left="709"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35588"/>
    <w:rsid w:val="00235588"/>
    <w:rsid w:val="0073160F"/>
    <w:rsid w:val="00D706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6E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558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5528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587</Words>
  <Characters>3346</Characters>
  <Application>Microsoft Office Word</Application>
  <DocSecurity>0</DocSecurity>
  <Lines>27</Lines>
  <Paragraphs>7</Paragraphs>
  <ScaleCrop>false</ScaleCrop>
  <Company>home</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c:creator>
  <cp:keywords/>
  <dc:description/>
  <cp:lastModifiedBy>mohammad </cp:lastModifiedBy>
  <cp:revision>2</cp:revision>
  <dcterms:created xsi:type="dcterms:W3CDTF">2012-11-12T16:43:00Z</dcterms:created>
  <dcterms:modified xsi:type="dcterms:W3CDTF">2012-11-12T16:46:00Z</dcterms:modified>
</cp:coreProperties>
</file>