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CB" w:rsidRPr="00C97DCB" w:rsidRDefault="00C97DCB" w:rsidP="00C97D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bookmarkEnd w:id="0"/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الموقع الفلكي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موقع المكان منسوبا إلى خطوط الطول ودوائر العرض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الحدود الطبيعية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الحدود التي تتفق مع ظواهر طبيعية واضحة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الحدود الهندسية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الحدود التي تتفق مع خطوط الطول ودوائر العرض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التربة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 xml:space="preserve"> 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الطبقة السطحية الهشة من القشرة الارضية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بحر تثيس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منخفض بحري كان يفصل الكتلة الجندوانية عن الكتلتين السيبيرية والبلطية وكان يشمل معظم أراضي العراق وبلاد الشام وشمال مصر وليبيا ودول المغرب العربي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الكتلة البلطية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شرق ووسط اسكندنافيا و معظم السهل الروسي حتى أطراف جبال أورال وأكرانيا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الكتلة السيبيرية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وتعرف باسم كتلة أنجارا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الكتلة الجندوانية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تشمل معظم هضبة افريقيا وأجزاء من الصومال وهضبة بلاد الشام وقد تكونت من صخور أركية صلبة نارية ومتحولة غطتها تكوينات رسوبية أحدث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الأخدود الأفريقي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 xml:space="preserve"> : 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حركة انكسارية تمتد من الهضبة الأفرقية وتشمل البحر الأحمر الذي يتجه شمالا ويشمل مضيق العقبة ووادي عربة والبحر الميت وإقليم الغور ويمتد ليشمل سهل البقاع في لبنان والغاب في سوريا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الحافات القافزة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جبال انكسارية أو تصدعية تكونت مع الأخدود الأفريقي ومنها جبال البحر الأحمر وجبال بلادالشام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الرصيف الجندواني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قاعدة صخرية قديمة تشمل معظم الأراضي العربية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الخرسان النوبي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رواسب قارية سميكة من الحجر الرملي تكونت نتيجة تراجع البحر ونشاط عوامل التعرية في الزمن الثاني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الحركات الانكسارية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 xml:space="preserve"> :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حركات باطنية عنيفة وبطيئة تكونت في الزمن الجيولوجي الثالث ونتج عنها تكون الجبال الانكسارية كجبال البحر الأحمر وجبال الشام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الحركات الالتوائية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 xml:space="preserve"> :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حركات باطنية بطيئة تكونت في الزمن الجيولوجي الثالث ونتج عنها تكون جبال أطلس وزارجوس وكردستان والجبل الأخضر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الحرات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مقذوفات بركانيةتكونت نتيجةالثورات البركانيةفي غرب شبه الجزيرة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السهول الساحلية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الأراضي التي تجاور سواحل البحار والمحيطات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السهول الفيضية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الأراضي الخصبة التي تكونت من ترسبات الأنهار عند الفيضان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العرق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أشرطة رملية طولية تبدو كالعروق على ظاهر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الرق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سهول صحراوية ترصفها فرشات سمكية من الحصى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  <w:rtl/>
        </w:rPr>
        <w:t>الحماد</w:t>
      </w:r>
      <w:r w:rsidRPr="00C97DCB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EF9EB"/>
        </w:rPr>
        <w:t>: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</w:rPr>
        <w:t> </w:t>
      </w:r>
      <w:r w:rsidRPr="00C97DC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EB"/>
          <w:rtl/>
        </w:rPr>
        <w:t>تكوينات كلسية صخرية تعرضت لعوامل النحت</w:t>
      </w:r>
    </w:p>
    <w:p w:rsidR="00AF5A4A" w:rsidRPr="00C97DCB" w:rsidRDefault="00AF5A4A" w:rsidP="00C97DCB">
      <w:pPr>
        <w:jc w:val="center"/>
        <w:rPr>
          <w:rFonts w:hint="cs"/>
        </w:rPr>
      </w:pPr>
    </w:p>
    <w:sectPr w:rsidR="00AF5A4A" w:rsidRPr="00C97DCB" w:rsidSect="00C5478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CB"/>
    <w:rsid w:val="00AF5A4A"/>
    <w:rsid w:val="00C54789"/>
    <w:rsid w:val="00C9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97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9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2012-11-22T18:40:00Z</dcterms:created>
  <dcterms:modified xsi:type="dcterms:W3CDTF">2012-11-22T18:41:00Z</dcterms:modified>
</cp:coreProperties>
</file>